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94F14" w14:textId="77777777" w:rsidR="00B25FED" w:rsidRPr="00B25FED" w:rsidRDefault="00B25FED" w:rsidP="00B25FED">
      <w:pPr>
        <w:spacing w:line="276" w:lineRule="auto"/>
        <w:ind w:left="284" w:right="-27"/>
        <w:jc w:val="center"/>
        <w:rPr>
          <w:rFonts w:ascii="Arial" w:hAnsi="Arial" w:cs="Arial"/>
          <w:b/>
          <w:sz w:val="20"/>
          <w:szCs w:val="20"/>
        </w:rPr>
      </w:pPr>
      <w:r w:rsidRPr="00B25FED">
        <w:rPr>
          <w:rFonts w:ascii="Arial" w:hAnsi="Arial" w:cs="Arial"/>
          <w:b/>
          <w:sz w:val="20"/>
          <w:szCs w:val="20"/>
        </w:rPr>
        <w:t>COMUNICADO</w:t>
      </w:r>
    </w:p>
    <w:p w14:paraId="27FB7541" w14:textId="77777777" w:rsidR="00B25FED" w:rsidRPr="00B25FED" w:rsidRDefault="00B25FED" w:rsidP="00B25FED">
      <w:pPr>
        <w:tabs>
          <w:tab w:val="left" w:pos="1935"/>
        </w:tabs>
        <w:spacing w:line="276" w:lineRule="auto"/>
        <w:ind w:left="284" w:right="-27"/>
        <w:jc w:val="both"/>
        <w:rPr>
          <w:rFonts w:ascii="Arial" w:hAnsi="Arial" w:cs="Arial"/>
          <w:b/>
          <w:sz w:val="20"/>
          <w:szCs w:val="20"/>
        </w:rPr>
      </w:pPr>
      <w:r w:rsidRPr="00B25FED">
        <w:rPr>
          <w:rFonts w:ascii="Arial" w:hAnsi="Arial" w:cs="Arial"/>
          <w:b/>
          <w:sz w:val="20"/>
          <w:szCs w:val="20"/>
        </w:rPr>
        <w:tab/>
      </w:r>
    </w:p>
    <w:p w14:paraId="74CE00EC" w14:textId="77777777" w:rsidR="00B25FED" w:rsidRPr="00B25FED" w:rsidRDefault="00B25FED" w:rsidP="00B25FED">
      <w:pPr>
        <w:spacing w:line="276" w:lineRule="auto"/>
        <w:ind w:left="284" w:right="-27"/>
        <w:jc w:val="center"/>
        <w:rPr>
          <w:rFonts w:ascii="Arial" w:hAnsi="Arial" w:cs="Arial"/>
          <w:b/>
          <w:sz w:val="20"/>
          <w:szCs w:val="20"/>
        </w:rPr>
      </w:pPr>
      <w:r w:rsidRPr="00B25FED">
        <w:rPr>
          <w:rFonts w:ascii="Arial" w:hAnsi="Arial" w:cs="Arial"/>
          <w:b/>
          <w:sz w:val="20"/>
          <w:szCs w:val="20"/>
        </w:rPr>
        <w:t>PREGÃO ELETRÔNICO Nº 123/2025 – SERMALI.</w:t>
      </w:r>
    </w:p>
    <w:p w14:paraId="1E06546C" w14:textId="77777777" w:rsidR="00B25FED" w:rsidRPr="00B25FED" w:rsidRDefault="00B25FED" w:rsidP="00B25FED">
      <w:pPr>
        <w:spacing w:line="276" w:lineRule="auto"/>
        <w:ind w:left="284" w:right="-27"/>
        <w:jc w:val="both"/>
        <w:rPr>
          <w:rFonts w:ascii="Arial" w:hAnsi="Arial" w:cs="Arial"/>
          <w:sz w:val="20"/>
          <w:szCs w:val="20"/>
        </w:rPr>
      </w:pPr>
    </w:p>
    <w:p w14:paraId="73E18248" w14:textId="77777777" w:rsidR="00B25FED" w:rsidRPr="00B25FED" w:rsidRDefault="00B25FED" w:rsidP="00B25FED">
      <w:pPr>
        <w:tabs>
          <w:tab w:val="left" w:pos="0"/>
        </w:tabs>
        <w:spacing w:line="276" w:lineRule="auto"/>
        <w:jc w:val="both"/>
        <w:rPr>
          <w:rFonts w:ascii="Arial" w:hAnsi="Arial" w:cs="Arial"/>
          <w:sz w:val="20"/>
          <w:szCs w:val="20"/>
        </w:rPr>
      </w:pPr>
      <w:r w:rsidRPr="00B25FED">
        <w:rPr>
          <w:rFonts w:ascii="Arial" w:hAnsi="Arial" w:cs="Arial"/>
          <w:b/>
          <w:sz w:val="20"/>
          <w:szCs w:val="20"/>
        </w:rPr>
        <w:t>OBJETO</w:t>
      </w:r>
      <w:r w:rsidRPr="00B25FED">
        <w:rPr>
          <w:rFonts w:ascii="Arial" w:hAnsi="Arial" w:cs="Arial"/>
          <w:sz w:val="20"/>
          <w:szCs w:val="20"/>
        </w:rPr>
        <w:t>:</w:t>
      </w:r>
      <w:r w:rsidRPr="00B25FED">
        <w:rPr>
          <w:rFonts w:ascii="Arial" w:hAnsi="Arial" w:cs="Arial"/>
          <w:b/>
          <w:sz w:val="20"/>
          <w:szCs w:val="20"/>
        </w:rPr>
        <w:t xml:space="preserve"> </w:t>
      </w:r>
      <w:r w:rsidRPr="00B25FED">
        <w:rPr>
          <w:rFonts w:ascii="Arial" w:hAnsi="Arial" w:cs="Arial"/>
          <w:sz w:val="20"/>
          <w:szCs w:val="20"/>
        </w:rPr>
        <w:t>Contratação de empresa para modernizar a administração municipal na gestão de pessoas, folha de pagamento e previdência social através da implementação e manutenção de um software de Recursos Humanos.</w:t>
      </w:r>
    </w:p>
    <w:p w14:paraId="2D4FF633" w14:textId="77777777" w:rsidR="00B25FED" w:rsidRPr="00B25FED" w:rsidRDefault="00B25FED" w:rsidP="00B25FED">
      <w:pPr>
        <w:spacing w:line="276" w:lineRule="auto"/>
        <w:jc w:val="both"/>
        <w:rPr>
          <w:rFonts w:ascii="Arial" w:hAnsi="Arial" w:cs="Arial"/>
          <w:sz w:val="19"/>
          <w:szCs w:val="19"/>
        </w:rPr>
      </w:pPr>
    </w:p>
    <w:p w14:paraId="6FA4C7AF"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19"/>
          <w:szCs w:val="19"/>
        </w:rPr>
        <w:t xml:space="preserve">O MUNICÍPIO DE SÃO JOSÉ DOS PINHAIS vem através da SECRETARIA MUNICIPAL DE RECURSOS MATERIAIS E LICITAÇÕES, comunicar que o </w:t>
      </w:r>
      <w:r w:rsidRPr="00B25FED">
        <w:rPr>
          <w:rFonts w:ascii="Arial" w:hAnsi="Arial" w:cs="Arial"/>
          <w:b/>
          <w:sz w:val="19"/>
          <w:szCs w:val="19"/>
        </w:rPr>
        <w:t>Pregão Eletrônico nº 123/2025 – SERMALI</w:t>
      </w:r>
      <w:r w:rsidRPr="00B25FED">
        <w:rPr>
          <w:rFonts w:ascii="Arial" w:hAnsi="Arial" w:cs="Arial"/>
          <w:sz w:val="19"/>
          <w:szCs w:val="19"/>
        </w:rPr>
        <w:t xml:space="preserve"> teve sua data de </w:t>
      </w:r>
      <w:r w:rsidRPr="00B25FED">
        <w:rPr>
          <w:rFonts w:ascii="Arial" w:hAnsi="Arial" w:cs="Arial"/>
          <w:b/>
          <w:sz w:val="19"/>
          <w:szCs w:val="19"/>
        </w:rPr>
        <w:t>ABERTURA</w:t>
      </w:r>
      <w:r w:rsidRPr="00B25FED">
        <w:rPr>
          <w:rFonts w:ascii="Arial" w:hAnsi="Arial" w:cs="Arial"/>
          <w:sz w:val="19"/>
          <w:szCs w:val="19"/>
        </w:rPr>
        <w:t xml:space="preserve"> remarcada para o dia </w:t>
      </w:r>
      <w:r w:rsidRPr="00B25FED">
        <w:rPr>
          <w:rFonts w:ascii="Arial" w:hAnsi="Arial" w:cs="Arial"/>
          <w:b/>
          <w:sz w:val="19"/>
          <w:szCs w:val="19"/>
        </w:rPr>
        <w:t>08 de setembro de 2025</w:t>
      </w:r>
      <w:r w:rsidRPr="00B25FED">
        <w:rPr>
          <w:rFonts w:ascii="Arial" w:hAnsi="Arial" w:cs="Arial"/>
          <w:sz w:val="19"/>
          <w:szCs w:val="19"/>
        </w:rPr>
        <w:t xml:space="preserve"> </w:t>
      </w:r>
      <w:r w:rsidRPr="00B25FED">
        <w:rPr>
          <w:rFonts w:ascii="Arial" w:hAnsi="Arial" w:cs="Arial"/>
          <w:b/>
          <w:sz w:val="19"/>
          <w:szCs w:val="19"/>
        </w:rPr>
        <w:t>às 09:00 horas</w:t>
      </w:r>
      <w:r w:rsidRPr="00B25FED">
        <w:rPr>
          <w:rFonts w:ascii="Arial" w:hAnsi="Arial" w:cs="Arial"/>
          <w:sz w:val="19"/>
          <w:szCs w:val="19"/>
        </w:rPr>
        <w:t>, devido a alterações no Edital, conforme segue:</w:t>
      </w:r>
    </w:p>
    <w:p w14:paraId="1F8D7784" w14:textId="77777777" w:rsidR="00B25FED" w:rsidRPr="00B25FED" w:rsidRDefault="00B25FED" w:rsidP="00B25FED">
      <w:pPr>
        <w:spacing w:line="276" w:lineRule="auto"/>
        <w:ind w:right="-27"/>
        <w:jc w:val="both"/>
        <w:rPr>
          <w:rFonts w:ascii="Arial" w:hAnsi="Arial" w:cs="Arial"/>
          <w:sz w:val="19"/>
          <w:szCs w:val="19"/>
        </w:rPr>
      </w:pPr>
    </w:p>
    <w:p w14:paraId="112ECF02" w14:textId="77777777" w:rsidR="00B25FED" w:rsidRPr="00B25FED" w:rsidRDefault="00B25FED" w:rsidP="00B25FED">
      <w:pPr>
        <w:spacing w:line="276" w:lineRule="auto"/>
        <w:ind w:right="-27"/>
        <w:jc w:val="center"/>
        <w:rPr>
          <w:rFonts w:ascii="Arial" w:hAnsi="Arial" w:cs="Arial"/>
          <w:b/>
          <w:sz w:val="19"/>
          <w:szCs w:val="19"/>
        </w:rPr>
      </w:pPr>
      <w:r w:rsidRPr="00B25FED">
        <w:rPr>
          <w:rFonts w:ascii="Arial" w:hAnsi="Arial" w:cs="Arial"/>
          <w:b/>
          <w:sz w:val="19"/>
          <w:szCs w:val="19"/>
        </w:rPr>
        <w:t>ANEXO I</w:t>
      </w:r>
    </w:p>
    <w:p w14:paraId="4BC84137" w14:textId="77777777" w:rsidR="00B25FED" w:rsidRPr="00B25FED" w:rsidRDefault="00B25FED" w:rsidP="00B25FED">
      <w:pPr>
        <w:spacing w:line="276" w:lineRule="auto"/>
        <w:ind w:right="-27"/>
        <w:jc w:val="center"/>
        <w:rPr>
          <w:rFonts w:ascii="Arial" w:hAnsi="Arial" w:cs="Arial"/>
          <w:b/>
          <w:sz w:val="19"/>
          <w:szCs w:val="19"/>
        </w:rPr>
      </w:pPr>
      <w:r w:rsidRPr="00B25FED">
        <w:rPr>
          <w:rFonts w:ascii="Arial" w:hAnsi="Arial" w:cs="Arial"/>
          <w:b/>
          <w:sz w:val="19"/>
          <w:szCs w:val="19"/>
        </w:rPr>
        <w:t>TERMO DE REFERÊNCIA</w:t>
      </w:r>
    </w:p>
    <w:p w14:paraId="5C7AAB61" w14:textId="77777777" w:rsidR="00B25FED" w:rsidRPr="00B25FED" w:rsidRDefault="00B25FED" w:rsidP="00B25FED">
      <w:pPr>
        <w:spacing w:line="276" w:lineRule="auto"/>
        <w:ind w:right="-27"/>
        <w:jc w:val="both"/>
        <w:rPr>
          <w:rFonts w:ascii="Arial" w:hAnsi="Arial" w:cs="Arial"/>
          <w:b/>
          <w:color w:val="FF0000"/>
          <w:sz w:val="19"/>
          <w:szCs w:val="19"/>
        </w:rPr>
      </w:pPr>
    </w:p>
    <w:p w14:paraId="690D7E41" w14:textId="77777777" w:rsidR="00B25FED" w:rsidRPr="00B25FED" w:rsidRDefault="00B25FED" w:rsidP="00B25FED">
      <w:pPr>
        <w:spacing w:line="276" w:lineRule="auto"/>
        <w:ind w:right="-27"/>
        <w:jc w:val="both"/>
        <w:rPr>
          <w:rFonts w:ascii="Arial" w:hAnsi="Arial" w:cs="Arial"/>
          <w:b/>
          <w:color w:val="FF0000"/>
          <w:sz w:val="19"/>
          <w:szCs w:val="19"/>
        </w:rPr>
      </w:pPr>
      <w:r w:rsidRPr="00B25FED">
        <w:rPr>
          <w:rFonts w:ascii="Arial" w:hAnsi="Arial" w:cs="Arial"/>
          <w:b/>
          <w:color w:val="FF0000"/>
          <w:sz w:val="19"/>
          <w:szCs w:val="19"/>
        </w:rPr>
        <w:t>PASSA A CONSTAR:</w:t>
      </w:r>
    </w:p>
    <w:p w14:paraId="45B17188"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435D5A27"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2.4 PROVA DE CONCEITO: </w:t>
      </w:r>
    </w:p>
    <w:p w14:paraId="6F586BA6"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2.5 ROTEIRO DE DEMONSTRAÇÃO: </w:t>
      </w:r>
    </w:p>
    <w:p w14:paraId="2E26A535" w14:textId="77777777" w:rsidR="00B25FED" w:rsidRPr="00B25FED" w:rsidRDefault="00B25FED" w:rsidP="00B25FED">
      <w:pPr>
        <w:spacing w:before="120" w:after="120" w:line="276" w:lineRule="auto"/>
        <w:ind w:left="284"/>
        <w:jc w:val="both"/>
        <w:rPr>
          <w:rFonts w:ascii="Arial" w:hAnsi="Arial" w:cs="Arial"/>
          <w:bCs/>
          <w:strike/>
          <w:color w:val="000000"/>
          <w:sz w:val="21"/>
          <w:szCs w:val="21"/>
        </w:rPr>
      </w:pPr>
      <w:r w:rsidRPr="00B25FED">
        <w:rPr>
          <w:rFonts w:ascii="Arial" w:hAnsi="Arial" w:cs="Arial"/>
          <w:bCs/>
          <w:strike/>
          <w:color w:val="000000"/>
          <w:sz w:val="21"/>
          <w:szCs w:val="21"/>
        </w:rPr>
        <w:t xml:space="preserve">* A licitante deve demonstrar, de forma prática, a utilização do ambiente de desenvolvimento da Prefeitura, atestando o seu conhecimento e competência em operar em tal ambiente. Deverá, ainda, realizar o desenvolvimento completo no padrão da PMSJP, simulando um processo de homologação de entrega com o atendimento as fases e metodologias descritas nesse edital, a fim de demonstrar que a empresa está apta a dar continuidade no ambiente atual da Prefeitura. Deverá demonstrar também que o sistema incorpora nativamente recursos técnicos e operacionais que atendem às especificações deste edital bem como já disponibiliza grande parte dos requisitos funcionais especificados no edital. </w:t>
      </w:r>
    </w:p>
    <w:p w14:paraId="1B9CBD4B" w14:textId="77777777" w:rsidR="00B25FED" w:rsidRPr="00B25FED" w:rsidRDefault="00B25FED" w:rsidP="00B25FED">
      <w:pPr>
        <w:spacing w:line="276" w:lineRule="auto"/>
        <w:ind w:left="142" w:right="-27"/>
        <w:jc w:val="both"/>
        <w:rPr>
          <w:rFonts w:ascii="Arial" w:hAnsi="Arial" w:cs="Arial"/>
          <w:sz w:val="19"/>
          <w:szCs w:val="19"/>
        </w:rPr>
      </w:pPr>
      <w:r w:rsidRPr="00B25FED">
        <w:rPr>
          <w:rFonts w:ascii="Arial" w:hAnsi="Arial" w:cs="Arial"/>
          <w:sz w:val="19"/>
          <w:szCs w:val="19"/>
        </w:rPr>
        <w:t>(...)</w:t>
      </w:r>
    </w:p>
    <w:p w14:paraId="6716B452"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2.9 * Servidor de Banco de Dados: </w:t>
      </w:r>
    </w:p>
    <w:p w14:paraId="6D1091F7"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Oracle 19 utilizado atualmente pela administração em Sistema Operacional Linux ou Windows; </w:t>
      </w:r>
      <w:r w:rsidRPr="00B25FED">
        <w:rPr>
          <w:rFonts w:ascii="Arial" w:hAnsi="Arial" w:cs="Arial"/>
          <w:bCs/>
          <w:color w:val="000000"/>
          <w:sz w:val="21"/>
          <w:szCs w:val="21"/>
        </w:rPr>
        <w:br/>
        <w:t xml:space="preserve">* Servidor de Aplicação: Sistema Operacional Linux ou Windows com os aplicativos necessários a demonstração instalados e configurados. </w:t>
      </w:r>
    </w:p>
    <w:p w14:paraId="2FBCAB51" w14:textId="77777777" w:rsidR="00B25FED" w:rsidRPr="00B25FED" w:rsidRDefault="00B25FED" w:rsidP="00B25FED">
      <w:pPr>
        <w:spacing w:before="120" w:after="120" w:line="276" w:lineRule="auto"/>
        <w:ind w:left="284"/>
        <w:jc w:val="both"/>
        <w:rPr>
          <w:rFonts w:ascii="Arial" w:hAnsi="Arial" w:cs="Arial"/>
          <w:b/>
          <w:i/>
          <w:iCs/>
          <w:color w:val="000000"/>
          <w:sz w:val="21"/>
          <w:szCs w:val="21"/>
        </w:rPr>
      </w:pPr>
      <w:r w:rsidRPr="00B25FED">
        <w:rPr>
          <w:rFonts w:ascii="Arial" w:hAnsi="Arial" w:cs="Arial"/>
          <w:bCs/>
          <w:i/>
          <w:iCs/>
          <w:color w:val="000000"/>
          <w:sz w:val="21"/>
          <w:szCs w:val="21"/>
        </w:rPr>
        <w:t xml:space="preserve">- </w:t>
      </w:r>
      <w:r w:rsidRPr="00B25FED">
        <w:rPr>
          <w:rFonts w:ascii="Arial" w:hAnsi="Arial" w:cs="Arial"/>
          <w:b/>
          <w:i/>
          <w:iCs/>
          <w:color w:val="000000"/>
          <w:sz w:val="21"/>
          <w:szCs w:val="21"/>
        </w:rPr>
        <w:t xml:space="preserve">Servidor de aplicação web instalado e configurado; </w:t>
      </w:r>
    </w:p>
    <w:p w14:paraId="7404FC31" w14:textId="77777777" w:rsidR="00B25FED" w:rsidRPr="00B25FED" w:rsidRDefault="00B25FED" w:rsidP="00B25FED">
      <w:pPr>
        <w:spacing w:before="120" w:after="120" w:line="276" w:lineRule="auto"/>
        <w:ind w:left="284"/>
        <w:jc w:val="both"/>
        <w:rPr>
          <w:rFonts w:ascii="Arial" w:hAnsi="Arial" w:cs="Arial"/>
          <w:b/>
          <w:strike/>
          <w:color w:val="000000"/>
          <w:sz w:val="21"/>
          <w:szCs w:val="21"/>
        </w:rPr>
      </w:pPr>
      <w:r w:rsidRPr="00B25FED">
        <w:rPr>
          <w:rFonts w:ascii="Arial" w:hAnsi="Arial" w:cs="Arial"/>
          <w:bCs/>
          <w:strike/>
          <w:color w:val="000000"/>
          <w:sz w:val="21"/>
          <w:szCs w:val="21"/>
        </w:rPr>
        <w:t xml:space="preserve"> - Servidores de aplicativos utilizados em ambiente de desenvolvimento (SVN, </w:t>
      </w:r>
      <w:proofErr w:type="spellStart"/>
      <w:r w:rsidRPr="00B25FED">
        <w:rPr>
          <w:rFonts w:ascii="Arial" w:hAnsi="Arial" w:cs="Arial"/>
          <w:bCs/>
          <w:strike/>
          <w:color w:val="000000"/>
          <w:sz w:val="21"/>
          <w:szCs w:val="21"/>
        </w:rPr>
        <w:t>Maven</w:t>
      </w:r>
      <w:proofErr w:type="spellEnd"/>
      <w:r w:rsidRPr="00B25FED">
        <w:rPr>
          <w:rFonts w:ascii="Arial" w:hAnsi="Arial" w:cs="Arial"/>
          <w:bCs/>
          <w:strike/>
          <w:color w:val="000000"/>
          <w:sz w:val="21"/>
          <w:szCs w:val="21"/>
        </w:rPr>
        <w:t>, Jenkins, etc.);</w:t>
      </w:r>
    </w:p>
    <w:p w14:paraId="7E4BE5B9" w14:textId="77777777" w:rsidR="00B25FED" w:rsidRPr="00B25FED" w:rsidRDefault="00B25FED" w:rsidP="00B25FED">
      <w:pPr>
        <w:spacing w:before="120" w:after="120" w:line="276" w:lineRule="auto"/>
        <w:ind w:left="284"/>
        <w:jc w:val="both"/>
        <w:rPr>
          <w:rFonts w:ascii="Arial" w:hAnsi="Arial" w:cs="Arial"/>
          <w:b/>
          <w:i/>
          <w:iCs/>
          <w:color w:val="000000"/>
          <w:sz w:val="21"/>
          <w:szCs w:val="21"/>
        </w:rPr>
      </w:pPr>
      <w:r w:rsidRPr="00B25FED">
        <w:rPr>
          <w:rFonts w:ascii="Arial" w:hAnsi="Arial" w:cs="Arial"/>
          <w:b/>
          <w:i/>
          <w:iCs/>
          <w:color w:val="000000"/>
          <w:sz w:val="21"/>
          <w:szCs w:val="21"/>
        </w:rPr>
        <w:t xml:space="preserve">- Ambiente de desenvolvimento com servidores de controle de versão, automação de build e integração contínua armazenados no datacenter da Prefeitura, podendo ser utilizados </w:t>
      </w:r>
      <w:proofErr w:type="spellStart"/>
      <w:r w:rsidRPr="00B25FED">
        <w:rPr>
          <w:rFonts w:ascii="Arial" w:hAnsi="Arial" w:cs="Arial"/>
          <w:b/>
          <w:i/>
          <w:iCs/>
          <w:color w:val="000000"/>
          <w:sz w:val="21"/>
          <w:szCs w:val="21"/>
        </w:rPr>
        <w:t>Git</w:t>
      </w:r>
      <w:proofErr w:type="spellEnd"/>
      <w:r w:rsidRPr="00B25FED">
        <w:rPr>
          <w:rFonts w:ascii="Arial" w:hAnsi="Arial" w:cs="Arial"/>
          <w:b/>
          <w:i/>
          <w:iCs/>
          <w:color w:val="000000"/>
          <w:sz w:val="21"/>
          <w:szCs w:val="21"/>
        </w:rPr>
        <w:t xml:space="preserve">, </w:t>
      </w:r>
      <w:proofErr w:type="spellStart"/>
      <w:r w:rsidRPr="00B25FED">
        <w:rPr>
          <w:rFonts w:ascii="Arial" w:hAnsi="Arial" w:cs="Arial"/>
          <w:b/>
          <w:i/>
          <w:iCs/>
          <w:color w:val="000000"/>
          <w:sz w:val="21"/>
          <w:szCs w:val="21"/>
        </w:rPr>
        <w:t>GitLab</w:t>
      </w:r>
      <w:proofErr w:type="spellEnd"/>
      <w:r w:rsidRPr="00B25FED">
        <w:rPr>
          <w:rFonts w:ascii="Arial" w:hAnsi="Arial" w:cs="Arial"/>
          <w:b/>
          <w:i/>
          <w:iCs/>
          <w:color w:val="000000"/>
          <w:sz w:val="21"/>
          <w:szCs w:val="21"/>
        </w:rPr>
        <w:t xml:space="preserve">, Mercurial, </w:t>
      </w:r>
      <w:proofErr w:type="spellStart"/>
      <w:r w:rsidRPr="00B25FED">
        <w:rPr>
          <w:rFonts w:ascii="Arial" w:hAnsi="Arial" w:cs="Arial"/>
          <w:b/>
          <w:i/>
          <w:iCs/>
          <w:color w:val="000000"/>
          <w:sz w:val="21"/>
          <w:szCs w:val="21"/>
        </w:rPr>
        <w:t>Perforce</w:t>
      </w:r>
      <w:proofErr w:type="spellEnd"/>
      <w:r w:rsidRPr="00B25FED">
        <w:rPr>
          <w:rFonts w:ascii="Arial" w:hAnsi="Arial" w:cs="Arial"/>
          <w:b/>
          <w:i/>
          <w:iCs/>
          <w:color w:val="000000"/>
          <w:sz w:val="21"/>
          <w:szCs w:val="21"/>
        </w:rPr>
        <w:t xml:space="preserve">, </w:t>
      </w:r>
      <w:proofErr w:type="spellStart"/>
      <w:r w:rsidRPr="00B25FED">
        <w:rPr>
          <w:rFonts w:ascii="Arial" w:hAnsi="Arial" w:cs="Arial"/>
          <w:b/>
          <w:i/>
          <w:iCs/>
          <w:color w:val="000000"/>
          <w:sz w:val="21"/>
          <w:szCs w:val="21"/>
        </w:rPr>
        <w:t>Maven</w:t>
      </w:r>
      <w:proofErr w:type="spellEnd"/>
      <w:r w:rsidRPr="00B25FED">
        <w:rPr>
          <w:rFonts w:ascii="Arial" w:hAnsi="Arial" w:cs="Arial"/>
          <w:b/>
          <w:i/>
          <w:iCs/>
          <w:color w:val="000000"/>
          <w:sz w:val="21"/>
          <w:szCs w:val="21"/>
        </w:rPr>
        <w:t xml:space="preserve">, </w:t>
      </w:r>
      <w:proofErr w:type="spellStart"/>
      <w:r w:rsidRPr="00B25FED">
        <w:rPr>
          <w:rFonts w:ascii="Arial" w:hAnsi="Arial" w:cs="Arial"/>
          <w:b/>
          <w:i/>
          <w:iCs/>
          <w:color w:val="000000"/>
          <w:sz w:val="21"/>
          <w:szCs w:val="21"/>
        </w:rPr>
        <w:t>Gradle</w:t>
      </w:r>
      <w:proofErr w:type="spellEnd"/>
      <w:r w:rsidRPr="00B25FED">
        <w:rPr>
          <w:rFonts w:ascii="Arial" w:hAnsi="Arial" w:cs="Arial"/>
          <w:b/>
          <w:i/>
          <w:iCs/>
          <w:color w:val="000000"/>
          <w:sz w:val="21"/>
          <w:szCs w:val="21"/>
        </w:rPr>
        <w:t xml:space="preserve">, Apache </w:t>
      </w:r>
      <w:proofErr w:type="spellStart"/>
      <w:r w:rsidRPr="00B25FED">
        <w:rPr>
          <w:rFonts w:ascii="Arial" w:hAnsi="Arial" w:cs="Arial"/>
          <w:b/>
          <w:i/>
          <w:iCs/>
          <w:color w:val="000000"/>
          <w:sz w:val="21"/>
          <w:szCs w:val="21"/>
        </w:rPr>
        <w:t>Ant</w:t>
      </w:r>
      <w:proofErr w:type="spellEnd"/>
      <w:r w:rsidRPr="00B25FED">
        <w:rPr>
          <w:rFonts w:ascii="Arial" w:hAnsi="Arial" w:cs="Arial"/>
          <w:b/>
          <w:i/>
          <w:iCs/>
          <w:color w:val="000000"/>
          <w:sz w:val="21"/>
          <w:szCs w:val="21"/>
        </w:rPr>
        <w:t xml:space="preserve">, </w:t>
      </w:r>
      <w:proofErr w:type="spellStart"/>
      <w:r w:rsidRPr="00B25FED">
        <w:rPr>
          <w:rFonts w:ascii="Arial" w:hAnsi="Arial" w:cs="Arial"/>
          <w:b/>
          <w:i/>
          <w:iCs/>
          <w:color w:val="000000"/>
          <w:sz w:val="21"/>
          <w:szCs w:val="21"/>
        </w:rPr>
        <w:t>Bazel</w:t>
      </w:r>
      <w:proofErr w:type="spellEnd"/>
      <w:r w:rsidRPr="00B25FED">
        <w:rPr>
          <w:rFonts w:ascii="Arial" w:hAnsi="Arial" w:cs="Arial"/>
          <w:b/>
          <w:i/>
          <w:iCs/>
          <w:color w:val="000000"/>
          <w:sz w:val="21"/>
          <w:szCs w:val="21"/>
        </w:rPr>
        <w:t xml:space="preserve">, Jenkins, </w:t>
      </w:r>
      <w:proofErr w:type="spellStart"/>
      <w:r w:rsidRPr="00B25FED">
        <w:rPr>
          <w:rFonts w:ascii="Arial" w:hAnsi="Arial" w:cs="Arial"/>
          <w:b/>
          <w:i/>
          <w:iCs/>
          <w:color w:val="000000"/>
          <w:sz w:val="21"/>
          <w:szCs w:val="21"/>
        </w:rPr>
        <w:t>GitLab</w:t>
      </w:r>
      <w:proofErr w:type="spellEnd"/>
      <w:r w:rsidRPr="00B25FED">
        <w:rPr>
          <w:rFonts w:ascii="Arial" w:hAnsi="Arial" w:cs="Arial"/>
          <w:b/>
          <w:i/>
          <w:iCs/>
          <w:color w:val="000000"/>
          <w:sz w:val="21"/>
          <w:szCs w:val="21"/>
        </w:rPr>
        <w:t xml:space="preserve"> CI/CD;</w:t>
      </w:r>
    </w:p>
    <w:p w14:paraId="40B8E936"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Estação de trabalho: Sistema Operacional Windows 10 ou superior como os seguintes aplicativos instalados e configurados: </w:t>
      </w:r>
    </w:p>
    <w:p w14:paraId="10D791F7"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Navegador de Internet (Google Chrome e/ou Firefox); </w:t>
      </w:r>
    </w:p>
    <w:p w14:paraId="39075FF0"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Visualizador de PDF; </w:t>
      </w:r>
    </w:p>
    <w:p w14:paraId="6AF83E4C"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lastRenderedPageBreak/>
        <w:t xml:space="preserve">- Ferramentas Office MS Office ou Open Office; </w:t>
      </w:r>
    </w:p>
    <w:p w14:paraId="507AC7B8"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Ferramentas de desenvolvimento (IDE, Ferramenta de Acesso ao Banco, etc.). </w:t>
      </w:r>
    </w:p>
    <w:p w14:paraId="114CBD15"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19"/>
          <w:szCs w:val="19"/>
        </w:rPr>
        <w:t>(...)</w:t>
      </w:r>
    </w:p>
    <w:p w14:paraId="47FE7CEF"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2.15 - O ambiente deve possibilitar que as manipulações de dados sejam realizadas utilizando as informações dos próprios objetos, sem a necessidade da criação de sentenças SQL. Sendo essa manipulação mapeada diretamente pela dicionarização de dados. Para isto: A - Através da IDE criar automaticamente uma classe que representa a tabela CIDADAO criada nos tópicos acima, sendo esta geração feita através dos dados dicionarizados. B - Executar uma consulta no banco de dados, através de um teste unitário, onde informaremos o nome parcial de um cidadão e está consulta deve pesquisar todos os cidadãos que possuem o texto desejado em qualquer parte do nome (operador contém). Essa consulta deve resultar em mais de um objeto da classe criada, ou seja, deve retornar uma lista de objetos dessa classe. Somente poderemos utilizar os dados da classe e/ ou de um objeto da mesma para a consulta, caracterizando assim o mapeamento objeto-banco de forma bem desacoplada. Nesta consulta não deve haver referência aos objetos do banco de dados ou mesmo o uso de sentenças SQL. </w:t>
      </w:r>
      <w:r w:rsidRPr="00B25FED">
        <w:rPr>
          <w:rFonts w:ascii="Arial" w:hAnsi="Arial" w:cs="Arial"/>
          <w:bCs/>
          <w:strike/>
          <w:color w:val="000000"/>
          <w:sz w:val="21"/>
          <w:szCs w:val="21"/>
        </w:rPr>
        <w:t>Tudo deve ser codificado utilizando classes e objetos Java</w:t>
      </w:r>
      <w:r w:rsidRPr="00B25FED">
        <w:rPr>
          <w:rFonts w:ascii="Arial" w:hAnsi="Arial" w:cs="Arial"/>
          <w:bCs/>
          <w:color w:val="000000"/>
          <w:sz w:val="21"/>
          <w:szCs w:val="21"/>
        </w:rPr>
        <w:t xml:space="preserve">. </w:t>
      </w:r>
    </w:p>
    <w:p w14:paraId="090BC068"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19"/>
          <w:szCs w:val="19"/>
        </w:rPr>
        <w:t>(...)</w:t>
      </w:r>
    </w:p>
    <w:p w14:paraId="22E1189F"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w:t>
      </w:r>
      <w:r w:rsidRPr="00B25FED">
        <w:rPr>
          <w:rFonts w:ascii="Arial" w:hAnsi="Arial" w:cs="Arial"/>
          <w:bCs/>
          <w:strike/>
          <w:color w:val="000000"/>
          <w:sz w:val="21"/>
          <w:szCs w:val="21"/>
        </w:rPr>
        <w:t>Visando o ciclo de vida da aplicação e sua manutenção, as camadas de apresentação, tecnologia e negócio devem estar separadas evitando assim um alto acoplamento estre essas partes. Além disso, deve promover o uso de padrões consagrados de mercado que deverá ser o MVC (Model-</w:t>
      </w:r>
      <w:proofErr w:type="spellStart"/>
      <w:r w:rsidRPr="00B25FED">
        <w:rPr>
          <w:rFonts w:ascii="Arial" w:hAnsi="Arial" w:cs="Arial"/>
          <w:bCs/>
          <w:strike/>
          <w:color w:val="000000"/>
          <w:sz w:val="21"/>
          <w:szCs w:val="21"/>
        </w:rPr>
        <w:t>View</w:t>
      </w:r>
      <w:proofErr w:type="spellEnd"/>
      <w:r w:rsidRPr="00B25FED">
        <w:rPr>
          <w:rFonts w:ascii="Arial" w:hAnsi="Arial" w:cs="Arial"/>
          <w:bCs/>
          <w:strike/>
          <w:color w:val="000000"/>
          <w:sz w:val="21"/>
          <w:szCs w:val="21"/>
        </w:rPr>
        <w:t>-</w:t>
      </w:r>
      <w:proofErr w:type="spellStart"/>
      <w:r w:rsidRPr="00B25FED">
        <w:rPr>
          <w:rFonts w:ascii="Arial" w:hAnsi="Arial" w:cs="Arial"/>
          <w:bCs/>
          <w:strike/>
          <w:color w:val="000000"/>
          <w:sz w:val="21"/>
          <w:szCs w:val="21"/>
        </w:rPr>
        <w:t>Controller</w:t>
      </w:r>
      <w:proofErr w:type="spellEnd"/>
      <w:r w:rsidRPr="00B25FED">
        <w:rPr>
          <w:rFonts w:ascii="Arial" w:hAnsi="Arial" w:cs="Arial"/>
          <w:bCs/>
          <w:strike/>
          <w:color w:val="000000"/>
          <w:sz w:val="21"/>
          <w:szCs w:val="21"/>
        </w:rPr>
        <w:t>). Para isto: A - Demonstrar que a aplicação que foi desenvolvida utilizou o padrão MVC, demonstrando em seu código cada uma dessas partes. B - As camadas de regras de negócio e de apresentação devem estar em bibliotecas diferentes, ou seja, deve ser arquivos .JAR distintos.</w:t>
      </w:r>
      <w:r w:rsidRPr="00B25FED">
        <w:rPr>
          <w:rFonts w:ascii="Arial" w:hAnsi="Arial" w:cs="Arial"/>
          <w:bCs/>
          <w:color w:val="000000"/>
          <w:sz w:val="21"/>
          <w:szCs w:val="21"/>
        </w:rPr>
        <w:t xml:space="preserve"> </w:t>
      </w:r>
    </w:p>
    <w:p w14:paraId="307A4023" w14:textId="77777777" w:rsidR="00B25FED" w:rsidRPr="00B25FED" w:rsidRDefault="00B25FED" w:rsidP="00B25FED">
      <w:pPr>
        <w:spacing w:before="120" w:after="120" w:line="276" w:lineRule="auto"/>
        <w:ind w:left="284"/>
        <w:jc w:val="both"/>
        <w:rPr>
          <w:rFonts w:ascii="Arial" w:hAnsi="Arial" w:cs="Arial"/>
          <w:bCs/>
          <w:strike/>
          <w:color w:val="000000"/>
          <w:sz w:val="21"/>
          <w:szCs w:val="21"/>
        </w:rPr>
      </w:pPr>
      <w:r w:rsidRPr="00B25FED">
        <w:rPr>
          <w:rFonts w:ascii="Arial" w:hAnsi="Arial" w:cs="Arial"/>
          <w:bCs/>
          <w:color w:val="000000"/>
          <w:sz w:val="21"/>
          <w:szCs w:val="21"/>
        </w:rPr>
        <w:t xml:space="preserve">- </w:t>
      </w:r>
      <w:r w:rsidRPr="00B25FED">
        <w:rPr>
          <w:rFonts w:ascii="Arial" w:hAnsi="Arial" w:cs="Arial"/>
          <w:bCs/>
          <w:strike/>
          <w:color w:val="000000"/>
          <w:sz w:val="21"/>
          <w:szCs w:val="21"/>
        </w:rPr>
        <w:t xml:space="preserve">O ambiente deve promover a unificação das linguagens de programação do sistema evitando a necessidade de conhecimento como HTML, CSS e Javascript. A fim de promover padronização e reuso, o mesmo deve convergir para um ambiente homogêneo quanto a linguagem de programação utilizada, que deve ser Java, como base da criação da camada visual. Todos os componentes utilizados para a composição da tela como </w:t>
      </w:r>
      <w:proofErr w:type="spellStart"/>
      <w:r w:rsidRPr="00B25FED">
        <w:rPr>
          <w:rFonts w:ascii="Arial" w:hAnsi="Arial" w:cs="Arial"/>
          <w:bCs/>
          <w:strike/>
          <w:color w:val="000000"/>
          <w:sz w:val="21"/>
          <w:szCs w:val="21"/>
        </w:rPr>
        <w:t>textboxes</w:t>
      </w:r>
      <w:proofErr w:type="spellEnd"/>
      <w:r w:rsidRPr="00B25FED">
        <w:rPr>
          <w:rFonts w:ascii="Arial" w:hAnsi="Arial" w:cs="Arial"/>
          <w:bCs/>
          <w:strike/>
          <w:color w:val="000000"/>
          <w:sz w:val="21"/>
          <w:szCs w:val="21"/>
        </w:rPr>
        <w:t xml:space="preserve">, </w:t>
      </w:r>
      <w:proofErr w:type="spellStart"/>
      <w:r w:rsidRPr="00B25FED">
        <w:rPr>
          <w:rFonts w:ascii="Arial" w:hAnsi="Arial" w:cs="Arial"/>
          <w:bCs/>
          <w:strike/>
          <w:color w:val="000000"/>
          <w:sz w:val="21"/>
          <w:szCs w:val="21"/>
        </w:rPr>
        <w:t>labels</w:t>
      </w:r>
      <w:proofErr w:type="spellEnd"/>
      <w:r w:rsidRPr="00B25FED">
        <w:rPr>
          <w:rFonts w:ascii="Arial" w:hAnsi="Arial" w:cs="Arial"/>
          <w:bCs/>
          <w:strike/>
          <w:color w:val="000000"/>
          <w:sz w:val="21"/>
          <w:szCs w:val="21"/>
        </w:rPr>
        <w:t xml:space="preserve">, </w:t>
      </w:r>
      <w:proofErr w:type="spellStart"/>
      <w:r w:rsidRPr="00B25FED">
        <w:rPr>
          <w:rFonts w:ascii="Arial" w:hAnsi="Arial" w:cs="Arial"/>
          <w:bCs/>
          <w:strike/>
          <w:color w:val="000000"/>
          <w:sz w:val="21"/>
          <w:szCs w:val="21"/>
        </w:rPr>
        <w:t>comboboxes</w:t>
      </w:r>
      <w:proofErr w:type="spellEnd"/>
      <w:r w:rsidRPr="00B25FED">
        <w:rPr>
          <w:rFonts w:ascii="Arial" w:hAnsi="Arial" w:cs="Arial"/>
          <w:bCs/>
          <w:strike/>
          <w:color w:val="000000"/>
          <w:sz w:val="21"/>
          <w:szCs w:val="21"/>
        </w:rPr>
        <w:t xml:space="preserve"> e bem como as telas deverão ser implementados utilizando componentes Java. Para isto: Utilizando a IDE de desenvolvimento, criar um novo formulário utilizando a linguagem Java para tal definição. Incluir este novo formulário na aplicação. Demonstrar que o formulário implementado foi incluído como parte da aplicação. </w:t>
      </w:r>
    </w:p>
    <w:p w14:paraId="5CFB5747" w14:textId="77777777" w:rsidR="00B25FED" w:rsidRPr="00B25FED" w:rsidRDefault="00B25FED" w:rsidP="00B25FED">
      <w:pPr>
        <w:spacing w:line="276" w:lineRule="auto"/>
        <w:ind w:left="284"/>
        <w:jc w:val="both"/>
        <w:rPr>
          <w:rFonts w:ascii="Arial" w:hAnsi="Arial" w:cs="Arial"/>
          <w:bCs/>
          <w:strike/>
          <w:color w:val="000000"/>
          <w:sz w:val="21"/>
          <w:szCs w:val="21"/>
        </w:rPr>
      </w:pPr>
      <w:r w:rsidRPr="00B25FED">
        <w:rPr>
          <w:rFonts w:ascii="Arial" w:hAnsi="Arial" w:cs="Arial"/>
          <w:bCs/>
          <w:color w:val="000000"/>
          <w:sz w:val="21"/>
          <w:szCs w:val="21"/>
        </w:rPr>
        <w:t xml:space="preserve">2.16 - </w:t>
      </w:r>
      <w:r w:rsidRPr="00B25FED">
        <w:rPr>
          <w:rFonts w:ascii="Arial" w:hAnsi="Arial" w:cs="Arial"/>
          <w:bCs/>
          <w:strike/>
          <w:color w:val="000000"/>
          <w:sz w:val="21"/>
          <w:szCs w:val="21"/>
        </w:rPr>
        <w:t>Para melhor produtividade de desenvolvimento dos sistemas, a IDE deverá estar integrada com os dados dicionarizados de forma que agilize a criação de formulário. Para isto: A - Através de recursos da IDE de desenvolvimento, gerar um formulário de cadastro de forma automática com base na dicionarização de uma tabela. Além de gerar o código fonte necessário, ela deve inserir esses arquivos no projeto de forma automática. B - Criar um método privado qualquer na classe gerada e realizar os testes deste método utilizando integração contínua e testes unitários.</w:t>
      </w:r>
    </w:p>
    <w:p w14:paraId="31503375" w14:textId="77777777" w:rsidR="00B25FED" w:rsidRPr="00B25FED" w:rsidRDefault="00B25FED" w:rsidP="00B25FED">
      <w:pPr>
        <w:spacing w:line="276" w:lineRule="auto"/>
        <w:ind w:left="284"/>
        <w:jc w:val="both"/>
        <w:rPr>
          <w:rFonts w:ascii="Arial" w:hAnsi="Arial" w:cs="Arial"/>
          <w:bCs/>
          <w:strike/>
          <w:color w:val="000000"/>
          <w:sz w:val="21"/>
          <w:szCs w:val="21"/>
        </w:rPr>
      </w:pPr>
      <w:r w:rsidRPr="00B25FED">
        <w:rPr>
          <w:rFonts w:ascii="Arial" w:hAnsi="Arial" w:cs="Arial"/>
          <w:bCs/>
          <w:strike/>
          <w:color w:val="000000"/>
          <w:sz w:val="21"/>
          <w:szCs w:val="21"/>
        </w:rPr>
        <w:t>- Demonstrar a customização de rótulos e texto de ajuda (</w:t>
      </w:r>
      <w:proofErr w:type="spellStart"/>
      <w:r w:rsidRPr="00B25FED">
        <w:rPr>
          <w:rFonts w:ascii="Arial" w:hAnsi="Arial" w:cs="Arial"/>
          <w:bCs/>
          <w:strike/>
          <w:color w:val="000000"/>
          <w:sz w:val="21"/>
          <w:szCs w:val="21"/>
        </w:rPr>
        <w:t>hint</w:t>
      </w:r>
      <w:proofErr w:type="spellEnd"/>
      <w:r w:rsidRPr="00B25FED">
        <w:rPr>
          <w:rFonts w:ascii="Arial" w:hAnsi="Arial" w:cs="Arial"/>
          <w:bCs/>
          <w:strike/>
          <w:color w:val="000000"/>
          <w:sz w:val="21"/>
          <w:szCs w:val="21"/>
        </w:rPr>
        <w:t xml:space="preserve">). A - Demonstrar o nome de um campo em uma determinada tela. Acessar o dicionário de dados e alterar o nome do campo. Demonstrar no sistema que o nome foi alterado. B - Executar o mesmo procedimento para o </w:t>
      </w:r>
      <w:proofErr w:type="spellStart"/>
      <w:r w:rsidRPr="00B25FED">
        <w:rPr>
          <w:rFonts w:ascii="Arial" w:hAnsi="Arial" w:cs="Arial"/>
          <w:bCs/>
          <w:strike/>
          <w:color w:val="000000"/>
          <w:sz w:val="21"/>
          <w:szCs w:val="21"/>
        </w:rPr>
        <w:t>Hint</w:t>
      </w:r>
      <w:proofErr w:type="spellEnd"/>
      <w:r w:rsidRPr="00B25FED">
        <w:rPr>
          <w:rFonts w:ascii="Arial" w:hAnsi="Arial" w:cs="Arial"/>
          <w:bCs/>
          <w:strike/>
          <w:color w:val="000000"/>
          <w:sz w:val="21"/>
          <w:szCs w:val="21"/>
        </w:rPr>
        <w:t xml:space="preserve">. </w:t>
      </w:r>
    </w:p>
    <w:p w14:paraId="6CD2E239" w14:textId="77777777" w:rsidR="00B25FED" w:rsidRPr="00B25FED" w:rsidRDefault="00B25FED" w:rsidP="00B25FED">
      <w:pPr>
        <w:spacing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623A6F6E"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lastRenderedPageBreak/>
        <w:t xml:space="preserve">2.21 PROVA DE CONCEITO 3 - QUESTÕES RELACIONADAS A RECURSOS HUMANOS </w:t>
      </w:r>
    </w:p>
    <w:p w14:paraId="76D1A700"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Sistema deve permitir a inclusão de sindicatos com a finalidade de associá-los a órgãos e permitindo definir as contribuições associadas. A- Acessar o cadastro de Sindicato B- Incluir um novo sindicato C- Informar o valor e o teto da contribuição assistencial e confederativa </w:t>
      </w:r>
    </w:p>
    <w:p w14:paraId="6400953F"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Possibilitar o cadastro do plano de cargos e salários. A - Acessar o cadastro de plano de cargos e salários. B - Cadastrar o quadro salarial conforme tabela abaixo: </w:t>
      </w:r>
    </w:p>
    <w:p w14:paraId="056A819C"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(CONFORME TABELA DE FLUXOS - TABELA 3). </w:t>
      </w:r>
    </w:p>
    <w:p w14:paraId="61FAEA7A"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C - Cadastrar a estrutura de cargos conforme tabela abaixo: </w:t>
      </w:r>
    </w:p>
    <w:p w14:paraId="72023BFC"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(CONFORME TABELA DE FLUXOS - TABELA 4). </w:t>
      </w:r>
    </w:p>
    <w:p w14:paraId="5AC42170"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D - Cadastrar um funcionário no cargo Técnico em Contabilidade e demonstrar que o sistema limita o nível dele entre 01 e 06. Cadastrar um funcionário no cargo de Advogado e demonstrar que o sistema limita o nível dele entre 04 e 10. </w:t>
      </w:r>
    </w:p>
    <w:p w14:paraId="3143BF4C"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permitir a inclusão de vínculos empregatícios conforme a necessidade, permitindo ainda configurar direitos básicos dos funcionários associados ao vínculo que deverão refletir automaticamente no cálculo. A- Acessar o cadastro de vínculos empregatícios e incluir um novo vínculo. B- Configurar se os funcionários associados a esse vínculo terão os seguintes direitos: ATS, Sexta Parte, Férias, Licença-prêmio, 13º Salário, Vale-Transporte e Salário-Família. </w:t>
      </w:r>
    </w:p>
    <w:p w14:paraId="0F0E98E2"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permitir a inclusão de tipos de afastamentos conforme uso, fazendo o enquadramento desses tipos aos tipos legais e permitindo ainda informar o impacto desse tipo de afastamento na licença prêmio, férias e Tempo de Serviço. A- Acessar o cadastro de tipos de afastamento e incluir um novo tipo B- Enquadrar o tipo do afastamento conforme tabela da RAIS, SEFIP e </w:t>
      </w:r>
      <w:proofErr w:type="spellStart"/>
      <w:r w:rsidRPr="00B25FED">
        <w:rPr>
          <w:rFonts w:ascii="Arial" w:hAnsi="Arial" w:cs="Arial"/>
          <w:bCs/>
          <w:color w:val="000000"/>
          <w:sz w:val="21"/>
          <w:szCs w:val="21"/>
        </w:rPr>
        <w:t>eSocial</w:t>
      </w:r>
      <w:proofErr w:type="spellEnd"/>
      <w:r w:rsidRPr="00B25FED">
        <w:rPr>
          <w:rFonts w:ascii="Arial" w:hAnsi="Arial" w:cs="Arial"/>
          <w:bCs/>
          <w:color w:val="000000"/>
          <w:sz w:val="21"/>
          <w:szCs w:val="21"/>
        </w:rPr>
        <w:t xml:space="preserve">; C- Informar se o tipo de afastamento promoverá descontos em licença prêmio, férias e no tempo de serviço </w:t>
      </w:r>
    </w:p>
    <w:p w14:paraId="3E0BDA83"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Possibilitar o lançamento de afastamentos dos funcionários. A - Acessar a rotina de afastamento; B - Incluir um afastamento por doença por período superior </w:t>
      </w:r>
      <w:proofErr w:type="gramStart"/>
      <w:r w:rsidRPr="00B25FED">
        <w:rPr>
          <w:rFonts w:ascii="Arial" w:hAnsi="Arial" w:cs="Arial"/>
          <w:bCs/>
          <w:color w:val="000000"/>
          <w:sz w:val="21"/>
          <w:szCs w:val="21"/>
        </w:rPr>
        <w:t>à</w:t>
      </w:r>
      <w:proofErr w:type="gramEnd"/>
      <w:r w:rsidRPr="00B25FED">
        <w:rPr>
          <w:rFonts w:ascii="Arial" w:hAnsi="Arial" w:cs="Arial"/>
          <w:bCs/>
          <w:color w:val="000000"/>
          <w:sz w:val="21"/>
          <w:szCs w:val="21"/>
        </w:rPr>
        <w:t xml:space="preserve"> 15 dias dentro de uma mesma competência para um funcionário; C- Calcular a folha mensal do funcionário, demonstrando que foram pagos apenas os 15 primeiros dias do afastamento; E- Visualizar a ficha financeira do funcionário </w:t>
      </w:r>
    </w:p>
    <w:p w14:paraId="67CAA735"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permitir o cadastramento dos beneficiários de pensões alimentícias e deve ainda permitir a configuração da pensão informando se a mesma terá um valor fixo ou se será calculada através de um percentual sobre uma determinada base de cálculo. O cálculo da folha deverá utilizar essa configuração para gerar automaticamente o desconto da pensão. A- Acessar o cadastro de pensionistas alimentícios e incluir um novo pensionista. B- Configurar o pagamento da pensão informando um percentual de 20% sobre o Salário Bruto do funcionário C- Realizar o cálculo da folha desse funcionário e apresentar o desconto da pensão </w:t>
      </w:r>
    </w:p>
    <w:p w14:paraId="647D915D"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O sistema deve possibilitar o lançamento de isenções do imposto de renda controlando automaticamente o cálculo conforme isenção lançada. A- Acessar o cadastro de Isenções de IRRF e incluir uma nova isenção para um funcionário que possua desconto de IRRF (Base de cálculo superior ao mínimo). B- Realizar o cálculo da folha para esse funcionário demonstrando que o desconto do IRRF não foi feito</w:t>
      </w:r>
    </w:p>
    <w:p w14:paraId="403E9951"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lastRenderedPageBreak/>
        <w:t xml:space="preserve">- O sistema deve possibilitar a emissão de atestado/certidão de tempo de serviço dos funcionários. A- Acessar a tela de Certidão por Tempo de Serviço B- Emitir uma certidão para fins de ATS para um funcionário que possua faltas no período C - Demonstrar que a certidão emitida faz a contagem dos dias de trabalho e o devido abatimento das faltas lançadas </w:t>
      </w:r>
    </w:p>
    <w:p w14:paraId="3C8C8DEB"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permitir a geração da rescisão de um funcionário com o devido cálculo dos seus direitos. A- Lançar uma rescisão do tipo "Pedido de dispensa" para um funcionário que cumpriu o aviso prévio. B- Processar o cálculo dessa rescisão C- </w:t>
      </w:r>
      <w:r w:rsidRPr="00B25FED">
        <w:rPr>
          <w:rFonts w:ascii="Arial" w:hAnsi="Arial" w:cs="Arial"/>
          <w:b/>
          <w:i/>
          <w:iCs/>
          <w:color w:val="000000"/>
          <w:sz w:val="21"/>
          <w:szCs w:val="21"/>
        </w:rPr>
        <w:t>Demonstrar as verbas rescisórias calculadas conforme o tipo da rescisão lançada.</w:t>
      </w:r>
      <w:r w:rsidRPr="00B25FED">
        <w:rPr>
          <w:rFonts w:ascii="Arial" w:hAnsi="Arial" w:cs="Arial"/>
          <w:bCs/>
          <w:color w:val="000000"/>
          <w:sz w:val="21"/>
          <w:szCs w:val="21"/>
        </w:rPr>
        <w:t xml:space="preserve"> </w:t>
      </w:r>
    </w:p>
    <w:p w14:paraId="772D53DF"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2.22 - O sistema deverá permitir a inclusão de novos eventos permitindo informar a lei/ato que aprovou o evento e permitindo ainda implementar a fórmula de cálculo sem a necessidade de acesso ao código fonte do sistema e sem necessidade de recompilação da aplicação. A- Acessar o cadastro de Eventos e incluir um novo evento que deverá ser pago somente na folha mensal; B- Configurar a fórmula de cálculo do evento para calcular 5% sobre o salário base se o funcionário não teve faltas no período e 2% se houve faltas, mas estas foram justificadas. C- Gerar o cálculo para um funcionário que possua faltas justificadas e demonstrar as verbas pagas D- Gerar o cálculo para um funcionário que não possua faltas e demonstrar as verbas pagas E- Alterar a fórmula de cálculo cadastrada no passo "A", de modo que seja pago 1% sobre o salário base para cada dependente menor de 12 anos, independente do vínculo empregatício; F - Gerar o cálculo para os mesmos funcionários indicados nos passos "C" e "D" onde o "C" não deve ter dependentes, o "D" deve ter 1 dependente maior de 12 anos e demonstrar as verbas pagas</w:t>
      </w:r>
    </w:p>
    <w:p w14:paraId="20F79A9C"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permitir o lançamento de valores variáveis à funcionários, conforme necessidade. A- Acessar a tela de lançamentos variáveis e lançar um provento fixo de 70,00 a ser pago por 3 meses consecutivos a um funcionário. B- Calcular a folha para o funcionário e demonstrar o pagamento da verba </w:t>
      </w:r>
    </w:p>
    <w:p w14:paraId="55F30B3E"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permitir a atualização do valor ou referência de um lançamento variável associado a um ou mais funcionários, podendo reajustar através de um percentual ou valor fixo. A- Abrir a tela de reajuste de lançamentos variáveis e selecionar um evento que possua lançamentos em mais de uma competência; B- Aplicar um reajuste de 7% informando a competência inicial para o reajuste; C- Demonstrar o lançamento com o valor reajustado </w:t>
      </w:r>
    </w:p>
    <w:p w14:paraId="680328AE"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O sistema deve permitir o lançamento de reajustes de salários com base em um percentual ou valor fixo, permitindo simular o impacto antes da aplicação e permitindo ainda realizar um lançamento retroativo. A- Acessar a tela de Reajustes Salariais e Incluir um reajuste informando a lei/ato que o aprovou e o percentual de reajuste B- Simular a aplicação do reajuste demonstrando a diferença nos vencimentos, nos descontos e no líquido antes e após a aplicação do reajuste. C- Aplicar o reajuste</w:t>
      </w:r>
    </w:p>
    <w:p w14:paraId="5C3C8F46"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possibilitar o lançamento de eventos não pagos em época oportuna em folha complementar, com a possibilidade de recálculo de contribuições previdenciárias e do imposto de renda. A- Incluir uma folha complementar informando a competência e a finalidade B- Realizar o lançamento de um valor por correção para um funcionário C- Calcular a folha complementar e demonstrar as verbas geradas bem como o recálculo do imposto de renda e da contribuição previdenciária. </w:t>
      </w:r>
    </w:p>
    <w:p w14:paraId="1A515822"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 O sistema deve possibilitar a apuração de diferenças entre folhas de pagamento de diferentes competências a fim de facilitar o processo de validação do cálculo. A- Acessar a tela de </w:t>
      </w:r>
      <w:r w:rsidRPr="00B25FED">
        <w:rPr>
          <w:rFonts w:ascii="Arial" w:hAnsi="Arial" w:cs="Arial"/>
          <w:bCs/>
          <w:color w:val="000000"/>
          <w:sz w:val="21"/>
          <w:szCs w:val="21"/>
        </w:rPr>
        <w:lastRenderedPageBreak/>
        <w:t xml:space="preserve">Comparação entre folhas e comparar a competência atual com a competência imediatamente anterior B- Apresentar a diferença de valores por evento, por funcionário e a diferença totalizada </w:t>
      </w:r>
    </w:p>
    <w:p w14:paraId="3DAED2D0"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O sistema deve permitir o cadastro de Atestados de Saúde Ocupacional dos funcionários desde o seu ingresso. A- Acessar o cadastro de Atestado de Saúde Ocupacional e incluir um atestado do tipo admissional para um funcionário B- Informar a data do atestado, o médico responsável, a unidade de saúde, os exames realizados e seus resultados C- Emitir o Atestado de Saúde Ocupacional.</w:t>
      </w:r>
    </w:p>
    <w:p w14:paraId="41122032" w14:textId="77777777" w:rsidR="00B25FED" w:rsidRPr="0070061E" w:rsidRDefault="00B25FED" w:rsidP="00B25FED">
      <w:pPr>
        <w:pStyle w:val="Corpodetexto"/>
        <w:spacing w:before="199" w:line="259" w:lineRule="auto"/>
        <w:ind w:left="284" w:right="17"/>
        <w:jc w:val="both"/>
        <w:rPr>
          <w:rFonts w:ascii="Arial" w:hAnsi="Arial" w:cs="Arial"/>
          <w:b/>
          <w:bCs/>
          <w:i/>
          <w:iCs/>
          <w:sz w:val="21"/>
          <w:szCs w:val="21"/>
          <w14:textOutline w14:w="9525" w14:cap="flat" w14:cmpd="sng" w14:algn="ctr">
            <w14:noFill/>
            <w14:prstDash w14:val="solid"/>
            <w14:round/>
          </w14:textOutline>
        </w:rPr>
      </w:pPr>
      <w:r w:rsidRPr="00B25FED">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t xml:space="preserve">- </w:t>
      </w:r>
      <w:r w:rsidRPr="0070061E">
        <w:rPr>
          <w:rFonts w:ascii="Arial" w:hAnsi="Arial" w:cs="Arial"/>
          <w:b/>
          <w:bCs/>
          <w:i/>
          <w:iCs/>
          <w:sz w:val="21"/>
          <w:szCs w:val="21"/>
          <w14:textOutline w14:w="9525" w14:cap="flat" w14:cmpd="sng" w14:algn="ctr">
            <w14:noFill/>
            <w14:prstDash w14:val="solid"/>
            <w14:round/>
          </w14:textOutline>
        </w:rPr>
        <w:t>No processo de nomeação de candidatos para provimento em cargo público, exigir que o sistema associe o candidato ao cargo conforme a inscrição e ao respectivo edital. A - Que os dados cadastrais sejam carregados a partir das informações condidas no formulário de inscrição para o concurso público; B - Que os dados complementares sejam preenchidos na mesma tela apenas nos campos obrigatórios; C - Que a inclusão do candidato não possua inclusão imediata ou automática nas rotinas de folha de pagamento; D - Que haja a obrigatoriedade de realização de exame médico admissional, antes mesmo do candidato ser nomeado como servidor público; E - Que o registro de efetivo exercício associe o servidor a um local de trabalho e respectivamente a um laudo técnico para efeitos de insalubridade, periculosidade ou aposentadoria especial; F - Que apenas após o registro de efetivo exercício, seja estabelecido a inclusão do servidor nas rotinas de folha de pagamento; G - Que os itens C e F sejam simulados de forma que seja verificada a relação entre as ações.</w:t>
      </w:r>
    </w:p>
    <w:p w14:paraId="30CE8C76" w14:textId="6F69E558" w:rsidR="00B25FED" w:rsidRPr="00B25FED" w:rsidRDefault="00B25FED" w:rsidP="00B25FED">
      <w:pPr>
        <w:spacing w:before="199" w:line="259" w:lineRule="auto"/>
        <w:ind w:left="284" w:right="17"/>
        <w:jc w:val="both"/>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pPr>
      <w:r w:rsidRPr="00B25FED">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t>- Na rotina de férias, seja exigido 12 meses de efetivo exercício para que seja garantido o período de 30 dias de férias. A - Lançamento do período de férias após os 12 meses de efetivo exercício; B - Que demonstre os efeitos negativos dos afastamentos regulamentares na contagem de tempo para soma do efetivo exercício; C - Que após o lançamento do período de férias, haja a efetivação do assentamento e portaria de férias; D - Que o lançamento de férias provoque o efeito financeiro junto à folha de pagamento.</w:t>
      </w:r>
    </w:p>
    <w:p w14:paraId="7EEF575E" w14:textId="77777777" w:rsidR="00B25FED" w:rsidRPr="00B25FED" w:rsidRDefault="00B25FED" w:rsidP="00B25FED">
      <w:pPr>
        <w:spacing w:before="199" w:line="259" w:lineRule="auto"/>
        <w:ind w:left="284" w:right="17"/>
        <w:jc w:val="both"/>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pPr>
      <w:r w:rsidRPr="00B25FED">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t>- Na rotina de lançamento de licença para tratamento de saúde (ou similar), a mesma acarrete nos efeitos na vida funcional e em folha de pagamento. A - Inclusão da licença na tela específica de perícia médica, incluindo os dados clínicos; B - Que seja simulada a inclusão de licença de 10 dias que inicie no final de uma competência, avançando para outra competência; C - Que no dia imediatamente após o final da primeira licença, seja incluída mais uma licença de mais 30 dias de afastamento acarretando em descontos de benefícios em folha de pagamento, e efeitos negativos na vida funcional; D - Que as licenças incluídas gerem assentamento e portarias; E - Que seja demonstrada ferramenta de relatório com histórico de afastamentos e licenças voltados a saúde do servidor, contendo nome, matrícula, tipo de licença/afastamento, data de início e quantidade de dias..</w:t>
      </w:r>
    </w:p>
    <w:p w14:paraId="3EF79C72" w14:textId="77777777" w:rsidR="00B25FED" w:rsidRPr="00B25FED" w:rsidRDefault="00B25FED" w:rsidP="00B25FED">
      <w:pPr>
        <w:spacing w:before="199" w:line="259" w:lineRule="auto"/>
        <w:ind w:left="284" w:right="17"/>
        <w:jc w:val="both"/>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pPr>
      <w:r w:rsidRPr="00B25FED">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t xml:space="preserve"> - Na rotina de Licença para tratar de interesses particulares, realizar a inclusão gerando os efeitos na vida funcional e em folha de pagamento. A - Que demonstre a tela de inclusão da licença com período de 2 anos; B - Que a licença lançada gere o assentamento e portaria; C - Que através do assentamento/portaria seja demonstrado o efeito da licença na vida funcional do servidor. D - Que através do assentamento/portaria seja demonstrado o efeito da licença na folha de pagamento. </w:t>
      </w:r>
    </w:p>
    <w:p w14:paraId="3C399F73" w14:textId="77777777" w:rsidR="00B25FED" w:rsidRPr="00B25FED" w:rsidRDefault="00B25FED" w:rsidP="00B25FED">
      <w:pPr>
        <w:spacing w:before="199" w:line="259" w:lineRule="auto"/>
        <w:ind w:left="284" w:right="17"/>
        <w:jc w:val="both"/>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pPr>
      <w:r w:rsidRPr="00B25FED">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t xml:space="preserve"> - Na rotina de progressão de carreira (ou similar) se estabeleça a evolução de níveis funcionais e registro histórico. A - Que se demonstre tela de consulta das progressões de </w:t>
      </w:r>
      <w:r w:rsidRPr="00B25FED">
        <w:rPr>
          <w:rFonts w:ascii="Arial" w:hAnsi="Arial" w:cs="Arial"/>
          <w:b/>
          <w:bCs/>
          <w:i/>
          <w:iCs/>
          <w:sz w:val="21"/>
          <w:szCs w:val="21"/>
          <w14:shadow w14:blurRad="0" w14:dist="25400" w14:dir="13500000" w14:sx="0" w14:sy="0" w14:kx="0" w14:ky="0" w14:algn="none">
            <w14:srgbClr w14:val="000000">
              <w14:alpha w14:val="50000"/>
            </w14:srgbClr>
          </w14:shadow>
          <w14:textOutline w14:w="9525" w14:cap="flat" w14:cmpd="sng" w14:algn="ctr">
            <w14:noFill/>
            <w14:prstDash w14:val="solid"/>
            <w14:round/>
          </w14:textOutline>
        </w:rPr>
        <w:lastRenderedPageBreak/>
        <w:t>carreira de um determinado servidor, seja por progressão, elevação ou enquadramento; B - Que exista relatório de consulta que apresente o histórico das progressões de carreira, incluindo: nome, matrícula, data da progressão, motivo, nível atual, nível alcançado.</w:t>
      </w:r>
    </w:p>
    <w:p w14:paraId="09A6D70C"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609499C9"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5.14 CUSTOMIZAÇÃO DE PROCESSOS, FUNCIONALIDADES E REGRAS DO SISTEMA: </w:t>
      </w:r>
    </w:p>
    <w:p w14:paraId="3FDC973A"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0CA2526E" w14:textId="77777777" w:rsidR="00B25FED" w:rsidRPr="00B25FED" w:rsidRDefault="00B25FED" w:rsidP="00B25FED">
      <w:pPr>
        <w:spacing w:before="120" w:after="120" w:line="276" w:lineRule="auto"/>
        <w:ind w:left="284"/>
        <w:jc w:val="both"/>
        <w:rPr>
          <w:rFonts w:ascii="Arial" w:hAnsi="Arial" w:cs="Arial"/>
          <w:bCs/>
          <w:strike/>
          <w:color w:val="000000"/>
          <w:sz w:val="21"/>
          <w:szCs w:val="21"/>
        </w:rPr>
      </w:pPr>
      <w:r w:rsidRPr="00B25FED">
        <w:rPr>
          <w:rFonts w:ascii="Arial" w:hAnsi="Arial" w:cs="Arial"/>
          <w:bCs/>
          <w:strike/>
          <w:color w:val="000000"/>
          <w:sz w:val="21"/>
          <w:szCs w:val="21"/>
        </w:rPr>
        <w:t xml:space="preserve">* Sistema deverá prover um ambiente de customização da solução baseado em JAVA (linguagem de domínio da equipe de TI da Prefeitura Municipal e tecnologia já utilizada como padrão em outros sistemas próprios e contratados), que permita a equipe interna de TI modificar/Ajustar características funcionais do sistema através de código customizado (como por exemplo uma fórmula do roteiro de cálculo da folha de pagamentos). A fim de garantir a eficiência do processo de customização, o ambiente de desenvolvimento do sistema deverá atender as boas práticas de desenvolvimento que pregam o uso de gerência de configuração para maior controle de modificações e testes. Para deverá ser utilizado um gerenciador de integração contínua "Open </w:t>
      </w:r>
      <w:proofErr w:type="spellStart"/>
      <w:r w:rsidRPr="00B25FED">
        <w:rPr>
          <w:rFonts w:ascii="Arial" w:hAnsi="Arial" w:cs="Arial"/>
          <w:bCs/>
          <w:strike/>
          <w:color w:val="000000"/>
          <w:sz w:val="21"/>
          <w:szCs w:val="21"/>
        </w:rPr>
        <w:t>Source</w:t>
      </w:r>
      <w:proofErr w:type="spellEnd"/>
      <w:r w:rsidRPr="00B25FED">
        <w:rPr>
          <w:rFonts w:ascii="Arial" w:hAnsi="Arial" w:cs="Arial"/>
          <w:bCs/>
          <w:strike/>
          <w:color w:val="000000"/>
          <w:sz w:val="21"/>
          <w:szCs w:val="21"/>
        </w:rPr>
        <w:t xml:space="preserve">" para realizar a integração com o sistema de controle de versão. Ele deverá providenciar o controle da geração dos artefatos bem como a execução de testes automatizados. O diagrama abaixo representa a visão geral do ambiente de desenvolvimento a ser utilizado com seus componentes, subcomponentes e funcionalidades. (Conforme anexo de fluxos - Figura 2). </w:t>
      </w:r>
    </w:p>
    <w:p w14:paraId="4A410EF1" w14:textId="77777777" w:rsidR="00B25FED" w:rsidRPr="00B25FED" w:rsidRDefault="00B25FED" w:rsidP="00B25FED">
      <w:pPr>
        <w:spacing w:before="120" w:after="120" w:line="276" w:lineRule="auto"/>
        <w:ind w:left="284"/>
        <w:jc w:val="both"/>
        <w:rPr>
          <w:rFonts w:ascii="Arial" w:hAnsi="Arial" w:cs="Arial"/>
          <w:bCs/>
          <w:strike/>
          <w:color w:val="000000"/>
          <w:sz w:val="21"/>
          <w:szCs w:val="21"/>
        </w:rPr>
      </w:pPr>
      <w:r w:rsidRPr="00B25FED">
        <w:rPr>
          <w:rFonts w:ascii="Arial" w:hAnsi="Arial" w:cs="Arial"/>
          <w:bCs/>
          <w:strike/>
          <w:color w:val="000000"/>
          <w:sz w:val="21"/>
          <w:szCs w:val="21"/>
        </w:rPr>
        <w:t xml:space="preserve">5.16 O Ambiente Integrado de desenvolvimento (IDE) deve possuir uma integração nativa com o </w:t>
      </w:r>
      <w:proofErr w:type="spellStart"/>
      <w:r w:rsidRPr="00B25FED">
        <w:rPr>
          <w:rFonts w:ascii="Arial" w:hAnsi="Arial" w:cs="Arial"/>
          <w:bCs/>
          <w:strike/>
          <w:color w:val="000000"/>
          <w:sz w:val="21"/>
          <w:szCs w:val="21"/>
        </w:rPr>
        <w:t>Builder</w:t>
      </w:r>
      <w:proofErr w:type="spellEnd"/>
      <w:r w:rsidRPr="00B25FED">
        <w:rPr>
          <w:rFonts w:ascii="Arial" w:hAnsi="Arial" w:cs="Arial"/>
          <w:bCs/>
          <w:strike/>
          <w:color w:val="000000"/>
          <w:sz w:val="21"/>
          <w:szCs w:val="21"/>
        </w:rPr>
        <w:t xml:space="preserve">/Gerenciador de dependência (open </w:t>
      </w:r>
      <w:proofErr w:type="spellStart"/>
      <w:r w:rsidRPr="00B25FED">
        <w:rPr>
          <w:rFonts w:ascii="Arial" w:hAnsi="Arial" w:cs="Arial"/>
          <w:bCs/>
          <w:strike/>
          <w:color w:val="000000"/>
          <w:sz w:val="21"/>
          <w:szCs w:val="21"/>
        </w:rPr>
        <w:t>source</w:t>
      </w:r>
      <w:proofErr w:type="spellEnd"/>
      <w:r w:rsidRPr="00B25FED">
        <w:rPr>
          <w:rFonts w:ascii="Arial" w:hAnsi="Arial" w:cs="Arial"/>
          <w:bCs/>
          <w:strike/>
          <w:color w:val="000000"/>
          <w:sz w:val="21"/>
          <w:szCs w:val="21"/>
        </w:rPr>
        <w:t xml:space="preserve">) e com o framework de testes unitários, utilizados para a construção, gerenciamento de dependências e a execução dos testes unitários. Ainda integrado a IDE deve-se ter o plug-in dos dicionários de dados, sendo esse o responsável pela geração de código de maneira automática, sendo os códigos tanto das classes de persistência como código de formulários. O diagrama mostra a comunicação do plug-in com o dicionário de dados. A IDE possui integração também com o repositório de fontes e controle de versionamento (open </w:t>
      </w:r>
      <w:proofErr w:type="spellStart"/>
      <w:r w:rsidRPr="00B25FED">
        <w:rPr>
          <w:rFonts w:ascii="Arial" w:hAnsi="Arial" w:cs="Arial"/>
          <w:bCs/>
          <w:strike/>
          <w:color w:val="000000"/>
          <w:sz w:val="21"/>
          <w:szCs w:val="21"/>
        </w:rPr>
        <w:t>source</w:t>
      </w:r>
      <w:proofErr w:type="spellEnd"/>
      <w:r w:rsidRPr="00B25FED">
        <w:rPr>
          <w:rFonts w:ascii="Arial" w:hAnsi="Arial" w:cs="Arial"/>
          <w:bCs/>
          <w:strike/>
          <w:color w:val="000000"/>
          <w:sz w:val="21"/>
          <w:szCs w:val="21"/>
        </w:rPr>
        <w:t xml:space="preserve">). No outro lado desse ambiente de desenvolvimento existe a integração contínua (open </w:t>
      </w:r>
      <w:proofErr w:type="spellStart"/>
      <w:r w:rsidRPr="00B25FED">
        <w:rPr>
          <w:rFonts w:ascii="Arial" w:hAnsi="Arial" w:cs="Arial"/>
          <w:bCs/>
          <w:strike/>
          <w:color w:val="000000"/>
          <w:sz w:val="21"/>
          <w:szCs w:val="21"/>
        </w:rPr>
        <w:t>source</w:t>
      </w:r>
      <w:proofErr w:type="spellEnd"/>
      <w:r w:rsidRPr="00B25FED">
        <w:rPr>
          <w:rFonts w:ascii="Arial" w:hAnsi="Arial" w:cs="Arial"/>
          <w:bCs/>
          <w:strike/>
          <w:color w:val="000000"/>
          <w:sz w:val="21"/>
          <w:szCs w:val="21"/>
        </w:rPr>
        <w:t xml:space="preserve">), esse verifica periodicamente o repositório de fontes em busca de modificações e quando as encontra inicia todo o processo de construção do artefato. Essa construção também deve utilizar os mesmos recursos que a IDE. Sob a ótica da aplicação gerada o seguinte diagrama representa o diagrama de blocos simplificado, onde o SGBD deverá ser obrigatoriamente ORACLE 19 ou superior sendo que o suporte a múltiplos bancos é também requerido (MSSQL e </w:t>
      </w:r>
      <w:proofErr w:type="spellStart"/>
      <w:r w:rsidRPr="00B25FED">
        <w:rPr>
          <w:rFonts w:ascii="Arial" w:hAnsi="Arial" w:cs="Arial"/>
          <w:bCs/>
          <w:strike/>
          <w:color w:val="000000"/>
          <w:sz w:val="21"/>
          <w:szCs w:val="21"/>
        </w:rPr>
        <w:t>Postgress</w:t>
      </w:r>
      <w:proofErr w:type="spellEnd"/>
      <w:r w:rsidRPr="00B25FED">
        <w:rPr>
          <w:rFonts w:ascii="Arial" w:hAnsi="Arial" w:cs="Arial"/>
          <w:bCs/>
          <w:strike/>
          <w:color w:val="000000"/>
          <w:sz w:val="21"/>
          <w:szCs w:val="21"/>
        </w:rPr>
        <w:t xml:space="preserve">). O Servidor de aplicação suportado no mínimo </w:t>
      </w:r>
      <w:proofErr w:type="spellStart"/>
      <w:r w:rsidRPr="00B25FED">
        <w:rPr>
          <w:rFonts w:ascii="Arial" w:hAnsi="Arial" w:cs="Arial"/>
          <w:bCs/>
          <w:strike/>
          <w:color w:val="000000"/>
          <w:sz w:val="21"/>
          <w:szCs w:val="21"/>
        </w:rPr>
        <w:t>Tomcat</w:t>
      </w:r>
      <w:proofErr w:type="spellEnd"/>
      <w:r w:rsidRPr="00B25FED">
        <w:rPr>
          <w:rFonts w:ascii="Arial" w:hAnsi="Arial" w:cs="Arial"/>
          <w:bCs/>
          <w:strike/>
          <w:color w:val="000000"/>
          <w:sz w:val="21"/>
          <w:szCs w:val="21"/>
        </w:rPr>
        <w:t xml:space="preserve">, </w:t>
      </w:r>
      <w:proofErr w:type="spellStart"/>
      <w:r w:rsidRPr="00B25FED">
        <w:rPr>
          <w:rFonts w:ascii="Arial" w:hAnsi="Arial" w:cs="Arial"/>
          <w:bCs/>
          <w:strike/>
          <w:color w:val="000000"/>
          <w:sz w:val="21"/>
          <w:szCs w:val="21"/>
        </w:rPr>
        <w:t>Jetty</w:t>
      </w:r>
      <w:proofErr w:type="spellEnd"/>
      <w:r w:rsidRPr="00B25FED">
        <w:rPr>
          <w:rFonts w:ascii="Arial" w:hAnsi="Arial" w:cs="Arial"/>
          <w:bCs/>
          <w:strike/>
          <w:color w:val="000000"/>
          <w:sz w:val="21"/>
          <w:szCs w:val="21"/>
        </w:rPr>
        <w:t xml:space="preserve">, </w:t>
      </w:r>
      <w:proofErr w:type="spellStart"/>
      <w:r w:rsidRPr="00B25FED">
        <w:rPr>
          <w:rFonts w:ascii="Arial" w:hAnsi="Arial" w:cs="Arial"/>
          <w:bCs/>
          <w:strike/>
          <w:color w:val="000000"/>
          <w:sz w:val="21"/>
          <w:szCs w:val="21"/>
        </w:rPr>
        <w:t>Glassfish</w:t>
      </w:r>
      <w:proofErr w:type="spellEnd"/>
      <w:r w:rsidRPr="00B25FED">
        <w:rPr>
          <w:rFonts w:ascii="Arial" w:hAnsi="Arial" w:cs="Arial"/>
          <w:bCs/>
          <w:strike/>
          <w:color w:val="000000"/>
          <w:sz w:val="21"/>
          <w:szCs w:val="21"/>
        </w:rPr>
        <w:t xml:space="preserve"> e </w:t>
      </w:r>
      <w:proofErr w:type="spellStart"/>
      <w:r w:rsidRPr="00B25FED">
        <w:rPr>
          <w:rFonts w:ascii="Arial" w:hAnsi="Arial" w:cs="Arial"/>
          <w:bCs/>
          <w:strike/>
          <w:color w:val="000000"/>
          <w:sz w:val="21"/>
          <w:szCs w:val="21"/>
        </w:rPr>
        <w:t>Jboss</w:t>
      </w:r>
      <w:proofErr w:type="spellEnd"/>
      <w:r w:rsidRPr="00B25FED">
        <w:rPr>
          <w:rFonts w:ascii="Arial" w:hAnsi="Arial" w:cs="Arial"/>
          <w:bCs/>
          <w:strike/>
          <w:color w:val="000000"/>
          <w:sz w:val="21"/>
          <w:szCs w:val="21"/>
        </w:rPr>
        <w:t xml:space="preserve">, no caso de servidores proprietários (como </w:t>
      </w:r>
      <w:proofErr w:type="spellStart"/>
      <w:r w:rsidRPr="00B25FED">
        <w:rPr>
          <w:rFonts w:ascii="Arial" w:hAnsi="Arial" w:cs="Arial"/>
          <w:bCs/>
          <w:strike/>
          <w:color w:val="000000"/>
          <w:sz w:val="21"/>
          <w:szCs w:val="21"/>
        </w:rPr>
        <w:t>Websphere</w:t>
      </w:r>
      <w:proofErr w:type="spellEnd"/>
      <w:r w:rsidRPr="00B25FED">
        <w:rPr>
          <w:rFonts w:ascii="Arial" w:hAnsi="Arial" w:cs="Arial"/>
          <w:bCs/>
          <w:strike/>
          <w:color w:val="000000"/>
          <w:sz w:val="21"/>
          <w:szCs w:val="21"/>
        </w:rPr>
        <w:t xml:space="preserve"> ou Oracle IAS) a aplicação não deverá utilizar recursos intrínsecos a estes servidores e que obriguem o uso destes para execução da aplicação. (Conforme anexo de fluxos - Figura 3). </w:t>
      </w:r>
    </w:p>
    <w:p w14:paraId="3CE70A3E"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0680CC6F"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5.82 CARACTERÍSTICAS DE PESSOAL: </w:t>
      </w:r>
    </w:p>
    <w:p w14:paraId="162F84FC"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380D760A" w14:textId="77777777" w:rsidR="00B25FED" w:rsidRPr="00B25FED" w:rsidRDefault="00B25FED" w:rsidP="00B25FED">
      <w:pPr>
        <w:spacing w:before="120" w:after="120" w:line="276" w:lineRule="auto"/>
        <w:ind w:left="284"/>
        <w:jc w:val="both"/>
        <w:rPr>
          <w:rFonts w:ascii="Arial" w:hAnsi="Arial" w:cs="Arial"/>
          <w:b/>
          <w:color w:val="000000"/>
          <w:sz w:val="21"/>
          <w:szCs w:val="21"/>
        </w:rPr>
      </w:pPr>
      <w:r w:rsidRPr="00B25FED">
        <w:rPr>
          <w:rFonts w:ascii="Arial" w:hAnsi="Arial" w:cs="Arial"/>
          <w:bCs/>
          <w:color w:val="000000"/>
          <w:sz w:val="21"/>
          <w:szCs w:val="21"/>
        </w:rPr>
        <w:t>5.86</w:t>
      </w:r>
      <w:r w:rsidRPr="00B25FED">
        <w:rPr>
          <w:rFonts w:ascii="Arial" w:hAnsi="Arial" w:cs="Arial"/>
          <w:b/>
          <w:color w:val="000000"/>
          <w:sz w:val="21"/>
          <w:szCs w:val="21"/>
        </w:rPr>
        <w:t xml:space="preserve"> </w:t>
      </w:r>
      <w:r w:rsidRPr="00B25FED">
        <w:rPr>
          <w:rFonts w:ascii="Arial" w:hAnsi="Arial" w:cs="Arial"/>
          <w:color w:val="000000"/>
          <w:sz w:val="20"/>
          <w:szCs w:val="20"/>
        </w:rPr>
        <w:t xml:space="preserve">Para o suporte presencial a CONTRATADA deverá disponibilizar no mínimo </w:t>
      </w:r>
      <w:r w:rsidRPr="00B25FED">
        <w:rPr>
          <w:rFonts w:ascii="Arial" w:hAnsi="Arial" w:cs="Arial"/>
          <w:b/>
          <w:bCs/>
          <w:color w:val="000000"/>
          <w:sz w:val="20"/>
          <w:szCs w:val="20"/>
        </w:rPr>
        <w:t>4 (quatro)</w:t>
      </w:r>
      <w:r w:rsidRPr="00B25FED">
        <w:rPr>
          <w:rFonts w:ascii="Arial" w:hAnsi="Arial" w:cs="Arial"/>
          <w:color w:val="000000"/>
          <w:sz w:val="20"/>
          <w:szCs w:val="20"/>
        </w:rPr>
        <w:t xml:space="preserve"> programadores com o perfil mínimo, conforme apresentado abaixo:</w:t>
      </w:r>
    </w:p>
    <w:p w14:paraId="777623D6"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0A49D084"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lastRenderedPageBreak/>
        <w:t>5.92 SUPORTE TÉCNICO:</w:t>
      </w:r>
    </w:p>
    <w:p w14:paraId="4CD11086"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0B73C3D8"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 xml:space="preserve">5.95 </w:t>
      </w:r>
      <w:r w:rsidRPr="00B25FED">
        <w:rPr>
          <w:rFonts w:ascii="Arial" w:hAnsi="Arial" w:cs="Arial"/>
          <w:color w:val="000000"/>
          <w:sz w:val="20"/>
          <w:szCs w:val="20"/>
        </w:rPr>
        <w:t xml:space="preserve">Além dos técnicos acima mencionados a contratada deverá manter disponível para o Município o mínimo de </w:t>
      </w:r>
      <w:r w:rsidRPr="00B25FED">
        <w:rPr>
          <w:rFonts w:ascii="Arial" w:hAnsi="Arial" w:cs="Arial"/>
          <w:b/>
          <w:bCs/>
          <w:color w:val="000000"/>
          <w:sz w:val="20"/>
          <w:szCs w:val="20"/>
        </w:rPr>
        <w:t>quatro</w:t>
      </w:r>
      <w:r w:rsidRPr="00B25FED">
        <w:rPr>
          <w:rFonts w:ascii="Arial" w:hAnsi="Arial" w:cs="Arial"/>
          <w:color w:val="000000"/>
          <w:sz w:val="20"/>
          <w:szCs w:val="20"/>
        </w:rPr>
        <w:t xml:space="preserve"> programadores de sistemas/programadores com plenos conhecimentos para efetuarem as correções e atualizações necessárias durante a vigência do contrato.</w:t>
      </w:r>
    </w:p>
    <w:p w14:paraId="732CDCCE" w14:textId="77777777" w:rsidR="00B25FED" w:rsidRPr="00B25FED" w:rsidRDefault="00B25FED" w:rsidP="00B25FED">
      <w:pPr>
        <w:spacing w:before="120" w:after="120" w:line="276" w:lineRule="auto"/>
        <w:ind w:left="284"/>
        <w:jc w:val="both"/>
        <w:rPr>
          <w:rFonts w:ascii="Arial" w:hAnsi="Arial" w:cs="Arial"/>
          <w:bCs/>
          <w:color w:val="000000"/>
          <w:sz w:val="21"/>
          <w:szCs w:val="21"/>
        </w:rPr>
      </w:pPr>
      <w:r w:rsidRPr="00B25FED">
        <w:rPr>
          <w:rFonts w:ascii="Arial" w:hAnsi="Arial" w:cs="Arial"/>
          <w:bCs/>
          <w:color w:val="000000"/>
          <w:sz w:val="21"/>
          <w:szCs w:val="21"/>
        </w:rPr>
        <w:t>(...)</w:t>
      </w:r>
    </w:p>
    <w:p w14:paraId="1B1FB28A" w14:textId="77777777" w:rsidR="00B25FED" w:rsidRPr="00B25FED" w:rsidRDefault="00B25FED" w:rsidP="00B25FED">
      <w:pPr>
        <w:spacing w:before="120" w:after="120" w:line="276" w:lineRule="auto"/>
        <w:ind w:left="284"/>
        <w:jc w:val="both"/>
        <w:rPr>
          <w:rFonts w:ascii="Arial" w:hAnsi="Arial" w:cs="Arial"/>
          <w:b/>
          <w:i/>
          <w:iCs/>
          <w:color w:val="000000"/>
          <w:sz w:val="21"/>
          <w:szCs w:val="21"/>
        </w:rPr>
      </w:pPr>
      <w:r w:rsidRPr="00B25FED">
        <w:rPr>
          <w:rFonts w:ascii="Arial" w:hAnsi="Arial" w:cs="Arial"/>
          <w:b/>
          <w:i/>
          <w:iCs/>
          <w:color w:val="000000"/>
          <w:sz w:val="21"/>
          <w:szCs w:val="21"/>
        </w:rPr>
        <w:t>15 – TABELAS DE FLUXO</w:t>
      </w:r>
    </w:p>
    <w:p w14:paraId="2A111A99"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r w:rsidRPr="00B25FED">
        <w:rPr>
          <w:rFonts w:ascii="Arial" w:hAnsi="Arial" w:cs="Arial"/>
          <w:b/>
          <w:bCs/>
          <w:i/>
          <w:iCs/>
          <w:color w:val="000000"/>
          <w:sz w:val="21"/>
          <w:szCs w:val="21"/>
        </w:rPr>
        <w:t>ANEXO DE FLUXOS - TABELA 1</w:t>
      </w:r>
    </w:p>
    <w:tbl>
      <w:tblPr>
        <w:tblW w:w="9348" w:type="dxa"/>
        <w:tblLayout w:type="fixed"/>
        <w:tblLook w:val="04A0" w:firstRow="1" w:lastRow="0" w:firstColumn="1" w:lastColumn="0" w:noHBand="0" w:noVBand="1"/>
      </w:tblPr>
      <w:tblGrid>
        <w:gridCol w:w="1547"/>
        <w:gridCol w:w="1287"/>
        <w:gridCol w:w="1105"/>
        <w:gridCol w:w="3687"/>
        <w:gridCol w:w="1722"/>
      </w:tblGrid>
      <w:tr w:rsidR="00B25FED" w:rsidRPr="00B25FED" w14:paraId="6315AEBA" w14:textId="77777777" w:rsidTr="006D2315">
        <w:trPr>
          <w:trHeight w:val="296"/>
        </w:trPr>
        <w:tc>
          <w:tcPr>
            <w:tcW w:w="2834" w:type="dxa"/>
            <w:gridSpan w:val="2"/>
            <w:tcBorders>
              <w:top w:val="single" w:sz="6" w:space="0" w:color="000000"/>
              <w:left w:val="single" w:sz="6" w:space="0" w:color="000000"/>
              <w:bottom w:val="single" w:sz="6" w:space="0" w:color="000000"/>
              <w:right w:val="single" w:sz="6" w:space="0" w:color="000000"/>
            </w:tcBorders>
            <w:shd w:val="clear" w:color="auto" w:fill="BFBFBF"/>
            <w:hideMark/>
          </w:tcPr>
          <w:p w14:paraId="6D36177A"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Tabela FUNCIONARIO</w:t>
            </w:r>
          </w:p>
        </w:tc>
        <w:tc>
          <w:tcPr>
            <w:tcW w:w="1105" w:type="dxa"/>
            <w:tcBorders>
              <w:top w:val="single" w:sz="6" w:space="0" w:color="000000"/>
              <w:left w:val="single" w:sz="6" w:space="0" w:color="000000"/>
              <w:bottom w:val="single" w:sz="6" w:space="0" w:color="000000"/>
              <w:right w:val="single" w:sz="6" w:space="0" w:color="000000"/>
            </w:tcBorders>
            <w:shd w:val="clear" w:color="auto" w:fill="BFBFBF"/>
          </w:tcPr>
          <w:p w14:paraId="4F2F907E"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5409" w:type="dxa"/>
            <w:gridSpan w:val="2"/>
            <w:tcBorders>
              <w:top w:val="single" w:sz="6" w:space="0" w:color="000000"/>
              <w:left w:val="single" w:sz="6" w:space="0" w:color="000000"/>
              <w:bottom w:val="single" w:sz="6" w:space="0" w:color="000000"/>
              <w:right w:val="single" w:sz="6" w:space="0" w:color="000000"/>
            </w:tcBorders>
            <w:shd w:val="clear" w:color="auto" w:fill="BFBFBF"/>
            <w:hideMark/>
          </w:tcPr>
          <w:p w14:paraId="6EC6FE4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Tabela ENDERECO</w:t>
            </w:r>
          </w:p>
        </w:tc>
      </w:tr>
      <w:tr w:rsidR="00B25FED" w:rsidRPr="00B25FED" w14:paraId="1F7357FA" w14:textId="77777777" w:rsidTr="006D2315">
        <w:trPr>
          <w:trHeight w:val="278"/>
        </w:trPr>
        <w:tc>
          <w:tcPr>
            <w:tcW w:w="1547" w:type="dxa"/>
            <w:tcBorders>
              <w:top w:val="single" w:sz="6" w:space="0" w:color="000000"/>
              <w:left w:val="single" w:sz="6" w:space="0" w:color="000000"/>
              <w:bottom w:val="single" w:sz="6" w:space="0" w:color="000000"/>
              <w:right w:val="single" w:sz="6" w:space="0" w:color="000000"/>
            </w:tcBorders>
            <w:hideMark/>
          </w:tcPr>
          <w:p w14:paraId="51DCF39B"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CODIGO (PK)</w:t>
            </w:r>
          </w:p>
        </w:tc>
        <w:tc>
          <w:tcPr>
            <w:tcW w:w="1287" w:type="dxa"/>
            <w:tcBorders>
              <w:top w:val="single" w:sz="6" w:space="0" w:color="000000"/>
              <w:left w:val="single" w:sz="6" w:space="0" w:color="000000"/>
              <w:bottom w:val="single" w:sz="6" w:space="0" w:color="000000"/>
              <w:right w:val="single" w:sz="6" w:space="0" w:color="000000"/>
            </w:tcBorders>
            <w:hideMark/>
          </w:tcPr>
          <w:p w14:paraId="247A599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Inteiro</w:t>
            </w:r>
          </w:p>
        </w:tc>
        <w:tc>
          <w:tcPr>
            <w:tcW w:w="1105" w:type="dxa"/>
            <w:tcBorders>
              <w:top w:val="single" w:sz="6" w:space="0" w:color="000000"/>
              <w:left w:val="single" w:sz="6" w:space="0" w:color="000000"/>
              <w:bottom w:val="single" w:sz="6" w:space="0" w:color="000000"/>
              <w:right w:val="single" w:sz="6" w:space="0" w:color="000000"/>
            </w:tcBorders>
          </w:tcPr>
          <w:p w14:paraId="04CB3532"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3687" w:type="dxa"/>
            <w:tcBorders>
              <w:top w:val="single" w:sz="6" w:space="0" w:color="000000"/>
              <w:left w:val="single" w:sz="6" w:space="0" w:color="000000"/>
              <w:bottom w:val="single" w:sz="6" w:space="0" w:color="000000"/>
              <w:right w:val="single" w:sz="6" w:space="0" w:color="000000"/>
            </w:tcBorders>
            <w:hideMark/>
          </w:tcPr>
          <w:p w14:paraId="02C47C0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CODIGO (PK)</w:t>
            </w:r>
          </w:p>
        </w:tc>
        <w:tc>
          <w:tcPr>
            <w:tcW w:w="1722" w:type="dxa"/>
            <w:tcBorders>
              <w:top w:val="single" w:sz="6" w:space="0" w:color="000000"/>
              <w:left w:val="single" w:sz="6" w:space="0" w:color="000000"/>
              <w:bottom w:val="single" w:sz="6" w:space="0" w:color="000000"/>
              <w:right w:val="single" w:sz="6" w:space="0" w:color="000000"/>
            </w:tcBorders>
            <w:hideMark/>
          </w:tcPr>
          <w:p w14:paraId="46D61F1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Inteiro</w:t>
            </w:r>
          </w:p>
        </w:tc>
      </w:tr>
      <w:tr w:rsidR="00B25FED" w:rsidRPr="00B25FED" w14:paraId="5B53AE92" w14:textId="77777777" w:rsidTr="006D2315">
        <w:trPr>
          <w:trHeight w:val="282"/>
        </w:trPr>
        <w:tc>
          <w:tcPr>
            <w:tcW w:w="1547" w:type="dxa"/>
            <w:tcBorders>
              <w:top w:val="single" w:sz="6" w:space="0" w:color="000000"/>
              <w:left w:val="single" w:sz="6" w:space="0" w:color="000000"/>
              <w:bottom w:val="single" w:sz="4" w:space="0" w:color="000000"/>
              <w:right w:val="single" w:sz="6" w:space="0" w:color="000000"/>
            </w:tcBorders>
            <w:hideMark/>
          </w:tcPr>
          <w:p w14:paraId="2702D927"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NOME</w:t>
            </w:r>
          </w:p>
        </w:tc>
        <w:tc>
          <w:tcPr>
            <w:tcW w:w="1287" w:type="dxa"/>
            <w:tcBorders>
              <w:top w:val="single" w:sz="6" w:space="0" w:color="000000"/>
              <w:left w:val="single" w:sz="6" w:space="0" w:color="000000"/>
              <w:bottom w:val="single" w:sz="4" w:space="0" w:color="000000"/>
              <w:right w:val="single" w:sz="6" w:space="0" w:color="000000"/>
            </w:tcBorders>
            <w:hideMark/>
          </w:tcPr>
          <w:p w14:paraId="3351840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Texto (100)</w:t>
            </w:r>
          </w:p>
        </w:tc>
        <w:tc>
          <w:tcPr>
            <w:tcW w:w="1105" w:type="dxa"/>
            <w:tcBorders>
              <w:top w:val="single" w:sz="6" w:space="0" w:color="000000"/>
              <w:left w:val="single" w:sz="6" w:space="0" w:color="000000"/>
              <w:bottom w:val="single" w:sz="4" w:space="0" w:color="000000"/>
              <w:right w:val="single" w:sz="6" w:space="0" w:color="000000"/>
            </w:tcBorders>
          </w:tcPr>
          <w:p w14:paraId="59422E92"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3687" w:type="dxa"/>
            <w:tcBorders>
              <w:top w:val="single" w:sz="6" w:space="0" w:color="000000"/>
              <w:left w:val="single" w:sz="6" w:space="0" w:color="000000"/>
              <w:bottom w:val="single" w:sz="4" w:space="0" w:color="000000"/>
              <w:right w:val="single" w:sz="6" w:space="0" w:color="000000"/>
            </w:tcBorders>
            <w:hideMark/>
          </w:tcPr>
          <w:p w14:paraId="5B017BD1"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LOGRADOURO</w:t>
            </w:r>
          </w:p>
        </w:tc>
        <w:tc>
          <w:tcPr>
            <w:tcW w:w="1722" w:type="dxa"/>
            <w:tcBorders>
              <w:top w:val="single" w:sz="6" w:space="0" w:color="000000"/>
              <w:left w:val="single" w:sz="6" w:space="0" w:color="000000"/>
              <w:bottom w:val="single" w:sz="4" w:space="0" w:color="000000"/>
              <w:right w:val="single" w:sz="6" w:space="0" w:color="000000"/>
            </w:tcBorders>
            <w:hideMark/>
          </w:tcPr>
          <w:p w14:paraId="62F7E687"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Texto (255)</w:t>
            </w:r>
          </w:p>
        </w:tc>
      </w:tr>
      <w:tr w:rsidR="00B25FED" w:rsidRPr="00B25FED" w14:paraId="4364A869" w14:textId="77777777" w:rsidTr="006D2315">
        <w:trPr>
          <w:trHeight w:val="294"/>
        </w:trPr>
        <w:tc>
          <w:tcPr>
            <w:tcW w:w="1547" w:type="dxa"/>
            <w:tcBorders>
              <w:top w:val="single" w:sz="4" w:space="0" w:color="000000"/>
              <w:left w:val="single" w:sz="6" w:space="0" w:color="000000"/>
              <w:bottom w:val="single" w:sz="6" w:space="0" w:color="000000"/>
              <w:right w:val="single" w:sz="6" w:space="0" w:color="000000"/>
            </w:tcBorders>
          </w:tcPr>
          <w:p w14:paraId="345CF59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287" w:type="dxa"/>
            <w:tcBorders>
              <w:top w:val="single" w:sz="4" w:space="0" w:color="000000"/>
              <w:left w:val="single" w:sz="6" w:space="0" w:color="000000"/>
              <w:bottom w:val="single" w:sz="6" w:space="0" w:color="000000"/>
              <w:right w:val="single" w:sz="6" w:space="0" w:color="000000"/>
            </w:tcBorders>
          </w:tcPr>
          <w:p w14:paraId="6D46D14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05" w:type="dxa"/>
            <w:tcBorders>
              <w:top w:val="single" w:sz="4" w:space="0" w:color="000000"/>
              <w:left w:val="single" w:sz="6" w:space="0" w:color="000000"/>
              <w:bottom w:val="single" w:sz="6" w:space="0" w:color="000000"/>
              <w:right w:val="single" w:sz="6" w:space="0" w:color="000000"/>
            </w:tcBorders>
          </w:tcPr>
          <w:p w14:paraId="50D6D9A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3687" w:type="dxa"/>
            <w:tcBorders>
              <w:top w:val="single" w:sz="4" w:space="0" w:color="000000"/>
              <w:left w:val="single" w:sz="6" w:space="0" w:color="000000"/>
              <w:bottom w:val="single" w:sz="6" w:space="0" w:color="000000"/>
              <w:right w:val="single" w:sz="6" w:space="0" w:color="000000"/>
            </w:tcBorders>
            <w:hideMark/>
          </w:tcPr>
          <w:p w14:paraId="5D6874C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NUMERO</w:t>
            </w:r>
          </w:p>
        </w:tc>
        <w:tc>
          <w:tcPr>
            <w:tcW w:w="1722" w:type="dxa"/>
            <w:tcBorders>
              <w:top w:val="single" w:sz="4" w:space="0" w:color="000000"/>
              <w:left w:val="single" w:sz="6" w:space="0" w:color="000000"/>
              <w:bottom w:val="single" w:sz="6" w:space="0" w:color="000000"/>
              <w:right w:val="single" w:sz="6" w:space="0" w:color="000000"/>
            </w:tcBorders>
            <w:hideMark/>
          </w:tcPr>
          <w:p w14:paraId="0B547DA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Texto (10)</w:t>
            </w:r>
          </w:p>
        </w:tc>
      </w:tr>
      <w:tr w:rsidR="00B25FED" w:rsidRPr="00B25FED" w14:paraId="24B509DC" w14:textId="77777777" w:rsidTr="006D2315">
        <w:trPr>
          <w:trHeight w:val="276"/>
        </w:trPr>
        <w:tc>
          <w:tcPr>
            <w:tcW w:w="1547" w:type="dxa"/>
            <w:tcBorders>
              <w:top w:val="single" w:sz="6" w:space="0" w:color="000000"/>
              <w:left w:val="single" w:sz="6" w:space="0" w:color="000000"/>
              <w:bottom w:val="single" w:sz="6" w:space="0" w:color="000000"/>
              <w:right w:val="single" w:sz="6" w:space="0" w:color="000000"/>
            </w:tcBorders>
          </w:tcPr>
          <w:p w14:paraId="079DA7F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287" w:type="dxa"/>
            <w:tcBorders>
              <w:top w:val="single" w:sz="6" w:space="0" w:color="000000"/>
              <w:left w:val="single" w:sz="6" w:space="0" w:color="000000"/>
              <w:bottom w:val="single" w:sz="6" w:space="0" w:color="000000"/>
              <w:right w:val="single" w:sz="6" w:space="0" w:color="000000"/>
            </w:tcBorders>
          </w:tcPr>
          <w:p w14:paraId="4640ED0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05" w:type="dxa"/>
            <w:tcBorders>
              <w:top w:val="single" w:sz="6" w:space="0" w:color="000000"/>
              <w:left w:val="single" w:sz="6" w:space="0" w:color="000000"/>
              <w:bottom w:val="single" w:sz="6" w:space="0" w:color="000000"/>
              <w:right w:val="single" w:sz="6" w:space="0" w:color="000000"/>
            </w:tcBorders>
          </w:tcPr>
          <w:p w14:paraId="43D1A731"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3687" w:type="dxa"/>
            <w:tcBorders>
              <w:top w:val="single" w:sz="6" w:space="0" w:color="000000"/>
              <w:left w:val="single" w:sz="6" w:space="0" w:color="000000"/>
              <w:bottom w:val="single" w:sz="6" w:space="0" w:color="000000"/>
              <w:right w:val="single" w:sz="6" w:space="0" w:color="000000"/>
            </w:tcBorders>
            <w:hideMark/>
          </w:tcPr>
          <w:p w14:paraId="5D07DC7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FUNCIONARIO_CODIGO (FK)</w:t>
            </w:r>
          </w:p>
        </w:tc>
        <w:tc>
          <w:tcPr>
            <w:tcW w:w="1722" w:type="dxa"/>
            <w:tcBorders>
              <w:top w:val="single" w:sz="6" w:space="0" w:color="000000"/>
              <w:left w:val="single" w:sz="6" w:space="0" w:color="000000"/>
              <w:bottom w:val="single" w:sz="6" w:space="0" w:color="000000"/>
              <w:right w:val="single" w:sz="6" w:space="0" w:color="000000"/>
            </w:tcBorders>
            <w:hideMark/>
          </w:tcPr>
          <w:p w14:paraId="11A2918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Inteiro</w:t>
            </w:r>
          </w:p>
        </w:tc>
      </w:tr>
    </w:tbl>
    <w:p w14:paraId="50480A66"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r w:rsidRPr="00B25FED">
        <w:rPr>
          <w:rFonts w:ascii="Arial" w:hAnsi="Arial" w:cs="Arial"/>
          <w:b/>
          <w:bCs/>
          <w:i/>
          <w:iCs/>
          <w:color w:val="000000"/>
          <w:sz w:val="21"/>
          <w:szCs w:val="21"/>
        </w:rPr>
        <w:t>ANEXO DE FLUXOS - TABELA 2</w:t>
      </w:r>
    </w:p>
    <w:tbl>
      <w:tblPr>
        <w:tblW w:w="6240" w:type="dxa"/>
        <w:tblInd w:w="-34" w:type="dxa"/>
        <w:tblLayout w:type="fixed"/>
        <w:tblLook w:val="04A0" w:firstRow="1" w:lastRow="0" w:firstColumn="1" w:lastColumn="0" w:noHBand="0" w:noVBand="1"/>
      </w:tblPr>
      <w:tblGrid>
        <w:gridCol w:w="2978"/>
        <w:gridCol w:w="3262"/>
      </w:tblGrid>
      <w:tr w:rsidR="00B25FED" w:rsidRPr="00B25FED" w14:paraId="4E572305" w14:textId="77777777" w:rsidTr="006D2315">
        <w:trPr>
          <w:trHeight w:val="398"/>
        </w:trPr>
        <w:tc>
          <w:tcPr>
            <w:tcW w:w="6238" w:type="dxa"/>
            <w:gridSpan w:val="2"/>
            <w:tcBorders>
              <w:top w:val="single" w:sz="6" w:space="0" w:color="000000"/>
              <w:left w:val="single" w:sz="6" w:space="0" w:color="000000"/>
              <w:bottom w:val="single" w:sz="6" w:space="0" w:color="000000"/>
              <w:right w:val="single" w:sz="6" w:space="0" w:color="000000"/>
            </w:tcBorders>
            <w:shd w:val="clear" w:color="auto" w:fill="BFBFBF"/>
            <w:hideMark/>
          </w:tcPr>
          <w:p w14:paraId="76C3BDD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LANCAMENTO</w:t>
            </w:r>
          </w:p>
        </w:tc>
      </w:tr>
      <w:tr w:rsidR="00B25FED" w:rsidRPr="00B25FED" w14:paraId="72711C1E" w14:textId="77777777" w:rsidTr="006D2315">
        <w:trPr>
          <w:trHeight w:val="403"/>
        </w:trPr>
        <w:tc>
          <w:tcPr>
            <w:tcW w:w="2977" w:type="dxa"/>
            <w:tcBorders>
              <w:top w:val="single" w:sz="6" w:space="0" w:color="000000"/>
              <w:left w:val="single" w:sz="6" w:space="0" w:color="000000"/>
              <w:bottom w:val="single" w:sz="6" w:space="0" w:color="000000"/>
              <w:right w:val="single" w:sz="6" w:space="0" w:color="000000"/>
            </w:tcBorders>
            <w:hideMark/>
          </w:tcPr>
          <w:p w14:paraId="7FE753F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CODIGO</w:t>
            </w:r>
          </w:p>
        </w:tc>
        <w:tc>
          <w:tcPr>
            <w:tcW w:w="3261" w:type="dxa"/>
            <w:tcBorders>
              <w:top w:val="single" w:sz="6" w:space="0" w:color="000000"/>
              <w:left w:val="single" w:sz="6" w:space="0" w:color="000000"/>
              <w:bottom w:val="single" w:sz="6" w:space="0" w:color="000000"/>
              <w:right w:val="single" w:sz="6" w:space="0" w:color="000000"/>
            </w:tcBorders>
            <w:hideMark/>
          </w:tcPr>
          <w:p w14:paraId="688C890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Inteiro</w:t>
            </w:r>
          </w:p>
        </w:tc>
      </w:tr>
      <w:tr w:rsidR="00B25FED" w:rsidRPr="00B25FED" w14:paraId="181EE0A5" w14:textId="77777777" w:rsidTr="006D2315">
        <w:trPr>
          <w:trHeight w:val="396"/>
        </w:trPr>
        <w:tc>
          <w:tcPr>
            <w:tcW w:w="2977" w:type="dxa"/>
            <w:tcBorders>
              <w:top w:val="single" w:sz="6" w:space="0" w:color="000000"/>
              <w:left w:val="single" w:sz="6" w:space="0" w:color="000000"/>
              <w:bottom w:val="single" w:sz="4" w:space="0" w:color="000000"/>
              <w:right w:val="single" w:sz="6" w:space="0" w:color="000000"/>
            </w:tcBorders>
            <w:hideMark/>
          </w:tcPr>
          <w:p w14:paraId="7850978B"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DATA</w:t>
            </w:r>
          </w:p>
        </w:tc>
        <w:tc>
          <w:tcPr>
            <w:tcW w:w="3261" w:type="dxa"/>
            <w:tcBorders>
              <w:top w:val="single" w:sz="6" w:space="0" w:color="000000"/>
              <w:left w:val="single" w:sz="6" w:space="0" w:color="000000"/>
              <w:bottom w:val="single" w:sz="4" w:space="0" w:color="000000"/>
              <w:right w:val="single" w:sz="6" w:space="0" w:color="000000"/>
            </w:tcBorders>
            <w:hideMark/>
          </w:tcPr>
          <w:p w14:paraId="46D2980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Data</w:t>
            </w:r>
          </w:p>
        </w:tc>
      </w:tr>
      <w:tr w:rsidR="00B25FED" w:rsidRPr="00B25FED" w14:paraId="23A93C83" w14:textId="77777777" w:rsidTr="006D2315">
        <w:trPr>
          <w:trHeight w:val="396"/>
        </w:trPr>
        <w:tc>
          <w:tcPr>
            <w:tcW w:w="2977" w:type="dxa"/>
            <w:tcBorders>
              <w:top w:val="single" w:sz="4" w:space="0" w:color="000000"/>
              <w:left w:val="single" w:sz="6" w:space="0" w:color="000000"/>
              <w:bottom w:val="single" w:sz="6" w:space="0" w:color="000000"/>
              <w:right w:val="single" w:sz="6" w:space="0" w:color="000000"/>
            </w:tcBorders>
            <w:hideMark/>
          </w:tcPr>
          <w:p w14:paraId="739CD1D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OBSERVAÇÃO</w:t>
            </w:r>
          </w:p>
        </w:tc>
        <w:tc>
          <w:tcPr>
            <w:tcW w:w="3261" w:type="dxa"/>
            <w:tcBorders>
              <w:top w:val="single" w:sz="4" w:space="0" w:color="000000"/>
              <w:left w:val="single" w:sz="6" w:space="0" w:color="000000"/>
              <w:bottom w:val="single" w:sz="6" w:space="0" w:color="000000"/>
              <w:right w:val="single" w:sz="6" w:space="0" w:color="000000"/>
            </w:tcBorders>
            <w:hideMark/>
          </w:tcPr>
          <w:p w14:paraId="622AEBE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Texto (100)</w:t>
            </w:r>
          </w:p>
        </w:tc>
      </w:tr>
    </w:tbl>
    <w:p w14:paraId="2E833286"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r w:rsidRPr="00B25FED">
        <w:rPr>
          <w:rFonts w:ascii="Arial" w:hAnsi="Arial" w:cs="Arial"/>
          <w:b/>
          <w:bCs/>
          <w:i/>
          <w:iCs/>
          <w:color w:val="000000"/>
          <w:sz w:val="21"/>
          <w:szCs w:val="21"/>
        </w:rPr>
        <w:t>TABELA DE FLUXOS - TABELA 3</w:t>
      </w:r>
    </w:p>
    <w:tbl>
      <w:tblPr>
        <w:tblW w:w="9060" w:type="dxa"/>
        <w:tblInd w:w="2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4"/>
        <w:gridCol w:w="1097"/>
        <w:gridCol w:w="992"/>
        <w:gridCol w:w="1559"/>
        <w:gridCol w:w="993"/>
        <w:gridCol w:w="1275"/>
        <w:gridCol w:w="993"/>
        <w:gridCol w:w="1417"/>
      </w:tblGrid>
      <w:tr w:rsidR="00B25FED" w:rsidRPr="00B25FED" w14:paraId="5A792D0E" w14:textId="77777777" w:rsidTr="006D2315">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361CB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roofErr w:type="spellStart"/>
            <w:r w:rsidRPr="00B25FED">
              <w:rPr>
                <w:rFonts w:ascii="Arial" w:hAnsi="Arial" w:cs="Arial"/>
                <w:b/>
                <w:i/>
                <w:iCs/>
                <w:color w:val="000000"/>
                <w:sz w:val="21"/>
                <w:szCs w:val="21"/>
              </w:rPr>
              <w:t>Nìvel</w:t>
            </w:r>
            <w:proofErr w:type="spellEnd"/>
          </w:p>
        </w:tc>
        <w:tc>
          <w:tcPr>
            <w:tcW w:w="1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F870C0"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0A285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w:t>
            </w:r>
          </w:p>
        </w:tc>
        <w:tc>
          <w:tcPr>
            <w:tcW w:w="15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B9E94C"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7C6BA"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CF974E"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C349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w:t>
            </w:r>
          </w:p>
        </w:tc>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AB94D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r>
      <w:tr w:rsidR="00B25FED" w:rsidRPr="00B25FED" w14:paraId="672A66F0" w14:textId="77777777" w:rsidTr="006D2315">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C25A1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01</w:t>
            </w:r>
          </w:p>
        </w:tc>
        <w:tc>
          <w:tcPr>
            <w:tcW w:w="1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06DC5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947,18</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3F505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02</w:t>
            </w:r>
          </w:p>
        </w:tc>
        <w:tc>
          <w:tcPr>
            <w:tcW w:w="15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AF56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969,93</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A610F7"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03</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E5C0A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993,17</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1D8AE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04</w:t>
            </w:r>
          </w:p>
        </w:tc>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65D85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1.017,03</w:t>
            </w:r>
          </w:p>
        </w:tc>
      </w:tr>
      <w:tr w:rsidR="00B25FED" w:rsidRPr="00B25FED" w14:paraId="7E718E71" w14:textId="77777777" w:rsidTr="006D2315">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BBE86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roofErr w:type="spellStart"/>
            <w:r w:rsidRPr="00B25FED">
              <w:rPr>
                <w:rFonts w:ascii="Arial" w:hAnsi="Arial" w:cs="Arial"/>
                <w:b/>
                <w:i/>
                <w:iCs/>
                <w:color w:val="000000"/>
                <w:sz w:val="21"/>
                <w:szCs w:val="21"/>
              </w:rPr>
              <w:t>Nìvel</w:t>
            </w:r>
            <w:proofErr w:type="spellEnd"/>
          </w:p>
        </w:tc>
        <w:tc>
          <w:tcPr>
            <w:tcW w:w="1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CF310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9988B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w:t>
            </w:r>
          </w:p>
        </w:tc>
        <w:tc>
          <w:tcPr>
            <w:tcW w:w="15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1E381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5A5D8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C33DCB"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265350"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w:t>
            </w:r>
          </w:p>
        </w:tc>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56F13E"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Valor</w:t>
            </w:r>
          </w:p>
        </w:tc>
      </w:tr>
      <w:tr w:rsidR="00B25FED" w:rsidRPr="00B25FED" w14:paraId="1162775C" w14:textId="77777777" w:rsidTr="006D2315">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28AB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05</w:t>
            </w:r>
          </w:p>
        </w:tc>
        <w:tc>
          <w:tcPr>
            <w:tcW w:w="1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40B6D7"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1.041,46</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B35BEE"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06</w:t>
            </w:r>
          </w:p>
        </w:tc>
        <w:tc>
          <w:tcPr>
            <w:tcW w:w="15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DA7CD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1.066,43</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36971"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07</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0F621"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1.092,04</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8F474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08</w:t>
            </w:r>
          </w:p>
        </w:tc>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AE28DE"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1.118,24</w:t>
            </w:r>
          </w:p>
        </w:tc>
      </w:tr>
    </w:tbl>
    <w:p w14:paraId="4CEF5C9E" w14:textId="77777777" w:rsidR="00B25FED" w:rsidRDefault="00B25FED" w:rsidP="00B25FED">
      <w:pPr>
        <w:spacing w:before="120" w:after="120" w:line="276" w:lineRule="auto"/>
        <w:ind w:left="284" w:hanging="284"/>
        <w:jc w:val="both"/>
        <w:rPr>
          <w:rFonts w:ascii="Arial" w:hAnsi="Arial" w:cs="Arial"/>
          <w:b/>
          <w:bCs/>
          <w:i/>
          <w:iCs/>
          <w:color w:val="000000"/>
          <w:sz w:val="21"/>
          <w:szCs w:val="21"/>
        </w:rPr>
      </w:pPr>
    </w:p>
    <w:p w14:paraId="29ACF564" w14:textId="77777777" w:rsidR="00B25FED" w:rsidRDefault="00B25FED" w:rsidP="00B25FED">
      <w:pPr>
        <w:spacing w:before="120" w:after="120" w:line="276" w:lineRule="auto"/>
        <w:ind w:left="284" w:hanging="284"/>
        <w:jc w:val="both"/>
        <w:rPr>
          <w:rFonts w:ascii="Arial" w:hAnsi="Arial" w:cs="Arial"/>
          <w:b/>
          <w:bCs/>
          <w:i/>
          <w:iCs/>
          <w:color w:val="000000"/>
          <w:sz w:val="21"/>
          <w:szCs w:val="21"/>
        </w:rPr>
      </w:pPr>
    </w:p>
    <w:p w14:paraId="0989CC6F" w14:textId="15C10A18"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r w:rsidRPr="00B25FED">
        <w:rPr>
          <w:rFonts w:ascii="Arial" w:hAnsi="Arial" w:cs="Arial"/>
          <w:b/>
          <w:bCs/>
          <w:i/>
          <w:iCs/>
          <w:color w:val="000000"/>
          <w:sz w:val="21"/>
          <w:szCs w:val="21"/>
        </w:rPr>
        <w:lastRenderedPageBreak/>
        <w:t>TABELA DE FLUXOS - TABELA 4</w:t>
      </w:r>
    </w:p>
    <w:tbl>
      <w:tblPr>
        <w:tblW w:w="8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2"/>
        <w:gridCol w:w="4189"/>
        <w:gridCol w:w="906"/>
        <w:gridCol w:w="1132"/>
      </w:tblGrid>
      <w:tr w:rsidR="00B25FED" w:rsidRPr="00B25FED" w14:paraId="2991FF95" w14:textId="77777777" w:rsidTr="006D2315">
        <w:trPr>
          <w:tblHeader/>
          <w:jc w:val="center"/>
        </w:trPr>
        <w:tc>
          <w:tcPr>
            <w:tcW w:w="2742" w:type="dxa"/>
            <w:tcBorders>
              <w:top w:val="single" w:sz="4" w:space="0" w:color="000000"/>
              <w:left w:val="single" w:sz="4" w:space="0" w:color="000000"/>
              <w:bottom w:val="single" w:sz="4" w:space="0" w:color="000000"/>
              <w:right w:val="single" w:sz="4" w:space="0" w:color="000000"/>
            </w:tcBorders>
            <w:hideMark/>
          </w:tcPr>
          <w:p w14:paraId="067477CC"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Descrição</w:t>
            </w:r>
          </w:p>
        </w:tc>
        <w:tc>
          <w:tcPr>
            <w:tcW w:w="4189" w:type="dxa"/>
            <w:tcBorders>
              <w:top w:val="single" w:sz="4" w:space="0" w:color="000000"/>
              <w:left w:val="single" w:sz="4" w:space="0" w:color="000000"/>
              <w:bottom w:val="single" w:sz="4" w:space="0" w:color="000000"/>
              <w:right w:val="single" w:sz="4" w:space="0" w:color="000000"/>
            </w:tcBorders>
            <w:hideMark/>
          </w:tcPr>
          <w:p w14:paraId="3D248CC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Cargo</w:t>
            </w:r>
          </w:p>
        </w:tc>
        <w:tc>
          <w:tcPr>
            <w:tcW w:w="906" w:type="dxa"/>
            <w:tcBorders>
              <w:top w:val="single" w:sz="4" w:space="0" w:color="000000"/>
              <w:left w:val="single" w:sz="4" w:space="0" w:color="000000"/>
              <w:bottom w:val="single" w:sz="4" w:space="0" w:color="000000"/>
              <w:right w:val="single" w:sz="4" w:space="0" w:color="000000"/>
            </w:tcBorders>
            <w:hideMark/>
          </w:tcPr>
          <w:p w14:paraId="3E3A571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 inicial</w:t>
            </w:r>
          </w:p>
        </w:tc>
        <w:tc>
          <w:tcPr>
            <w:tcW w:w="1132" w:type="dxa"/>
            <w:tcBorders>
              <w:top w:val="single" w:sz="4" w:space="0" w:color="000000"/>
              <w:left w:val="single" w:sz="4" w:space="0" w:color="000000"/>
              <w:bottom w:val="single" w:sz="4" w:space="0" w:color="000000"/>
              <w:right w:val="single" w:sz="4" w:space="0" w:color="000000"/>
            </w:tcBorders>
            <w:hideMark/>
          </w:tcPr>
          <w:p w14:paraId="5F2BACD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 final</w:t>
            </w:r>
          </w:p>
        </w:tc>
      </w:tr>
      <w:tr w:rsidR="00B25FED" w:rsidRPr="00B25FED" w14:paraId="78B7FB03" w14:textId="77777777" w:rsidTr="006D2315">
        <w:trPr>
          <w:trHeight w:val="297"/>
          <w:tblHeader/>
          <w:jc w:val="center"/>
        </w:trPr>
        <w:tc>
          <w:tcPr>
            <w:tcW w:w="2742" w:type="dxa"/>
            <w:vMerge w:val="restart"/>
            <w:tcBorders>
              <w:top w:val="single" w:sz="4" w:space="0" w:color="000000"/>
              <w:left w:val="single" w:sz="4" w:space="0" w:color="000000"/>
              <w:bottom w:val="single" w:sz="4" w:space="0" w:color="000000"/>
              <w:right w:val="single" w:sz="4" w:space="0" w:color="000000"/>
            </w:tcBorders>
            <w:hideMark/>
          </w:tcPr>
          <w:p w14:paraId="6106C44E"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 xml:space="preserve">Grupo </w:t>
            </w:r>
          </w:p>
          <w:p w14:paraId="5BA5C19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 Técnico</w:t>
            </w:r>
          </w:p>
        </w:tc>
        <w:tc>
          <w:tcPr>
            <w:tcW w:w="4189" w:type="dxa"/>
            <w:tcBorders>
              <w:top w:val="single" w:sz="4" w:space="0" w:color="000000"/>
              <w:left w:val="single" w:sz="4" w:space="0" w:color="000000"/>
              <w:bottom w:val="single" w:sz="4" w:space="0" w:color="000000"/>
              <w:right w:val="single" w:sz="4" w:space="0" w:color="000000"/>
            </w:tcBorders>
            <w:hideMark/>
          </w:tcPr>
          <w:p w14:paraId="0101D01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Técnico em Contabilidade</w:t>
            </w:r>
          </w:p>
        </w:tc>
        <w:tc>
          <w:tcPr>
            <w:tcW w:w="906" w:type="dxa"/>
            <w:vMerge w:val="restart"/>
            <w:tcBorders>
              <w:top w:val="single" w:sz="4" w:space="0" w:color="000000"/>
              <w:left w:val="single" w:sz="4" w:space="0" w:color="000000"/>
              <w:bottom w:val="single" w:sz="4" w:space="0" w:color="000000"/>
              <w:right w:val="single" w:sz="4" w:space="0" w:color="000000"/>
            </w:tcBorders>
          </w:tcPr>
          <w:p w14:paraId="3D981E2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p w14:paraId="0FCA83D0"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01</w:t>
            </w:r>
          </w:p>
        </w:tc>
        <w:tc>
          <w:tcPr>
            <w:tcW w:w="1132" w:type="dxa"/>
            <w:vMerge w:val="restart"/>
            <w:tcBorders>
              <w:top w:val="single" w:sz="4" w:space="0" w:color="000000"/>
              <w:left w:val="single" w:sz="4" w:space="0" w:color="000000"/>
              <w:bottom w:val="single" w:sz="4" w:space="0" w:color="000000"/>
              <w:right w:val="single" w:sz="4" w:space="0" w:color="000000"/>
            </w:tcBorders>
          </w:tcPr>
          <w:p w14:paraId="672F6AD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p w14:paraId="2123E29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06</w:t>
            </w:r>
          </w:p>
        </w:tc>
      </w:tr>
      <w:tr w:rsidR="00B25FED" w:rsidRPr="00B25FED" w14:paraId="686E9CE2" w14:textId="77777777" w:rsidTr="006D2315">
        <w:trPr>
          <w:trHeight w:val="210"/>
          <w:tblHeader/>
          <w:jc w:val="center"/>
        </w:trPr>
        <w:tc>
          <w:tcPr>
            <w:tcW w:w="2742" w:type="dxa"/>
            <w:vMerge/>
            <w:tcBorders>
              <w:top w:val="single" w:sz="4" w:space="0" w:color="000000"/>
              <w:left w:val="single" w:sz="4" w:space="0" w:color="000000"/>
              <w:bottom w:val="single" w:sz="4" w:space="0" w:color="000000"/>
              <w:right w:val="single" w:sz="4" w:space="0" w:color="000000"/>
            </w:tcBorders>
            <w:vAlign w:val="center"/>
            <w:hideMark/>
          </w:tcPr>
          <w:p w14:paraId="4525AB9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4189" w:type="dxa"/>
            <w:tcBorders>
              <w:top w:val="single" w:sz="4" w:space="0" w:color="000000"/>
              <w:left w:val="single" w:sz="4" w:space="0" w:color="000000"/>
              <w:bottom w:val="single" w:sz="4" w:space="0" w:color="000000"/>
              <w:right w:val="single" w:sz="4" w:space="0" w:color="000000"/>
            </w:tcBorders>
            <w:hideMark/>
          </w:tcPr>
          <w:p w14:paraId="513458F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Técnico Em Edificações</w:t>
            </w:r>
          </w:p>
        </w:tc>
        <w:tc>
          <w:tcPr>
            <w:tcW w:w="906" w:type="dxa"/>
            <w:vMerge/>
            <w:tcBorders>
              <w:top w:val="single" w:sz="4" w:space="0" w:color="000000"/>
              <w:left w:val="single" w:sz="4" w:space="0" w:color="000000"/>
              <w:bottom w:val="single" w:sz="4" w:space="0" w:color="000000"/>
              <w:right w:val="single" w:sz="4" w:space="0" w:color="000000"/>
            </w:tcBorders>
            <w:vAlign w:val="center"/>
            <w:hideMark/>
          </w:tcPr>
          <w:p w14:paraId="60458312"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14:paraId="65C2421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r w:rsidR="00B25FED" w:rsidRPr="00B25FED" w14:paraId="01B7BFB4" w14:textId="77777777" w:rsidTr="006D2315">
        <w:trPr>
          <w:trHeight w:val="375"/>
          <w:tblHeader/>
          <w:jc w:val="center"/>
        </w:trPr>
        <w:tc>
          <w:tcPr>
            <w:tcW w:w="2742" w:type="dxa"/>
            <w:vMerge/>
            <w:tcBorders>
              <w:top w:val="single" w:sz="4" w:space="0" w:color="000000"/>
              <w:left w:val="single" w:sz="4" w:space="0" w:color="000000"/>
              <w:bottom w:val="single" w:sz="4" w:space="0" w:color="000000"/>
              <w:right w:val="single" w:sz="4" w:space="0" w:color="000000"/>
            </w:tcBorders>
            <w:vAlign w:val="center"/>
            <w:hideMark/>
          </w:tcPr>
          <w:p w14:paraId="7685883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4189" w:type="dxa"/>
            <w:tcBorders>
              <w:top w:val="single" w:sz="4" w:space="0" w:color="000000"/>
              <w:left w:val="single" w:sz="4" w:space="0" w:color="000000"/>
              <w:bottom w:val="single" w:sz="4" w:space="0" w:color="000000"/>
              <w:right w:val="single" w:sz="4" w:space="0" w:color="000000"/>
            </w:tcBorders>
            <w:hideMark/>
          </w:tcPr>
          <w:p w14:paraId="7BC727A0"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 xml:space="preserve">Técnico Em Enfermagem </w:t>
            </w:r>
          </w:p>
        </w:tc>
        <w:tc>
          <w:tcPr>
            <w:tcW w:w="906" w:type="dxa"/>
            <w:vMerge/>
            <w:tcBorders>
              <w:top w:val="single" w:sz="4" w:space="0" w:color="000000"/>
              <w:left w:val="single" w:sz="4" w:space="0" w:color="000000"/>
              <w:bottom w:val="single" w:sz="4" w:space="0" w:color="000000"/>
              <w:right w:val="single" w:sz="4" w:space="0" w:color="000000"/>
            </w:tcBorders>
            <w:vAlign w:val="center"/>
            <w:hideMark/>
          </w:tcPr>
          <w:p w14:paraId="2248255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14:paraId="44CCD94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r w:rsidR="00B25FED" w:rsidRPr="00B25FED" w14:paraId="38B94F40" w14:textId="77777777" w:rsidTr="006D2315">
        <w:trPr>
          <w:trHeight w:val="522"/>
          <w:tblHeader/>
          <w:jc w:val="center"/>
        </w:trPr>
        <w:tc>
          <w:tcPr>
            <w:tcW w:w="2742" w:type="dxa"/>
            <w:vMerge w:val="restart"/>
            <w:tcBorders>
              <w:top w:val="single" w:sz="4" w:space="0" w:color="000000"/>
              <w:left w:val="single" w:sz="4" w:space="0" w:color="000000"/>
              <w:bottom w:val="single" w:sz="4" w:space="0" w:color="000000"/>
              <w:right w:val="single" w:sz="4" w:space="0" w:color="000000"/>
            </w:tcBorders>
            <w:hideMark/>
          </w:tcPr>
          <w:p w14:paraId="0142002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 xml:space="preserve">Grupo </w:t>
            </w:r>
          </w:p>
          <w:p w14:paraId="5C0BE47B"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Nível Superior</w:t>
            </w:r>
          </w:p>
        </w:tc>
        <w:tc>
          <w:tcPr>
            <w:tcW w:w="4189" w:type="dxa"/>
            <w:vMerge w:val="restart"/>
            <w:tcBorders>
              <w:top w:val="single" w:sz="4" w:space="0" w:color="000000"/>
              <w:left w:val="single" w:sz="4" w:space="0" w:color="000000"/>
              <w:bottom w:val="single" w:sz="4" w:space="0" w:color="000000"/>
              <w:right w:val="single" w:sz="4" w:space="0" w:color="000000"/>
            </w:tcBorders>
            <w:hideMark/>
          </w:tcPr>
          <w:p w14:paraId="4F49222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Advogado</w:t>
            </w:r>
          </w:p>
        </w:tc>
        <w:tc>
          <w:tcPr>
            <w:tcW w:w="906" w:type="dxa"/>
            <w:vMerge w:val="restart"/>
            <w:tcBorders>
              <w:top w:val="single" w:sz="4" w:space="0" w:color="000000"/>
              <w:left w:val="single" w:sz="4" w:space="0" w:color="000000"/>
              <w:bottom w:val="single" w:sz="4" w:space="0" w:color="000000"/>
              <w:right w:val="single" w:sz="4" w:space="0" w:color="000000"/>
            </w:tcBorders>
            <w:hideMark/>
          </w:tcPr>
          <w:p w14:paraId="43AF6F2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04</w:t>
            </w:r>
          </w:p>
        </w:tc>
        <w:tc>
          <w:tcPr>
            <w:tcW w:w="1132" w:type="dxa"/>
            <w:vMerge w:val="restart"/>
            <w:tcBorders>
              <w:top w:val="single" w:sz="4" w:space="0" w:color="000000"/>
              <w:left w:val="single" w:sz="4" w:space="0" w:color="000000"/>
              <w:bottom w:val="single" w:sz="4" w:space="0" w:color="000000"/>
              <w:right w:val="single" w:sz="4" w:space="0" w:color="000000"/>
            </w:tcBorders>
          </w:tcPr>
          <w:p w14:paraId="3C49291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10</w:t>
            </w:r>
          </w:p>
          <w:p w14:paraId="5DB9B74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r w:rsidR="00B25FED" w:rsidRPr="00B25FED" w14:paraId="45133AD4" w14:textId="77777777" w:rsidTr="006D2315">
        <w:trPr>
          <w:trHeight w:val="276"/>
          <w:tblHeader/>
          <w:jc w:val="center"/>
        </w:trPr>
        <w:tc>
          <w:tcPr>
            <w:tcW w:w="2742" w:type="dxa"/>
            <w:vMerge/>
            <w:tcBorders>
              <w:top w:val="single" w:sz="4" w:space="0" w:color="000000"/>
              <w:left w:val="single" w:sz="4" w:space="0" w:color="000000"/>
              <w:bottom w:val="single" w:sz="4" w:space="0" w:color="000000"/>
              <w:right w:val="single" w:sz="4" w:space="0" w:color="000000"/>
            </w:tcBorders>
            <w:vAlign w:val="center"/>
            <w:hideMark/>
          </w:tcPr>
          <w:p w14:paraId="38221B0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4189" w:type="dxa"/>
            <w:vMerge/>
            <w:tcBorders>
              <w:top w:val="single" w:sz="4" w:space="0" w:color="000000"/>
              <w:left w:val="single" w:sz="4" w:space="0" w:color="000000"/>
              <w:bottom w:val="single" w:sz="4" w:space="0" w:color="000000"/>
              <w:right w:val="single" w:sz="4" w:space="0" w:color="000000"/>
            </w:tcBorders>
            <w:vAlign w:val="center"/>
            <w:hideMark/>
          </w:tcPr>
          <w:p w14:paraId="0F7387AE"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906" w:type="dxa"/>
            <w:vMerge/>
            <w:tcBorders>
              <w:top w:val="single" w:sz="4" w:space="0" w:color="000000"/>
              <w:left w:val="single" w:sz="4" w:space="0" w:color="000000"/>
              <w:bottom w:val="single" w:sz="4" w:space="0" w:color="000000"/>
              <w:right w:val="single" w:sz="4" w:space="0" w:color="000000"/>
            </w:tcBorders>
            <w:vAlign w:val="center"/>
            <w:hideMark/>
          </w:tcPr>
          <w:p w14:paraId="5E28D12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14:paraId="5EECFF83"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r w:rsidR="00B25FED" w:rsidRPr="00B25FED" w14:paraId="2690F662" w14:textId="77777777" w:rsidTr="006D2315">
        <w:trPr>
          <w:trHeight w:val="276"/>
          <w:tblHeader/>
          <w:jc w:val="center"/>
        </w:trPr>
        <w:tc>
          <w:tcPr>
            <w:tcW w:w="2742" w:type="dxa"/>
            <w:vMerge/>
            <w:tcBorders>
              <w:top w:val="single" w:sz="4" w:space="0" w:color="000000"/>
              <w:left w:val="single" w:sz="4" w:space="0" w:color="000000"/>
              <w:bottom w:val="single" w:sz="4" w:space="0" w:color="000000"/>
              <w:right w:val="single" w:sz="4" w:space="0" w:color="000000"/>
            </w:tcBorders>
            <w:vAlign w:val="center"/>
            <w:hideMark/>
          </w:tcPr>
          <w:p w14:paraId="0DC4A29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4189" w:type="dxa"/>
            <w:vMerge/>
            <w:tcBorders>
              <w:top w:val="single" w:sz="4" w:space="0" w:color="000000"/>
              <w:left w:val="single" w:sz="4" w:space="0" w:color="000000"/>
              <w:bottom w:val="single" w:sz="4" w:space="0" w:color="000000"/>
              <w:right w:val="single" w:sz="4" w:space="0" w:color="000000"/>
            </w:tcBorders>
            <w:vAlign w:val="center"/>
            <w:hideMark/>
          </w:tcPr>
          <w:p w14:paraId="4B9F6BC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906" w:type="dxa"/>
            <w:vMerge/>
            <w:tcBorders>
              <w:top w:val="single" w:sz="4" w:space="0" w:color="000000"/>
              <w:left w:val="single" w:sz="4" w:space="0" w:color="000000"/>
              <w:bottom w:val="single" w:sz="4" w:space="0" w:color="000000"/>
              <w:right w:val="single" w:sz="4" w:space="0" w:color="000000"/>
            </w:tcBorders>
            <w:vAlign w:val="center"/>
            <w:hideMark/>
          </w:tcPr>
          <w:p w14:paraId="3DF7809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14:paraId="5B0D415A"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r w:rsidR="00B25FED" w:rsidRPr="00B25FED" w14:paraId="13B1F55C" w14:textId="77777777" w:rsidTr="006D2315">
        <w:trPr>
          <w:trHeight w:val="276"/>
          <w:tblHeader/>
          <w:jc w:val="center"/>
        </w:trPr>
        <w:tc>
          <w:tcPr>
            <w:tcW w:w="2742" w:type="dxa"/>
            <w:vMerge/>
            <w:tcBorders>
              <w:top w:val="single" w:sz="4" w:space="0" w:color="000000"/>
              <w:left w:val="single" w:sz="4" w:space="0" w:color="000000"/>
              <w:bottom w:val="single" w:sz="4" w:space="0" w:color="000000"/>
              <w:right w:val="single" w:sz="4" w:space="0" w:color="000000"/>
            </w:tcBorders>
            <w:vAlign w:val="center"/>
            <w:hideMark/>
          </w:tcPr>
          <w:p w14:paraId="2248DB87"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4189" w:type="dxa"/>
            <w:vMerge w:val="restart"/>
            <w:tcBorders>
              <w:top w:val="single" w:sz="4" w:space="0" w:color="000000"/>
              <w:left w:val="single" w:sz="4" w:space="0" w:color="000000"/>
              <w:bottom w:val="single" w:sz="4" w:space="0" w:color="000000"/>
              <w:right w:val="single" w:sz="4" w:space="0" w:color="000000"/>
            </w:tcBorders>
            <w:hideMark/>
          </w:tcPr>
          <w:p w14:paraId="601AA049"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t>Administrador</w:t>
            </w:r>
          </w:p>
        </w:tc>
        <w:tc>
          <w:tcPr>
            <w:tcW w:w="906" w:type="dxa"/>
            <w:vMerge/>
            <w:tcBorders>
              <w:top w:val="single" w:sz="4" w:space="0" w:color="000000"/>
              <w:left w:val="single" w:sz="4" w:space="0" w:color="000000"/>
              <w:bottom w:val="single" w:sz="4" w:space="0" w:color="000000"/>
              <w:right w:val="single" w:sz="4" w:space="0" w:color="000000"/>
            </w:tcBorders>
            <w:vAlign w:val="center"/>
            <w:hideMark/>
          </w:tcPr>
          <w:p w14:paraId="7883ECFA"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14:paraId="78273890"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r w:rsidR="00B25FED" w:rsidRPr="00B25FED" w14:paraId="6E408989" w14:textId="77777777" w:rsidTr="006D2315">
        <w:trPr>
          <w:trHeight w:val="319"/>
          <w:tblHeader/>
          <w:jc w:val="center"/>
        </w:trPr>
        <w:tc>
          <w:tcPr>
            <w:tcW w:w="2742" w:type="dxa"/>
            <w:vMerge/>
            <w:tcBorders>
              <w:top w:val="single" w:sz="4" w:space="0" w:color="000000"/>
              <w:left w:val="single" w:sz="4" w:space="0" w:color="000000"/>
              <w:bottom w:val="single" w:sz="4" w:space="0" w:color="000000"/>
              <w:right w:val="single" w:sz="4" w:space="0" w:color="000000"/>
            </w:tcBorders>
            <w:vAlign w:val="center"/>
            <w:hideMark/>
          </w:tcPr>
          <w:p w14:paraId="2D1E8671"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4189" w:type="dxa"/>
            <w:vMerge/>
            <w:tcBorders>
              <w:top w:val="single" w:sz="4" w:space="0" w:color="000000"/>
              <w:left w:val="single" w:sz="4" w:space="0" w:color="000000"/>
              <w:bottom w:val="single" w:sz="4" w:space="0" w:color="000000"/>
              <w:right w:val="single" w:sz="4" w:space="0" w:color="000000"/>
            </w:tcBorders>
            <w:vAlign w:val="center"/>
            <w:hideMark/>
          </w:tcPr>
          <w:p w14:paraId="0718637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906" w:type="dxa"/>
            <w:vMerge/>
            <w:tcBorders>
              <w:top w:val="single" w:sz="4" w:space="0" w:color="000000"/>
              <w:left w:val="single" w:sz="4" w:space="0" w:color="000000"/>
              <w:bottom w:val="single" w:sz="4" w:space="0" w:color="000000"/>
              <w:right w:val="single" w:sz="4" w:space="0" w:color="000000"/>
            </w:tcBorders>
            <w:vAlign w:val="center"/>
            <w:hideMark/>
          </w:tcPr>
          <w:p w14:paraId="4DAD5BF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14:paraId="0EAF1836"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r w:rsidR="00B25FED" w:rsidRPr="00B25FED" w14:paraId="54056C2D" w14:textId="77777777" w:rsidTr="006D2315">
        <w:trPr>
          <w:trHeight w:val="276"/>
          <w:tblHeader/>
          <w:jc w:val="center"/>
        </w:trPr>
        <w:tc>
          <w:tcPr>
            <w:tcW w:w="2742" w:type="dxa"/>
            <w:vMerge/>
            <w:tcBorders>
              <w:top w:val="single" w:sz="4" w:space="0" w:color="000000"/>
              <w:left w:val="single" w:sz="4" w:space="0" w:color="000000"/>
              <w:bottom w:val="single" w:sz="4" w:space="0" w:color="000000"/>
              <w:right w:val="single" w:sz="4" w:space="0" w:color="000000"/>
            </w:tcBorders>
            <w:vAlign w:val="center"/>
            <w:hideMark/>
          </w:tcPr>
          <w:p w14:paraId="3CE93645"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4189" w:type="dxa"/>
            <w:vMerge/>
            <w:tcBorders>
              <w:top w:val="single" w:sz="4" w:space="0" w:color="000000"/>
              <w:left w:val="single" w:sz="4" w:space="0" w:color="000000"/>
              <w:bottom w:val="single" w:sz="4" w:space="0" w:color="000000"/>
              <w:right w:val="single" w:sz="4" w:space="0" w:color="000000"/>
            </w:tcBorders>
            <w:vAlign w:val="center"/>
            <w:hideMark/>
          </w:tcPr>
          <w:p w14:paraId="59D3C550"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906" w:type="dxa"/>
            <w:vMerge/>
            <w:tcBorders>
              <w:top w:val="single" w:sz="4" w:space="0" w:color="000000"/>
              <w:left w:val="single" w:sz="4" w:space="0" w:color="000000"/>
              <w:bottom w:val="single" w:sz="4" w:space="0" w:color="000000"/>
              <w:right w:val="single" w:sz="4" w:space="0" w:color="000000"/>
            </w:tcBorders>
            <w:vAlign w:val="center"/>
            <w:hideMark/>
          </w:tcPr>
          <w:p w14:paraId="2C457C82"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14:paraId="00C65708"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tc>
      </w:tr>
    </w:tbl>
    <w:p w14:paraId="6F13E2DF"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p w14:paraId="68F37939"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5F7E756B"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r w:rsidRPr="00B25FED">
        <w:rPr>
          <w:rFonts w:ascii="Arial" w:hAnsi="Arial" w:cs="Arial"/>
          <w:b/>
          <w:bCs/>
          <w:i/>
          <w:iCs/>
          <w:color w:val="000000"/>
          <w:sz w:val="21"/>
          <w:szCs w:val="21"/>
        </w:rPr>
        <w:t>Anexo de fluxos - Figura 1</w:t>
      </w:r>
    </w:p>
    <w:p w14:paraId="116B716D"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object w:dxaOrig="6090" w:dyaOrig="4020" w14:anchorId="3BCB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304.7pt;height:201pt" o:ole="">
            <v:imagedata r:id="rId11" o:title=""/>
          </v:shape>
          <o:OLEObject Type="Embed" ProgID="Visio.Drawing.15" ShapeID="_x0000_i1093" DrawAspect="Content" ObjectID="_1817105283" r:id="rId12"/>
        </w:object>
      </w:r>
    </w:p>
    <w:p w14:paraId="61EB171F"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12E2E6C4"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25BBB343"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2CD8E4D0"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462C31A3" w14:textId="77777777" w:rsidR="00B25FED" w:rsidRDefault="00B25FED" w:rsidP="00B25FED">
      <w:pPr>
        <w:spacing w:before="120" w:after="120" w:line="276" w:lineRule="auto"/>
        <w:ind w:left="284" w:hanging="284"/>
        <w:jc w:val="both"/>
        <w:rPr>
          <w:rFonts w:ascii="Arial" w:hAnsi="Arial" w:cs="Arial"/>
          <w:b/>
          <w:bCs/>
          <w:i/>
          <w:iCs/>
          <w:color w:val="000000"/>
          <w:sz w:val="21"/>
          <w:szCs w:val="21"/>
        </w:rPr>
      </w:pPr>
    </w:p>
    <w:p w14:paraId="45EC86D0" w14:textId="77777777" w:rsidR="00B25FED" w:rsidRDefault="00B25FED" w:rsidP="00B25FED">
      <w:pPr>
        <w:spacing w:before="120" w:after="120" w:line="276" w:lineRule="auto"/>
        <w:ind w:left="284" w:hanging="284"/>
        <w:jc w:val="both"/>
        <w:rPr>
          <w:rFonts w:ascii="Arial" w:hAnsi="Arial" w:cs="Arial"/>
          <w:b/>
          <w:bCs/>
          <w:i/>
          <w:iCs/>
          <w:color w:val="000000"/>
          <w:sz w:val="21"/>
          <w:szCs w:val="21"/>
        </w:rPr>
      </w:pPr>
    </w:p>
    <w:p w14:paraId="17CEC061" w14:textId="2879061E"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r w:rsidRPr="00B25FED">
        <w:rPr>
          <w:rFonts w:ascii="Arial" w:hAnsi="Arial" w:cs="Arial"/>
          <w:b/>
          <w:bCs/>
          <w:i/>
          <w:iCs/>
          <w:color w:val="000000"/>
          <w:sz w:val="21"/>
          <w:szCs w:val="21"/>
        </w:rPr>
        <w:lastRenderedPageBreak/>
        <w:t>Anexo de fluxos - Figura 2</w:t>
      </w:r>
    </w:p>
    <w:p w14:paraId="71B70148"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color w:val="000000"/>
          <w:sz w:val="21"/>
          <w:szCs w:val="21"/>
        </w:rPr>
        <w:object w:dxaOrig="7590" w:dyaOrig="3825" w14:anchorId="16B66BC3">
          <v:shape id="_x0000_i1094" type="#_x0000_t75" style="width:379.6pt;height:191.25pt" o:ole="">
            <v:imagedata r:id="rId13" o:title=""/>
          </v:shape>
          <o:OLEObject Type="Embed" ProgID="Visio.Drawing.15" ShapeID="_x0000_i1094" DrawAspect="Content" ObjectID="_1817105284" r:id="rId14"/>
        </w:object>
      </w:r>
    </w:p>
    <w:p w14:paraId="14B92244"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p>
    <w:p w14:paraId="1D644EF7"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2C361F6A"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335FFC80"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04668FEC"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6DAC06E8"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7B91D8A1"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25309D7D"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551687C5"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p>
    <w:p w14:paraId="5C6375B8" w14:textId="77777777" w:rsidR="00B25FED" w:rsidRPr="00B25FED" w:rsidRDefault="00B25FED" w:rsidP="00B25FED">
      <w:pPr>
        <w:spacing w:before="120" w:after="120" w:line="276" w:lineRule="auto"/>
        <w:ind w:left="284" w:hanging="284"/>
        <w:jc w:val="both"/>
        <w:rPr>
          <w:rFonts w:ascii="Arial" w:hAnsi="Arial" w:cs="Arial"/>
          <w:b/>
          <w:bCs/>
          <w:i/>
          <w:iCs/>
          <w:color w:val="000000"/>
          <w:sz w:val="21"/>
          <w:szCs w:val="21"/>
        </w:rPr>
      </w:pPr>
      <w:r w:rsidRPr="00B25FED">
        <w:rPr>
          <w:rFonts w:ascii="Arial" w:hAnsi="Arial" w:cs="Arial"/>
          <w:b/>
          <w:bCs/>
          <w:i/>
          <w:iCs/>
          <w:color w:val="000000"/>
          <w:sz w:val="21"/>
          <w:szCs w:val="21"/>
        </w:rPr>
        <w:t>Anexo de fluxos - Figura 3</w:t>
      </w:r>
    </w:p>
    <w:p w14:paraId="6EA7F5EC" w14:textId="77777777" w:rsidR="00B25FED" w:rsidRPr="00B25FED" w:rsidRDefault="00B25FED" w:rsidP="00B25FED">
      <w:pPr>
        <w:spacing w:before="120" w:after="120" w:line="276" w:lineRule="auto"/>
        <w:ind w:left="284" w:hanging="284"/>
        <w:jc w:val="both"/>
        <w:rPr>
          <w:rFonts w:ascii="Arial" w:hAnsi="Arial" w:cs="Arial"/>
          <w:b/>
          <w:i/>
          <w:iCs/>
          <w:color w:val="000000"/>
          <w:sz w:val="21"/>
          <w:szCs w:val="21"/>
        </w:rPr>
      </w:pPr>
      <w:r w:rsidRPr="00B25FED">
        <w:rPr>
          <w:rFonts w:ascii="Arial" w:hAnsi="Arial" w:cs="Arial"/>
          <w:b/>
          <w:i/>
          <w:iCs/>
          <w:noProof/>
          <w:color w:val="000000"/>
          <w:sz w:val="21"/>
          <w:szCs w:val="21"/>
        </w:rPr>
        <w:drawing>
          <wp:inline distT="0" distB="0" distL="0" distR="0" wp14:anchorId="618DCC23" wp14:editId="17DD5108">
            <wp:extent cx="4219575" cy="2238375"/>
            <wp:effectExtent l="0" t="0" r="9525" b="9525"/>
            <wp:docPr id="47271287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9575" cy="2238375"/>
                    </a:xfrm>
                    <a:prstGeom prst="rect">
                      <a:avLst/>
                    </a:prstGeom>
                    <a:noFill/>
                    <a:ln>
                      <a:noFill/>
                    </a:ln>
                  </pic:spPr>
                </pic:pic>
              </a:graphicData>
            </a:graphic>
          </wp:inline>
        </w:drawing>
      </w:r>
    </w:p>
    <w:p w14:paraId="3C925605"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19"/>
          <w:szCs w:val="19"/>
        </w:rPr>
        <w:t>(...)</w:t>
      </w:r>
    </w:p>
    <w:p w14:paraId="024D4A2A" w14:textId="77777777" w:rsidR="00B25FED" w:rsidRDefault="00B25FED" w:rsidP="00B25FED">
      <w:pPr>
        <w:spacing w:line="276" w:lineRule="auto"/>
        <w:ind w:left="284"/>
        <w:jc w:val="center"/>
        <w:rPr>
          <w:rFonts w:ascii="Arial" w:hAnsi="Arial" w:cs="Arial"/>
          <w:b/>
          <w:sz w:val="21"/>
          <w:szCs w:val="21"/>
        </w:rPr>
      </w:pPr>
    </w:p>
    <w:p w14:paraId="36E20007" w14:textId="77777777" w:rsidR="00B25FED" w:rsidRDefault="00B25FED" w:rsidP="00B25FED">
      <w:pPr>
        <w:spacing w:line="276" w:lineRule="auto"/>
        <w:ind w:left="284"/>
        <w:jc w:val="center"/>
        <w:rPr>
          <w:rFonts w:ascii="Arial" w:hAnsi="Arial" w:cs="Arial"/>
          <w:b/>
          <w:sz w:val="21"/>
          <w:szCs w:val="21"/>
        </w:rPr>
      </w:pPr>
    </w:p>
    <w:p w14:paraId="6E0F0E2E" w14:textId="77777777" w:rsidR="00B25FED" w:rsidRDefault="00B25FED" w:rsidP="00B25FED">
      <w:pPr>
        <w:spacing w:line="276" w:lineRule="auto"/>
        <w:ind w:left="284"/>
        <w:jc w:val="center"/>
        <w:rPr>
          <w:rFonts w:ascii="Arial" w:hAnsi="Arial" w:cs="Arial"/>
          <w:b/>
          <w:sz w:val="21"/>
          <w:szCs w:val="21"/>
        </w:rPr>
      </w:pPr>
    </w:p>
    <w:p w14:paraId="54FADE40" w14:textId="1727D47A" w:rsidR="00B25FED" w:rsidRPr="00B25FED" w:rsidRDefault="00B25FED" w:rsidP="00B25FED">
      <w:pPr>
        <w:spacing w:line="276" w:lineRule="auto"/>
        <w:ind w:left="284"/>
        <w:jc w:val="center"/>
        <w:rPr>
          <w:rFonts w:ascii="Times New Roman" w:hAnsi="Times New Roman" w:cs="Times New Roman"/>
          <w:b/>
          <w:sz w:val="21"/>
          <w:szCs w:val="21"/>
        </w:rPr>
      </w:pPr>
      <w:r w:rsidRPr="00B25FED">
        <w:rPr>
          <w:rFonts w:ascii="Arial" w:hAnsi="Arial" w:cs="Arial"/>
          <w:b/>
          <w:sz w:val="21"/>
          <w:szCs w:val="21"/>
        </w:rPr>
        <w:lastRenderedPageBreak/>
        <w:t>ANEXO IV</w:t>
      </w:r>
    </w:p>
    <w:p w14:paraId="372D0E53" w14:textId="77777777" w:rsidR="00B25FED" w:rsidRPr="00B25FED" w:rsidRDefault="00B25FED" w:rsidP="00B25FED">
      <w:pPr>
        <w:spacing w:line="276" w:lineRule="auto"/>
        <w:ind w:left="284"/>
        <w:jc w:val="center"/>
        <w:rPr>
          <w:rFonts w:ascii="Arial" w:hAnsi="Arial" w:cs="Arial"/>
          <w:b/>
          <w:bCs/>
          <w:color w:val="000000"/>
          <w:sz w:val="21"/>
          <w:szCs w:val="21"/>
        </w:rPr>
      </w:pPr>
      <w:r w:rsidRPr="00B25FED">
        <w:rPr>
          <w:rFonts w:ascii="Arial" w:hAnsi="Arial" w:cs="Arial"/>
          <w:b/>
          <w:bCs/>
          <w:color w:val="000000"/>
          <w:sz w:val="21"/>
          <w:szCs w:val="21"/>
        </w:rPr>
        <w:t>TERMO DE CONTRATO - MINUTA</w:t>
      </w:r>
    </w:p>
    <w:p w14:paraId="568B4E28"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19"/>
          <w:szCs w:val="19"/>
        </w:rPr>
        <w:t>(...)</w:t>
      </w:r>
    </w:p>
    <w:p w14:paraId="394243BA" w14:textId="77777777" w:rsidR="00B25FED" w:rsidRPr="00B25FED" w:rsidRDefault="00B25FED" w:rsidP="00B25FED">
      <w:pPr>
        <w:spacing w:line="276" w:lineRule="auto"/>
        <w:ind w:right="-2"/>
        <w:jc w:val="both"/>
        <w:rPr>
          <w:rFonts w:ascii="Arial" w:hAnsi="Arial" w:cs="Arial"/>
          <w:b/>
          <w:sz w:val="21"/>
          <w:szCs w:val="21"/>
        </w:rPr>
      </w:pPr>
      <w:r w:rsidRPr="00B25FED">
        <w:rPr>
          <w:rFonts w:ascii="Arial" w:hAnsi="Arial" w:cs="Arial"/>
          <w:b/>
          <w:sz w:val="21"/>
          <w:szCs w:val="21"/>
        </w:rPr>
        <w:t xml:space="preserve">CLÁUSULA NONA - DA EXECUÇÃO DOS SERVIÇOS </w:t>
      </w:r>
    </w:p>
    <w:p w14:paraId="3E2CFF53"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19"/>
          <w:szCs w:val="19"/>
        </w:rPr>
        <w:t>(...)</w:t>
      </w:r>
    </w:p>
    <w:p w14:paraId="5F4BFB4D" w14:textId="77777777" w:rsidR="00B25FED" w:rsidRPr="00B25FED" w:rsidRDefault="00B25FED" w:rsidP="00B25FED">
      <w:pPr>
        <w:spacing w:line="276" w:lineRule="auto"/>
        <w:ind w:right="-27"/>
        <w:jc w:val="both"/>
        <w:rPr>
          <w:rFonts w:ascii="Arial" w:hAnsi="Arial" w:cs="Arial"/>
          <w:sz w:val="21"/>
          <w:szCs w:val="21"/>
        </w:rPr>
      </w:pPr>
      <w:r w:rsidRPr="00B25FED">
        <w:rPr>
          <w:rFonts w:ascii="Arial" w:hAnsi="Arial" w:cs="Arial"/>
          <w:sz w:val="21"/>
          <w:szCs w:val="21"/>
        </w:rPr>
        <w:t>9.1.3 - CARACTERÍSTICAS DE PESSOAL:</w:t>
      </w:r>
    </w:p>
    <w:p w14:paraId="00F4A540"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21"/>
          <w:szCs w:val="21"/>
        </w:rPr>
        <w:t>(...)</w:t>
      </w:r>
    </w:p>
    <w:p w14:paraId="4474276C" w14:textId="77777777" w:rsidR="00B25FED" w:rsidRPr="00B25FED" w:rsidRDefault="00B25FED" w:rsidP="00B25FED">
      <w:pPr>
        <w:spacing w:line="276" w:lineRule="auto"/>
        <w:ind w:right="-27"/>
        <w:jc w:val="both"/>
        <w:rPr>
          <w:rFonts w:ascii="Arial" w:hAnsi="Arial" w:cs="Arial"/>
          <w:sz w:val="20"/>
          <w:szCs w:val="20"/>
        </w:rPr>
      </w:pPr>
      <w:r w:rsidRPr="00B25FED">
        <w:rPr>
          <w:rFonts w:ascii="Arial" w:hAnsi="Arial" w:cs="Arial"/>
          <w:sz w:val="20"/>
          <w:szCs w:val="20"/>
        </w:rPr>
        <w:t>9.1.3.3 - Para o suporte presencial a CONTRATADA deverá disponibilizar no mínimo 4 (quatro) programadores com o perfil mínimo, conforme apresentado abaixo:</w:t>
      </w:r>
    </w:p>
    <w:p w14:paraId="3719234B" w14:textId="77777777" w:rsidR="00B25FED" w:rsidRPr="00B25FED" w:rsidRDefault="00B25FED" w:rsidP="00B25FED">
      <w:pPr>
        <w:spacing w:line="276" w:lineRule="auto"/>
        <w:ind w:right="-27"/>
        <w:jc w:val="both"/>
        <w:rPr>
          <w:rFonts w:ascii="Arial" w:hAnsi="Arial" w:cs="Arial"/>
          <w:sz w:val="20"/>
          <w:szCs w:val="20"/>
        </w:rPr>
      </w:pPr>
      <w:r w:rsidRPr="00B25FED">
        <w:rPr>
          <w:rFonts w:ascii="Arial" w:hAnsi="Arial" w:cs="Arial"/>
          <w:sz w:val="20"/>
          <w:szCs w:val="20"/>
        </w:rPr>
        <w:t>(...)</w:t>
      </w:r>
    </w:p>
    <w:p w14:paraId="5A6BB702" w14:textId="77777777" w:rsidR="00B25FED" w:rsidRPr="00B25FED" w:rsidRDefault="00B25FED" w:rsidP="00B25FED">
      <w:pPr>
        <w:spacing w:line="278" w:lineRule="auto"/>
        <w:jc w:val="both"/>
        <w:rPr>
          <w:rFonts w:ascii="Arial" w:hAnsi="Arial" w:cs="Arial"/>
          <w:sz w:val="21"/>
          <w:szCs w:val="21"/>
        </w:rPr>
      </w:pPr>
      <w:r w:rsidRPr="00B25FED">
        <w:rPr>
          <w:rFonts w:ascii="Arial" w:hAnsi="Arial" w:cs="Arial"/>
          <w:sz w:val="21"/>
          <w:szCs w:val="21"/>
        </w:rPr>
        <w:t xml:space="preserve">9.1.4 - SUPORTE TÉCNICO: </w:t>
      </w:r>
    </w:p>
    <w:p w14:paraId="71589B7E" w14:textId="77777777" w:rsidR="00B25FED" w:rsidRPr="00B25FED" w:rsidRDefault="00B25FED" w:rsidP="00B25FED">
      <w:pPr>
        <w:spacing w:line="278" w:lineRule="auto"/>
        <w:jc w:val="both"/>
        <w:rPr>
          <w:rFonts w:ascii="Arial" w:hAnsi="Arial" w:cs="Arial"/>
          <w:sz w:val="21"/>
          <w:szCs w:val="21"/>
        </w:rPr>
      </w:pPr>
      <w:r w:rsidRPr="00B25FED">
        <w:rPr>
          <w:rFonts w:ascii="Arial" w:hAnsi="Arial" w:cs="Arial"/>
          <w:sz w:val="21"/>
          <w:szCs w:val="21"/>
        </w:rPr>
        <w:t>(...)</w:t>
      </w:r>
    </w:p>
    <w:p w14:paraId="6F5233D2" w14:textId="77777777" w:rsidR="00B25FED" w:rsidRPr="00B25FED" w:rsidRDefault="00B25FED" w:rsidP="00B25FED">
      <w:pPr>
        <w:spacing w:line="276" w:lineRule="auto"/>
        <w:ind w:right="-27"/>
        <w:jc w:val="both"/>
        <w:rPr>
          <w:rFonts w:ascii="Arial" w:hAnsi="Arial" w:cs="Arial"/>
          <w:sz w:val="20"/>
          <w:szCs w:val="20"/>
        </w:rPr>
      </w:pPr>
      <w:r w:rsidRPr="00B25FED">
        <w:rPr>
          <w:rFonts w:ascii="Arial" w:hAnsi="Arial" w:cs="Arial"/>
          <w:sz w:val="20"/>
          <w:szCs w:val="20"/>
        </w:rPr>
        <w:t>9.1.4.4 - Além dos técnicos acima mencionados a contratada deverá manter disponível para o Município o mínimo de quatro programadores de sistemas/programadores com plenos conhecimentos para efetuarem as correções e atualizações necessárias durante a vigência do contrato</w:t>
      </w:r>
    </w:p>
    <w:p w14:paraId="3F9AF3A7" w14:textId="77777777" w:rsidR="00B25FED" w:rsidRPr="00B25FED" w:rsidRDefault="00B25FED" w:rsidP="00B25FED">
      <w:pPr>
        <w:spacing w:line="276" w:lineRule="auto"/>
        <w:ind w:right="-27"/>
        <w:jc w:val="both"/>
        <w:rPr>
          <w:rFonts w:ascii="Arial" w:hAnsi="Arial" w:cs="Arial"/>
          <w:sz w:val="19"/>
          <w:szCs w:val="19"/>
        </w:rPr>
      </w:pPr>
    </w:p>
    <w:p w14:paraId="36822AF4" w14:textId="77777777" w:rsidR="00B25FED" w:rsidRPr="00B25FED" w:rsidRDefault="00B25FED" w:rsidP="00B25FED">
      <w:pPr>
        <w:spacing w:line="276" w:lineRule="auto"/>
        <w:ind w:right="-27"/>
        <w:jc w:val="both"/>
        <w:rPr>
          <w:rFonts w:ascii="Arial" w:hAnsi="Arial" w:cs="Arial"/>
          <w:sz w:val="19"/>
          <w:szCs w:val="19"/>
        </w:rPr>
      </w:pPr>
    </w:p>
    <w:p w14:paraId="3AB6B1F3" w14:textId="77777777" w:rsidR="00B25FED" w:rsidRPr="00B25FED" w:rsidRDefault="00B25FED" w:rsidP="00B25FED">
      <w:pPr>
        <w:spacing w:line="276" w:lineRule="auto"/>
        <w:ind w:right="-27"/>
        <w:jc w:val="both"/>
        <w:rPr>
          <w:rFonts w:ascii="Arial" w:hAnsi="Arial" w:cs="Arial"/>
          <w:sz w:val="19"/>
          <w:szCs w:val="19"/>
        </w:rPr>
      </w:pPr>
      <w:r w:rsidRPr="00B25FED">
        <w:rPr>
          <w:rFonts w:ascii="Arial" w:hAnsi="Arial" w:cs="Arial"/>
          <w:sz w:val="19"/>
          <w:szCs w:val="19"/>
        </w:rPr>
        <w:t xml:space="preserve">Permanecem inalteradas as demais cláusulas e condições do referido Edital. </w:t>
      </w:r>
    </w:p>
    <w:p w14:paraId="0DD592EB" w14:textId="77777777" w:rsidR="00B25FED" w:rsidRPr="00B25FED" w:rsidRDefault="00B25FED" w:rsidP="00B25FED">
      <w:pPr>
        <w:spacing w:line="276" w:lineRule="auto"/>
        <w:ind w:right="-27"/>
        <w:jc w:val="both"/>
        <w:rPr>
          <w:rFonts w:ascii="Arial" w:hAnsi="Arial" w:cs="Arial"/>
          <w:sz w:val="19"/>
          <w:szCs w:val="19"/>
        </w:rPr>
      </w:pPr>
    </w:p>
    <w:p w14:paraId="5571FA77" w14:textId="77777777" w:rsidR="00B25FED" w:rsidRPr="00B25FED" w:rsidRDefault="00B25FED" w:rsidP="00B25FED">
      <w:pPr>
        <w:spacing w:line="276" w:lineRule="auto"/>
        <w:ind w:right="-27"/>
        <w:jc w:val="right"/>
        <w:rPr>
          <w:rFonts w:ascii="Arial" w:hAnsi="Arial" w:cs="Arial"/>
          <w:sz w:val="19"/>
          <w:szCs w:val="19"/>
        </w:rPr>
      </w:pPr>
    </w:p>
    <w:p w14:paraId="10A290CF" w14:textId="77777777" w:rsidR="00B25FED" w:rsidRPr="00B25FED" w:rsidRDefault="00B25FED" w:rsidP="00B25FED">
      <w:pPr>
        <w:spacing w:line="276" w:lineRule="auto"/>
        <w:ind w:right="-27"/>
        <w:jc w:val="right"/>
        <w:rPr>
          <w:rFonts w:ascii="Arial" w:hAnsi="Arial" w:cs="Arial"/>
          <w:sz w:val="19"/>
          <w:szCs w:val="19"/>
        </w:rPr>
      </w:pPr>
      <w:r w:rsidRPr="00B25FED">
        <w:rPr>
          <w:rFonts w:ascii="Arial" w:hAnsi="Arial" w:cs="Arial"/>
          <w:sz w:val="19"/>
          <w:szCs w:val="19"/>
        </w:rPr>
        <w:t>São José dos Pinhais, 19 de agosto de 2025.</w:t>
      </w:r>
    </w:p>
    <w:p w14:paraId="479A060D" w14:textId="77777777" w:rsidR="00B25FED" w:rsidRPr="00B25FED" w:rsidRDefault="00B25FED" w:rsidP="00B25FED">
      <w:pPr>
        <w:spacing w:line="276" w:lineRule="auto"/>
        <w:ind w:right="-27"/>
        <w:jc w:val="both"/>
        <w:rPr>
          <w:rFonts w:ascii="Arial" w:hAnsi="Arial" w:cs="Arial"/>
          <w:sz w:val="19"/>
          <w:szCs w:val="19"/>
        </w:rPr>
      </w:pPr>
    </w:p>
    <w:p w14:paraId="7AE70B0B" w14:textId="77777777" w:rsidR="00B25FED" w:rsidRPr="00B25FED" w:rsidRDefault="00B25FED" w:rsidP="00B25FED">
      <w:pPr>
        <w:spacing w:line="276" w:lineRule="auto"/>
        <w:ind w:right="-27"/>
        <w:jc w:val="both"/>
        <w:rPr>
          <w:rFonts w:ascii="Arial" w:hAnsi="Arial" w:cs="Arial"/>
          <w:sz w:val="19"/>
          <w:szCs w:val="19"/>
        </w:rPr>
      </w:pPr>
    </w:p>
    <w:p w14:paraId="0C9F9B89" w14:textId="77777777" w:rsidR="00B25FED" w:rsidRPr="00B25FED" w:rsidRDefault="00B25FED" w:rsidP="00B25FED">
      <w:pPr>
        <w:spacing w:line="276" w:lineRule="auto"/>
        <w:ind w:right="-27"/>
        <w:jc w:val="both"/>
        <w:rPr>
          <w:rFonts w:ascii="Arial" w:hAnsi="Arial" w:cs="Arial"/>
          <w:sz w:val="19"/>
          <w:szCs w:val="19"/>
        </w:rPr>
      </w:pPr>
    </w:p>
    <w:p w14:paraId="621E9808" w14:textId="77777777" w:rsidR="00B25FED" w:rsidRPr="00B25FED" w:rsidRDefault="00B25FED" w:rsidP="00B25FED">
      <w:pPr>
        <w:spacing w:line="276" w:lineRule="auto"/>
        <w:ind w:right="-27"/>
        <w:jc w:val="both"/>
        <w:rPr>
          <w:rFonts w:ascii="Arial" w:hAnsi="Arial" w:cs="Arial"/>
          <w:sz w:val="19"/>
          <w:szCs w:val="19"/>
        </w:rPr>
      </w:pPr>
    </w:p>
    <w:p w14:paraId="4ABB4CC3" w14:textId="77777777" w:rsidR="00B25FED" w:rsidRPr="00B25FED" w:rsidRDefault="00B25FED" w:rsidP="00B25FED">
      <w:pPr>
        <w:widowControl w:val="0"/>
        <w:suppressLineNumbers/>
        <w:spacing w:line="276" w:lineRule="auto"/>
        <w:ind w:left="284"/>
        <w:jc w:val="center"/>
        <w:rPr>
          <w:rFonts w:ascii="Arial" w:hAnsi="Arial" w:cs="Arial"/>
          <w:b/>
          <w:sz w:val="19"/>
          <w:szCs w:val="19"/>
        </w:rPr>
      </w:pPr>
      <w:r w:rsidRPr="00B25FED">
        <w:rPr>
          <w:rFonts w:ascii="Arial" w:hAnsi="Arial" w:cs="Arial"/>
          <w:b/>
          <w:sz w:val="19"/>
          <w:szCs w:val="19"/>
        </w:rPr>
        <w:t>ANDRÉ GABARDO</w:t>
      </w:r>
    </w:p>
    <w:p w14:paraId="0E7CB739" w14:textId="77777777" w:rsidR="00B25FED" w:rsidRPr="00B25FED" w:rsidRDefault="00B25FED" w:rsidP="00B25FED">
      <w:pPr>
        <w:spacing w:line="276" w:lineRule="auto"/>
        <w:ind w:right="-27"/>
        <w:jc w:val="center"/>
        <w:rPr>
          <w:rFonts w:ascii="Arial" w:hAnsi="Arial" w:cs="Arial"/>
          <w:b/>
          <w:sz w:val="19"/>
          <w:szCs w:val="19"/>
        </w:rPr>
      </w:pPr>
      <w:r w:rsidRPr="00B25FED">
        <w:rPr>
          <w:rFonts w:ascii="Arial" w:hAnsi="Arial" w:cs="Arial"/>
          <w:b/>
          <w:sz w:val="19"/>
          <w:szCs w:val="19"/>
        </w:rPr>
        <w:t>Secretário Municipal de Recursos Materiais e Licitações</w:t>
      </w:r>
    </w:p>
    <w:p w14:paraId="2C8D5C04" w14:textId="77777777" w:rsidR="00B251A6" w:rsidRDefault="00B251A6" w:rsidP="00906B27">
      <w:pPr>
        <w:jc w:val="both"/>
        <w:rPr>
          <w:rFonts w:ascii="Arial" w:hAnsi="Arial" w:cs="Arial"/>
          <w:color w:val="405CA1"/>
          <w:sz w:val="21"/>
          <w:szCs w:val="21"/>
        </w:rPr>
      </w:pPr>
    </w:p>
    <w:p w14:paraId="460FBE40" w14:textId="77777777" w:rsidR="00B251A6" w:rsidRDefault="00B251A6" w:rsidP="00906B27">
      <w:pPr>
        <w:jc w:val="both"/>
        <w:rPr>
          <w:rFonts w:ascii="Arial" w:hAnsi="Arial" w:cs="Arial"/>
          <w:color w:val="405CA1"/>
          <w:sz w:val="21"/>
          <w:szCs w:val="21"/>
        </w:rPr>
      </w:pPr>
    </w:p>
    <w:p w14:paraId="65026AF3" w14:textId="77777777" w:rsidR="00B251A6" w:rsidRDefault="00B251A6" w:rsidP="00906B27">
      <w:pPr>
        <w:jc w:val="both"/>
        <w:rPr>
          <w:rFonts w:ascii="Arial" w:hAnsi="Arial" w:cs="Arial"/>
          <w:color w:val="405CA1"/>
          <w:sz w:val="21"/>
          <w:szCs w:val="21"/>
        </w:rPr>
      </w:pPr>
    </w:p>
    <w:p w14:paraId="5C786B34" w14:textId="77777777" w:rsidR="00B25FED" w:rsidRDefault="00B25FED" w:rsidP="00906B27">
      <w:pPr>
        <w:jc w:val="both"/>
        <w:rPr>
          <w:rFonts w:ascii="Arial" w:hAnsi="Arial" w:cs="Arial"/>
          <w:color w:val="405CA1"/>
          <w:sz w:val="21"/>
          <w:szCs w:val="21"/>
        </w:rPr>
      </w:pPr>
    </w:p>
    <w:p w14:paraId="582C92DF" w14:textId="77777777" w:rsidR="00B25FED" w:rsidRDefault="00B25FED" w:rsidP="00906B27">
      <w:pPr>
        <w:jc w:val="both"/>
        <w:rPr>
          <w:rFonts w:ascii="Arial" w:hAnsi="Arial" w:cs="Arial"/>
          <w:color w:val="405CA1"/>
          <w:sz w:val="21"/>
          <w:szCs w:val="21"/>
        </w:rPr>
      </w:pPr>
    </w:p>
    <w:p w14:paraId="6CED8F8F" w14:textId="77777777" w:rsidR="00B25FED" w:rsidRDefault="00B25FED" w:rsidP="00906B27">
      <w:pPr>
        <w:jc w:val="both"/>
        <w:rPr>
          <w:rFonts w:ascii="Arial" w:hAnsi="Arial" w:cs="Arial"/>
          <w:color w:val="405CA1"/>
          <w:sz w:val="21"/>
          <w:szCs w:val="21"/>
        </w:rPr>
      </w:pPr>
    </w:p>
    <w:p w14:paraId="2B0F9D5D" w14:textId="77777777" w:rsidR="00B25FED" w:rsidRDefault="00B25FED" w:rsidP="00906B27">
      <w:pPr>
        <w:jc w:val="both"/>
        <w:rPr>
          <w:rFonts w:ascii="Arial" w:hAnsi="Arial" w:cs="Arial"/>
          <w:color w:val="405CA1"/>
          <w:sz w:val="21"/>
          <w:szCs w:val="21"/>
        </w:rPr>
      </w:pPr>
    </w:p>
    <w:p w14:paraId="668519EF" w14:textId="77777777" w:rsidR="00B25FED" w:rsidRDefault="00B25FED" w:rsidP="00906B27">
      <w:pPr>
        <w:jc w:val="both"/>
        <w:rPr>
          <w:rFonts w:ascii="Arial" w:hAnsi="Arial" w:cs="Arial"/>
          <w:color w:val="405CA1"/>
          <w:sz w:val="21"/>
          <w:szCs w:val="21"/>
        </w:rPr>
      </w:pPr>
    </w:p>
    <w:p w14:paraId="2078523D" w14:textId="77777777" w:rsidR="00B25FED" w:rsidRDefault="00B25FED" w:rsidP="00906B27">
      <w:pPr>
        <w:jc w:val="both"/>
        <w:rPr>
          <w:rFonts w:ascii="Arial" w:hAnsi="Arial" w:cs="Arial"/>
          <w:color w:val="405CA1"/>
          <w:sz w:val="21"/>
          <w:szCs w:val="21"/>
        </w:rPr>
      </w:pPr>
    </w:p>
    <w:p w14:paraId="34481620" w14:textId="77777777" w:rsidR="00B25FED" w:rsidRDefault="00B25FED" w:rsidP="00906B27">
      <w:pPr>
        <w:jc w:val="both"/>
        <w:rPr>
          <w:rFonts w:ascii="Arial" w:hAnsi="Arial" w:cs="Arial"/>
          <w:color w:val="405CA1"/>
          <w:sz w:val="21"/>
          <w:szCs w:val="21"/>
        </w:rPr>
      </w:pPr>
    </w:p>
    <w:p w14:paraId="3BAF36FE" w14:textId="77777777" w:rsidR="00B25FED" w:rsidRDefault="00B25FED" w:rsidP="00906B27">
      <w:pPr>
        <w:jc w:val="both"/>
        <w:rPr>
          <w:rFonts w:ascii="Arial" w:hAnsi="Arial" w:cs="Arial"/>
          <w:color w:val="405CA1"/>
          <w:sz w:val="21"/>
          <w:szCs w:val="21"/>
        </w:rPr>
      </w:pPr>
    </w:p>
    <w:p w14:paraId="0BBE9D97" w14:textId="77777777" w:rsidR="00B25FED" w:rsidRDefault="00B25FED" w:rsidP="00906B27">
      <w:pPr>
        <w:jc w:val="both"/>
        <w:rPr>
          <w:rFonts w:ascii="Arial" w:hAnsi="Arial" w:cs="Arial"/>
          <w:color w:val="405CA1"/>
          <w:sz w:val="21"/>
          <w:szCs w:val="21"/>
        </w:rPr>
      </w:pPr>
    </w:p>
    <w:p w14:paraId="4D82FA53" w14:textId="77777777" w:rsidR="00B25FED" w:rsidRDefault="00B25FED" w:rsidP="00906B27">
      <w:pPr>
        <w:jc w:val="both"/>
        <w:rPr>
          <w:rFonts w:ascii="Arial" w:hAnsi="Arial" w:cs="Arial"/>
          <w:color w:val="405CA1"/>
          <w:sz w:val="21"/>
          <w:szCs w:val="21"/>
        </w:rPr>
      </w:pPr>
    </w:p>
    <w:p w14:paraId="46F74416" w14:textId="77777777" w:rsidR="00B25FED" w:rsidRDefault="00B25FED" w:rsidP="00906B27">
      <w:pPr>
        <w:jc w:val="both"/>
        <w:rPr>
          <w:rFonts w:ascii="Arial" w:hAnsi="Arial" w:cs="Arial"/>
          <w:color w:val="405CA1"/>
          <w:sz w:val="21"/>
          <w:szCs w:val="21"/>
        </w:rPr>
      </w:pPr>
    </w:p>
    <w:p w14:paraId="5639D98D" w14:textId="77777777" w:rsidR="00B25FED" w:rsidRDefault="00B25FED" w:rsidP="00906B27">
      <w:pPr>
        <w:jc w:val="both"/>
        <w:rPr>
          <w:rFonts w:ascii="Arial" w:hAnsi="Arial" w:cs="Arial"/>
          <w:color w:val="405CA1"/>
          <w:sz w:val="21"/>
          <w:szCs w:val="21"/>
        </w:rPr>
      </w:pPr>
    </w:p>
    <w:p w14:paraId="528BB900" w14:textId="77777777" w:rsidR="00B25FED" w:rsidRDefault="00B25FED" w:rsidP="00906B27">
      <w:pPr>
        <w:jc w:val="both"/>
        <w:rPr>
          <w:rFonts w:ascii="Arial" w:hAnsi="Arial" w:cs="Arial"/>
          <w:color w:val="405CA1"/>
          <w:sz w:val="21"/>
          <w:szCs w:val="21"/>
        </w:rPr>
      </w:pPr>
    </w:p>
    <w:p w14:paraId="5517E29F" w14:textId="77777777" w:rsidR="00B25FED" w:rsidRDefault="00B25FED" w:rsidP="00906B27">
      <w:pPr>
        <w:jc w:val="both"/>
        <w:rPr>
          <w:rFonts w:ascii="Arial" w:hAnsi="Arial" w:cs="Arial"/>
          <w:color w:val="405CA1"/>
          <w:sz w:val="21"/>
          <w:szCs w:val="21"/>
        </w:rPr>
      </w:pPr>
    </w:p>
    <w:p w14:paraId="7AC49956" w14:textId="77777777" w:rsidR="00B25FED" w:rsidRDefault="00B25FED" w:rsidP="00906B27">
      <w:pPr>
        <w:jc w:val="both"/>
        <w:rPr>
          <w:rFonts w:ascii="Arial" w:hAnsi="Arial" w:cs="Arial"/>
          <w:color w:val="405CA1"/>
          <w:sz w:val="21"/>
          <w:szCs w:val="21"/>
        </w:rPr>
      </w:pPr>
    </w:p>
    <w:p w14:paraId="7988D62D" w14:textId="77777777" w:rsidR="00B25FED" w:rsidRDefault="00B25FED" w:rsidP="00906B27">
      <w:pPr>
        <w:jc w:val="both"/>
        <w:rPr>
          <w:rFonts w:ascii="Arial" w:hAnsi="Arial" w:cs="Arial"/>
          <w:color w:val="405CA1"/>
          <w:sz w:val="21"/>
          <w:szCs w:val="21"/>
        </w:rPr>
      </w:pPr>
    </w:p>
    <w:p w14:paraId="7D9C4B9F" w14:textId="77777777" w:rsidR="00B25FED" w:rsidRDefault="00B25FED" w:rsidP="00906B27">
      <w:pPr>
        <w:jc w:val="both"/>
        <w:rPr>
          <w:rFonts w:ascii="Arial" w:hAnsi="Arial" w:cs="Arial"/>
          <w:color w:val="405CA1"/>
          <w:sz w:val="21"/>
          <w:szCs w:val="21"/>
        </w:rPr>
      </w:pPr>
    </w:p>
    <w:p w14:paraId="66E080B7" w14:textId="77777777" w:rsidR="00B25FED" w:rsidRDefault="00B25FED" w:rsidP="00906B27">
      <w:pPr>
        <w:jc w:val="both"/>
        <w:rPr>
          <w:rFonts w:ascii="Arial" w:hAnsi="Arial" w:cs="Arial"/>
          <w:color w:val="405CA1"/>
          <w:sz w:val="21"/>
          <w:szCs w:val="21"/>
        </w:rPr>
      </w:pPr>
    </w:p>
    <w:p w14:paraId="79BA7440" w14:textId="77777777" w:rsidR="00B25FED" w:rsidRDefault="00B25FED" w:rsidP="00906B27">
      <w:pPr>
        <w:jc w:val="both"/>
        <w:rPr>
          <w:rFonts w:ascii="Arial" w:hAnsi="Arial" w:cs="Arial"/>
          <w:color w:val="405CA1"/>
          <w:sz w:val="21"/>
          <w:szCs w:val="21"/>
        </w:rPr>
      </w:pPr>
    </w:p>
    <w:p w14:paraId="10288C89" w14:textId="77777777" w:rsidR="00B25FED" w:rsidRDefault="00B25FED" w:rsidP="00906B27">
      <w:pPr>
        <w:jc w:val="both"/>
        <w:rPr>
          <w:rFonts w:ascii="Arial" w:hAnsi="Arial" w:cs="Arial"/>
          <w:color w:val="405CA1"/>
          <w:sz w:val="21"/>
          <w:szCs w:val="21"/>
        </w:rPr>
      </w:pPr>
    </w:p>
    <w:p w14:paraId="76BB18F7" w14:textId="77777777" w:rsidR="00B25FED" w:rsidRDefault="00B25FED" w:rsidP="00906B27">
      <w:pPr>
        <w:jc w:val="both"/>
        <w:rPr>
          <w:rFonts w:ascii="Arial" w:hAnsi="Arial" w:cs="Arial"/>
          <w:color w:val="405CA1"/>
          <w:sz w:val="21"/>
          <w:szCs w:val="21"/>
        </w:rPr>
      </w:pPr>
    </w:p>
    <w:p w14:paraId="280A2CFD" w14:textId="77777777" w:rsidR="00B25FED" w:rsidRDefault="00B25FED" w:rsidP="00906B27">
      <w:pPr>
        <w:jc w:val="both"/>
        <w:rPr>
          <w:rFonts w:ascii="Arial" w:hAnsi="Arial" w:cs="Arial"/>
          <w:color w:val="405CA1"/>
          <w:sz w:val="21"/>
          <w:szCs w:val="21"/>
        </w:rPr>
      </w:pPr>
    </w:p>
    <w:p w14:paraId="4BB1B52D" w14:textId="77777777" w:rsidR="00B25FED" w:rsidRDefault="00B25FED" w:rsidP="00906B27">
      <w:pPr>
        <w:jc w:val="both"/>
        <w:rPr>
          <w:rFonts w:ascii="Arial" w:hAnsi="Arial" w:cs="Arial"/>
          <w:color w:val="405CA1"/>
          <w:sz w:val="21"/>
          <w:szCs w:val="21"/>
        </w:rPr>
      </w:pPr>
    </w:p>
    <w:p w14:paraId="28CDD3FB" w14:textId="296CBD95" w:rsidR="00E42D59" w:rsidRPr="00CD2820" w:rsidRDefault="00E42D59" w:rsidP="00906B27">
      <w:pPr>
        <w:jc w:val="both"/>
        <w:rPr>
          <w:rFonts w:ascii="Arial" w:hAnsi="Arial" w:cs="Arial"/>
          <w:b/>
          <w:bCs/>
          <w:color w:val="405CA1"/>
          <w:sz w:val="21"/>
          <w:szCs w:val="21"/>
        </w:rPr>
      </w:pPr>
      <w:r w:rsidRPr="00CD2820">
        <w:rPr>
          <w:rFonts w:ascii="Arial" w:hAnsi="Arial" w:cs="Arial"/>
          <w:color w:val="405CA1"/>
          <w:sz w:val="21"/>
          <w:szCs w:val="21"/>
        </w:rPr>
        <w:t>PREGÃO</w:t>
      </w:r>
    </w:p>
    <w:p w14:paraId="7B4A06A4" w14:textId="77777777" w:rsidR="00E42D59" w:rsidRPr="00CD2820" w:rsidRDefault="00E42D59" w:rsidP="000324F3">
      <w:pPr>
        <w:rPr>
          <w:rFonts w:ascii="Arial" w:hAnsi="Arial" w:cs="Arial"/>
          <w:b/>
          <w:bCs/>
          <w:color w:val="405CA1"/>
          <w:sz w:val="21"/>
          <w:szCs w:val="21"/>
        </w:rPr>
      </w:pPr>
      <w:r w:rsidRPr="00CD2820">
        <w:rPr>
          <w:rFonts w:ascii="Arial" w:hAnsi="Arial" w:cs="Arial"/>
          <w:color w:val="405CA1"/>
          <w:sz w:val="21"/>
          <w:szCs w:val="21"/>
        </w:rPr>
        <w:t>ELETRÔNICO</w:t>
      </w:r>
    </w:p>
    <w:p w14:paraId="61EDC633" w14:textId="1F5CCBF4" w:rsidR="00127AAA" w:rsidRPr="00CD2820" w:rsidRDefault="002E1CE9" w:rsidP="00906B27">
      <w:pPr>
        <w:jc w:val="both"/>
        <w:rPr>
          <w:rFonts w:ascii="Arial" w:hAnsi="Arial" w:cs="Arial"/>
          <w:color w:val="405CA1"/>
          <w:sz w:val="21"/>
          <w:szCs w:val="21"/>
        </w:rPr>
      </w:pPr>
      <w:r w:rsidRPr="00CD2820">
        <w:rPr>
          <w:rFonts w:ascii="Arial" w:hAnsi="Arial" w:cs="Arial"/>
          <w:color w:val="405CA1"/>
          <w:sz w:val="21"/>
          <w:szCs w:val="21"/>
        </w:rPr>
        <w:t xml:space="preserve">N° </w:t>
      </w:r>
      <w:r w:rsidR="00560015">
        <w:rPr>
          <w:rFonts w:ascii="Arial" w:hAnsi="Arial" w:cs="Arial"/>
          <w:color w:val="405CA1"/>
          <w:sz w:val="21"/>
          <w:szCs w:val="21"/>
        </w:rPr>
        <w:t>123</w:t>
      </w:r>
      <w:r w:rsidR="00B441A2" w:rsidRPr="00CD2820">
        <w:rPr>
          <w:rFonts w:ascii="Arial" w:hAnsi="Arial" w:cs="Arial"/>
          <w:color w:val="405CA1"/>
          <w:sz w:val="21"/>
          <w:szCs w:val="21"/>
        </w:rPr>
        <w:t>/202</w:t>
      </w:r>
      <w:r w:rsidR="00E61F4E">
        <w:rPr>
          <w:rFonts w:ascii="Arial" w:hAnsi="Arial" w:cs="Arial"/>
          <w:color w:val="405CA1"/>
          <w:sz w:val="21"/>
          <w:szCs w:val="21"/>
        </w:rPr>
        <w:t>5</w:t>
      </w:r>
      <w:r w:rsidR="00B441A2" w:rsidRPr="00CD2820">
        <w:rPr>
          <w:rFonts w:ascii="Arial" w:hAnsi="Arial" w:cs="Arial"/>
          <w:color w:val="405CA1"/>
          <w:sz w:val="21"/>
          <w:szCs w:val="21"/>
        </w:rPr>
        <w:t xml:space="preserve"> - SERMALI</w:t>
      </w:r>
    </w:p>
    <w:p w14:paraId="79D97FD8" w14:textId="77777777" w:rsidR="00127AAA" w:rsidRPr="00CD2820" w:rsidRDefault="00127AAA" w:rsidP="00906B27">
      <w:pPr>
        <w:spacing w:line="259" w:lineRule="auto"/>
        <w:jc w:val="both"/>
        <w:rPr>
          <w:rFonts w:ascii="Arial" w:hAnsi="Arial" w:cs="Arial"/>
          <w:b/>
          <w:bCs/>
          <w:color w:val="405CA1"/>
          <w:sz w:val="21"/>
          <w:szCs w:val="21"/>
        </w:rPr>
      </w:pPr>
    </w:p>
    <w:p w14:paraId="280A8233" w14:textId="77777777" w:rsidR="0065345E" w:rsidRPr="00CD2820" w:rsidRDefault="0065345E" w:rsidP="00906B27">
      <w:pPr>
        <w:spacing w:line="259" w:lineRule="auto"/>
        <w:jc w:val="both"/>
        <w:rPr>
          <w:rFonts w:ascii="Arial" w:hAnsi="Arial" w:cs="Arial"/>
          <w:b/>
          <w:bCs/>
          <w:color w:val="405CA1"/>
          <w:sz w:val="21"/>
          <w:szCs w:val="21"/>
        </w:rPr>
      </w:pPr>
    </w:p>
    <w:p w14:paraId="36319467" w14:textId="77777777" w:rsidR="00127AAA" w:rsidRPr="00CD2820" w:rsidRDefault="00127AAA" w:rsidP="00906B27">
      <w:pPr>
        <w:spacing w:line="259" w:lineRule="auto"/>
        <w:jc w:val="both"/>
        <w:rPr>
          <w:rFonts w:ascii="Arial" w:hAnsi="Arial" w:cs="Arial"/>
          <w:b/>
          <w:bCs/>
          <w:color w:val="405CA1"/>
          <w:sz w:val="21"/>
          <w:szCs w:val="21"/>
        </w:rPr>
      </w:pPr>
      <w:r w:rsidRPr="00CD2820">
        <w:rPr>
          <w:rFonts w:ascii="Arial" w:hAnsi="Arial" w:cs="Arial"/>
          <w:b/>
          <w:bCs/>
          <w:color w:val="405CA1"/>
          <w:sz w:val="21"/>
          <w:szCs w:val="21"/>
        </w:rPr>
        <w:t>CONTRATANTE (UASG)</w:t>
      </w:r>
    </w:p>
    <w:p w14:paraId="2716FDE6" w14:textId="77777777" w:rsidR="002034CA" w:rsidRPr="00CD2820" w:rsidRDefault="002034CA" w:rsidP="00906B27">
      <w:pPr>
        <w:jc w:val="both"/>
        <w:rPr>
          <w:rFonts w:ascii="Arial" w:hAnsi="Arial" w:cs="Arial"/>
          <w:bCs/>
          <w:color w:val="5B5B5F"/>
          <w:sz w:val="21"/>
          <w:szCs w:val="21"/>
        </w:rPr>
      </w:pPr>
    </w:p>
    <w:p w14:paraId="38172929" w14:textId="1D6279EE" w:rsidR="00E61F4E" w:rsidRPr="00CC4F76" w:rsidRDefault="00E61F4E" w:rsidP="00906B27">
      <w:pPr>
        <w:jc w:val="both"/>
        <w:rPr>
          <w:rFonts w:ascii="Arial" w:hAnsi="Arial" w:cs="Arial"/>
          <w:bCs/>
          <w:sz w:val="21"/>
          <w:szCs w:val="21"/>
        </w:rPr>
      </w:pPr>
      <w:r w:rsidRPr="00CC4F76">
        <w:rPr>
          <w:rFonts w:ascii="Arial" w:hAnsi="Arial" w:cs="Arial"/>
          <w:bCs/>
          <w:sz w:val="21"/>
          <w:szCs w:val="21"/>
        </w:rPr>
        <w:t xml:space="preserve">Prefeitura Municipal de São José dos Pinhais – UASG </w:t>
      </w:r>
      <w:r w:rsidR="00ED16AF" w:rsidRPr="00CC4F76">
        <w:rPr>
          <w:rFonts w:ascii="Arial" w:hAnsi="Arial" w:cs="Arial"/>
          <w:bCs/>
          <w:sz w:val="21"/>
          <w:szCs w:val="21"/>
        </w:rPr>
        <w:t>N.º</w:t>
      </w:r>
      <w:r w:rsidRPr="00CC4F76">
        <w:rPr>
          <w:rFonts w:ascii="Arial" w:hAnsi="Arial" w:cs="Arial"/>
          <w:bCs/>
          <w:sz w:val="21"/>
          <w:szCs w:val="21"/>
        </w:rPr>
        <w:t xml:space="preserve"> 987885</w:t>
      </w:r>
    </w:p>
    <w:p w14:paraId="6B92E41B" w14:textId="11440B05" w:rsidR="00E61F4E" w:rsidRPr="00CC4F76" w:rsidRDefault="00E61F4E" w:rsidP="00906B27">
      <w:pPr>
        <w:jc w:val="both"/>
        <w:rPr>
          <w:rFonts w:ascii="Arial" w:hAnsi="Arial" w:cs="Arial"/>
          <w:bCs/>
          <w:sz w:val="21"/>
          <w:szCs w:val="21"/>
        </w:rPr>
      </w:pPr>
      <w:r w:rsidRPr="00CC4F76">
        <w:rPr>
          <w:rFonts w:ascii="Arial" w:hAnsi="Arial" w:cs="Arial"/>
          <w:bCs/>
          <w:sz w:val="21"/>
          <w:szCs w:val="21"/>
        </w:rPr>
        <w:t xml:space="preserve">Pregoeiro </w:t>
      </w:r>
      <w:proofErr w:type="spellStart"/>
      <w:r w:rsidRPr="00CC4F76">
        <w:rPr>
          <w:rFonts w:ascii="Arial" w:hAnsi="Arial" w:cs="Arial"/>
          <w:bCs/>
          <w:sz w:val="21"/>
          <w:szCs w:val="21"/>
        </w:rPr>
        <w:t>Okiro</w:t>
      </w:r>
      <w:proofErr w:type="spellEnd"/>
      <w:r w:rsidRPr="00CC4F76">
        <w:rPr>
          <w:rFonts w:ascii="Arial" w:hAnsi="Arial" w:cs="Arial"/>
          <w:bCs/>
          <w:sz w:val="21"/>
          <w:szCs w:val="21"/>
        </w:rPr>
        <w:t xml:space="preserve"> Marcilio de Oliveira </w:t>
      </w:r>
      <w:r w:rsidR="00A604E9" w:rsidRPr="00CC4F76">
        <w:rPr>
          <w:rFonts w:ascii="Arial" w:hAnsi="Arial" w:cs="Arial"/>
          <w:bCs/>
          <w:sz w:val="21"/>
          <w:szCs w:val="21"/>
        </w:rPr>
        <w:t>Filho</w:t>
      </w:r>
      <w:r w:rsidRPr="00CC4F76">
        <w:rPr>
          <w:rFonts w:ascii="Arial" w:hAnsi="Arial" w:cs="Arial"/>
          <w:bCs/>
          <w:sz w:val="21"/>
          <w:szCs w:val="21"/>
        </w:rPr>
        <w:t xml:space="preserve"> e equipe de apoio, designados mediante Decreto Municipal n° 6.409, de 09 de janeiro de 2025.</w:t>
      </w:r>
    </w:p>
    <w:p w14:paraId="7D45D452" w14:textId="77777777" w:rsidR="00127AAA" w:rsidRPr="00A10963" w:rsidRDefault="00127AAA" w:rsidP="00906B27">
      <w:pPr>
        <w:jc w:val="both"/>
        <w:rPr>
          <w:rFonts w:ascii="Arial" w:hAnsi="Arial" w:cs="Arial"/>
          <w:bCs/>
          <w:sz w:val="21"/>
          <w:szCs w:val="21"/>
        </w:rPr>
      </w:pPr>
    </w:p>
    <w:p w14:paraId="7AEF3902" w14:textId="77777777" w:rsidR="00244403" w:rsidRPr="00895917" w:rsidRDefault="00244403" w:rsidP="00906B27">
      <w:pPr>
        <w:jc w:val="both"/>
        <w:rPr>
          <w:rFonts w:ascii="Arial" w:hAnsi="Arial" w:cs="Arial"/>
          <w:bCs/>
          <w:color w:val="5B5B5F"/>
          <w:sz w:val="21"/>
          <w:szCs w:val="21"/>
        </w:rPr>
      </w:pPr>
    </w:p>
    <w:p w14:paraId="466AFF3B" w14:textId="77777777" w:rsidR="00127AAA" w:rsidRPr="00CD2820" w:rsidRDefault="00127AAA" w:rsidP="00906B27">
      <w:pPr>
        <w:spacing w:line="259" w:lineRule="auto"/>
        <w:jc w:val="both"/>
        <w:rPr>
          <w:rFonts w:ascii="Arial" w:hAnsi="Arial" w:cs="Arial"/>
          <w:b/>
          <w:bCs/>
          <w:color w:val="405CA1"/>
          <w:sz w:val="21"/>
          <w:szCs w:val="21"/>
        </w:rPr>
      </w:pPr>
      <w:r w:rsidRPr="00CD2820">
        <w:rPr>
          <w:rFonts w:ascii="Arial" w:hAnsi="Arial" w:cs="Arial"/>
          <w:b/>
          <w:bCs/>
          <w:color w:val="405CA1"/>
          <w:sz w:val="21"/>
          <w:szCs w:val="21"/>
        </w:rPr>
        <w:t>OBJETO</w:t>
      </w:r>
    </w:p>
    <w:p w14:paraId="11CE5DDE" w14:textId="08D74A7B" w:rsidR="00B441A2" w:rsidRPr="00CD2820" w:rsidRDefault="00B441A2" w:rsidP="00906B27">
      <w:pPr>
        <w:jc w:val="both"/>
        <w:rPr>
          <w:rFonts w:ascii="Arial" w:hAnsi="Arial" w:cs="Arial"/>
          <w:color w:val="595959"/>
          <w:sz w:val="21"/>
          <w:szCs w:val="21"/>
          <w:highlight w:val="cyan"/>
        </w:rPr>
      </w:pPr>
    </w:p>
    <w:p w14:paraId="34F3C28C" w14:textId="07FB8B6D" w:rsidR="0033360D" w:rsidRDefault="00E61F4E" w:rsidP="00906B27">
      <w:pPr>
        <w:jc w:val="both"/>
        <w:rPr>
          <w:rFonts w:ascii="Arial" w:hAnsi="Arial" w:cs="Arial"/>
          <w:sz w:val="21"/>
          <w:szCs w:val="21"/>
        </w:rPr>
      </w:pPr>
      <w:bookmarkStart w:id="0" w:name="_Hlk200357249"/>
      <w:bookmarkStart w:id="1" w:name="_Hlk202961529"/>
      <w:r w:rsidRPr="00E61F4E">
        <w:rPr>
          <w:rFonts w:ascii="Arial" w:hAnsi="Arial" w:cs="Arial"/>
          <w:sz w:val="21"/>
          <w:szCs w:val="21"/>
        </w:rPr>
        <w:t xml:space="preserve">Contratação de empresa </w:t>
      </w:r>
      <w:bookmarkEnd w:id="0"/>
      <w:r w:rsidR="00715B46">
        <w:rPr>
          <w:rFonts w:ascii="Arial" w:hAnsi="Arial" w:cs="Arial"/>
          <w:sz w:val="21"/>
          <w:szCs w:val="21"/>
        </w:rPr>
        <w:t>para</w:t>
      </w:r>
      <w:r w:rsidR="00715B46" w:rsidRPr="00715B46">
        <w:rPr>
          <w:rFonts w:ascii="Arial" w:hAnsi="Arial" w:cs="Arial"/>
          <w:sz w:val="21"/>
          <w:szCs w:val="21"/>
        </w:rPr>
        <w:t xml:space="preserve"> modernizar a administração municipal na gestão de pessoas, folha de pagamento e previdência social através da implementação e manutenção de um software de Recursos Humanos</w:t>
      </w:r>
      <w:bookmarkEnd w:id="1"/>
      <w:r w:rsidR="00715B46" w:rsidRPr="00715B46">
        <w:rPr>
          <w:rFonts w:ascii="Arial" w:hAnsi="Arial" w:cs="Arial"/>
          <w:sz w:val="21"/>
          <w:szCs w:val="21"/>
        </w:rPr>
        <w:t xml:space="preserve">. </w:t>
      </w:r>
    </w:p>
    <w:p w14:paraId="067B57D8" w14:textId="77777777" w:rsidR="00E61F4E" w:rsidRPr="00E61F4E" w:rsidRDefault="00E61F4E" w:rsidP="00906B27">
      <w:pPr>
        <w:jc w:val="both"/>
        <w:rPr>
          <w:rFonts w:ascii="Arial" w:hAnsi="Arial" w:cs="Arial"/>
          <w:color w:val="595959"/>
          <w:sz w:val="21"/>
          <w:szCs w:val="21"/>
          <w:highlight w:val="cyan"/>
        </w:rPr>
      </w:pPr>
    </w:p>
    <w:p w14:paraId="44E5AAEC" w14:textId="77777777" w:rsidR="00127AAA" w:rsidRPr="00CD2820" w:rsidRDefault="00127AAA" w:rsidP="00906B27">
      <w:pPr>
        <w:spacing w:line="259" w:lineRule="auto"/>
        <w:jc w:val="both"/>
        <w:rPr>
          <w:rFonts w:ascii="Arial" w:hAnsi="Arial" w:cs="Arial"/>
          <w:b/>
          <w:bCs/>
          <w:color w:val="405CA1"/>
          <w:sz w:val="21"/>
          <w:szCs w:val="21"/>
        </w:rPr>
      </w:pPr>
      <w:r w:rsidRPr="00CD2820">
        <w:rPr>
          <w:rFonts w:ascii="Arial" w:hAnsi="Arial" w:cs="Arial"/>
          <w:b/>
          <w:bCs/>
          <w:color w:val="405CA1"/>
          <w:sz w:val="21"/>
          <w:szCs w:val="21"/>
        </w:rPr>
        <w:t>VALOR</w:t>
      </w:r>
      <w:r w:rsidR="00886C75" w:rsidRPr="00CD2820">
        <w:rPr>
          <w:rFonts w:ascii="Arial" w:hAnsi="Arial" w:cs="Arial"/>
          <w:b/>
          <w:bCs/>
          <w:color w:val="405CA1"/>
          <w:sz w:val="21"/>
          <w:szCs w:val="21"/>
        </w:rPr>
        <w:t xml:space="preserve"> </w:t>
      </w:r>
      <w:r w:rsidRPr="00CD2820">
        <w:rPr>
          <w:rFonts w:ascii="Arial" w:hAnsi="Arial" w:cs="Arial"/>
          <w:b/>
          <w:bCs/>
          <w:color w:val="405CA1"/>
          <w:sz w:val="21"/>
          <w:szCs w:val="21"/>
        </w:rPr>
        <w:t>TOTAL DA CONTRATAÇÃO</w:t>
      </w:r>
    </w:p>
    <w:p w14:paraId="39DAF514" w14:textId="77777777" w:rsidR="002034CA" w:rsidRPr="00CD2820" w:rsidRDefault="002034CA" w:rsidP="00906B27">
      <w:pPr>
        <w:jc w:val="both"/>
        <w:rPr>
          <w:rFonts w:ascii="Arial" w:hAnsi="Arial" w:cs="Arial"/>
          <w:bCs/>
          <w:color w:val="5B5B5F"/>
          <w:sz w:val="21"/>
          <w:szCs w:val="21"/>
        </w:rPr>
      </w:pPr>
    </w:p>
    <w:p w14:paraId="1FF8D5D6" w14:textId="3F4625F3" w:rsidR="00127AAA" w:rsidRPr="00A10963" w:rsidRDefault="00127AAA" w:rsidP="00906B27">
      <w:pPr>
        <w:jc w:val="both"/>
        <w:rPr>
          <w:rFonts w:ascii="Arial" w:hAnsi="Arial" w:cs="Arial"/>
          <w:bCs/>
          <w:sz w:val="21"/>
          <w:szCs w:val="21"/>
        </w:rPr>
      </w:pPr>
      <w:r w:rsidRPr="00A10963">
        <w:rPr>
          <w:rFonts w:ascii="Arial" w:hAnsi="Arial" w:cs="Arial"/>
          <w:bCs/>
          <w:sz w:val="21"/>
          <w:szCs w:val="21"/>
        </w:rPr>
        <w:t xml:space="preserve">R$ </w:t>
      </w:r>
      <w:r w:rsidR="00715B46" w:rsidRPr="00715B46">
        <w:rPr>
          <w:rFonts w:ascii="Arial" w:hAnsi="Arial" w:cs="Arial"/>
          <w:bCs/>
          <w:sz w:val="21"/>
          <w:szCs w:val="21"/>
        </w:rPr>
        <w:t>7.295.914,80</w:t>
      </w:r>
    </w:p>
    <w:p w14:paraId="283036DB" w14:textId="77777777" w:rsidR="00127AAA" w:rsidRPr="00CD2820" w:rsidRDefault="00127AAA" w:rsidP="00906B27">
      <w:pPr>
        <w:jc w:val="both"/>
        <w:rPr>
          <w:rFonts w:ascii="Arial" w:hAnsi="Arial" w:cs="Arial"/>
          <w:color w:val="5B5B5F"/>
          <w:sz w:val="21"/>
          <w:szCs w:val="21"/>
        </w:rPr>
      </w:pPr>
    </w:p>
    <w:p w14:paraId="5CB5274E" w14:textId="77777777" w:rsidR="00E42D59" w:rsidRPr="00CD2820" w:rsidRDefault="00E42D59" w:rsidP="00906B27">
      <w:pPr>
        <w:spacing w:line="259" w:lineRule="auto"/>
        <w:jc w:val="both"/>
        <w:rPr>
          <w:rFonts w:ascii="Arial" w:hAnsi="Arial" w:cs="Arial"/>
          <w:b/>
          <w:bCs/>
          <w:color w:val="405CA1"/>
          <w:sz w:val="21"/>
          <w:szCs w:val="21"/>
        </w:rPr>
      </w:pPr>
      <w:r w:rsidRPr="00CD2820">
        <w:rPr>
          <w:rFonts w:ascii="Arial" w:hAnsi="Arial" w:cs="Arial"/>
          <w:b/>
          <w:bCs/>
          <w:color w:val="405CA1"/>
          <w:sz w:val="21"/>
          <w:szCs w:val="21"/>
        </w:rPr>
        <w:t>DATA DA SESSÃO PÚBLICA</w:t>
      </w:r>
    </w:p>
    <w:p w14:paraId="2CB1BA92" w14:textId="3B194490" w:rsidR="00E42D59" w:rsidRPr="00A10963" w:rsidRDefault="00560015" w:rsidP="00906B27">
      <w:pPr>
        <w:jc w:val="both"/>
        <w:rPr>
          <w:rFonts w:ascii="Arial" w:hAnsi="Arial" w:cs="Arial"/>
          <w:b/>
          <w:bCs/>
          <w:sz w:val="21"/>
          <w:szCs w:val="21"/>
        </w:rPr>
      </w:pPr>
      <w:r>
        <w:rPr>
          <w:rFonts w:ascii="Arial" w:hAnsi="Arial" w:cs="Arial"/>
          <w:b/>
          <w:bCs/>
          <w:sz w:val="21"/>
          <w:szCs w:val="21"/>
        </w:rPr>
        <w:t>20</w:t>
      </w:r>
      <w:r w:rsidR="00A10963" w:rsidRPr="00A10963">
        <w:rPr>
          <w:rFonts w:ascii="Arial" w:hAnsi="Arial" w:cs="Arial"/>
          <w:b/>
          <w:bCs/>
          <w:sz w:val="21"/>
          <w:szCs w:val="21"/>
        </w:rPr>
        <w:t xml:space="preserve"> </w:t>
      </w:r>
      <w:r w:rsidR="00E42D59" w:rsidRPr="00A10963">
        <w:rPr>
          <w:rFonts w:ascii="Arial" w:hAnsi="Arial" w:cs="Arial"/>
          <w:b/>
          <w:bCs/>
          <w:sz w:val="21"/>
          <w:szCs w:val="21"/>
        </w:rPr>
        <w:t>/</w:t>
      </w:r>
      <w:r w:rsidR="00A10963" w:rsidRPr="00A10963">
        <w:rPr>
          <w:rFonts w:ascii="Arial" w:hAnsi="Arial" w:cs="Arial"/>
          <w:b/>
          <w:bCs/>
          <w:sz w:val="21"/>
          <w:szCs w:val="21"/>
        </w:rPr>
        <w:t xml:space="preserve"> </w:t>
      </w:r>
      <w:r>
        <w:rPr>
          <w:rFonts w:ascii="Arial" w:hAnsi="Arial" w:cs="Arial"/>
          <w:b/>
          <w:bCs/>
          <w:sz w:val="21"/>
          <w:szCs w:val="21"/>
        </w:rPr>
        <w:t>agosto</w:t>
      </w:r>
      <w:r w:rsidR="00A10963" w:rsidRPr="00A10963">
        <w:rPr>
          <w:rFonts w:ascii="Arial" w:hAnsi="Arial" w:cs="Arial"/>
          <w:b/>
          <w:bCs/>
          <w:sz w:val="21"/>
          <w:szCs w:val="21"/>
        </w:rPr>
        <w:t xml:space="preserve"> </w:t>
      </w:r>
      <w:r w:rsidR="00E42D59" w:rsidRPr="00A10963">
        <w:rPr>
          <w:rFonts w:ascii="Arial" w:hAnsi="Arial" w:cs="Arial"/>
          <w:b/>
          <w:bCs/>
          <w:sz w:val="21"/>
          <w:szCs w:val="21"/>
        </w:rPr>
        <w:t>/</w:t>
      </w:r>
      <w:r w:rsidR="00A10963" w:rsidRPr="00A10963">
        <w:rPr>
          <w:rFonts w:ascii="Arial" w:hAnsi="Arial" w:cs="Arial"/>
          <w:b/>
          <w:bCs/>
          <w:sz w:val="21"/>
          <w:szCs w:val="21"/>
        </w:rPr>
        <w:t xml:space="preserve"> </w:t>
      </w:r>
      <w:r w:rsidR="0033360D" w:rsidRPr="00A10963">
        <w:rPr>
          <w:rFonts w:ascii="Arial" w:hAnsi="Arial" w:cs="Arial"/>
          <w:b/>
          <w:bCs/>
          <w:sz w:val="21"/>
          <w:szCs w:val="21"/>
        </w:rPr>
        <w:t>202</w:t>
      </w:r>
      <w:r w:rsidR="00CA3A2D">
        <w:rPr>
          <w:rFonts w:ascii="Arial" w:hAnsi="Arial" w:cs="Arial"/>
          <w:b/>
          <w:bCs/>
          <w:sz w:val="21"/>
          <w:szCs w:val="21"/>
        </w:rPr>
        <w:t>5</w:t>
      </w:r>
      <w:r w:rsidR="0033360D" w:rsidRPr="00A10963">
        <w:rPr>
          <w:rFonts w:ascii="Arial" w:hAnsi="Arial" w:cs="Arial"/>
          <w:b/>
          <w:bCs/>
          <w:sz w:val="21"/>
          <w:szCs w:val="21"/>
        </w:rPr>
        <w:t xml:space="preserve"> </w:t>
      </w:r>
      <w:r w:rsidR="00E42D59" w:rsidRPr="00A10963">
        <w:rPr>
          <w:rFonts w:ascii="Arial" w:hAnsi="Arial" w:cs="Arial"/>
          <w:sz w:val="21"/>
          <w:szCs w:val="21"/>
        </w:rPr>
        <w:t xml:space="preserve">às </w:t>
      </w:r>
      <w:r w:rsidR="0033360D" w:rsidRPr="00A10963">
        <w:rPr>
          <w:rFonts w:ascii="Arial" w:hAnsi="Arial" w:cs="Arial"/>
          <w:b/>
          <w:bCs/>
          <w:sz w:val="21"/>
          <w:szCs w:val="21"/>
        </w:rPr>
        <w:t>09:00</w:t>
      </w:r>
      <w:r w:rsidR="00E42D59" w:rsidRPr="00A10963">
        <w:rPr>
          <w:rFonts w:ascii="Arial" w:hAnsi="Arial" w:cs="Arial"/>
          <w:b/>
          <w:bCs/>
          <w:sz w:val="21"/>
          <w:szCs w:val="21"/>
        </w:rPr>
        <w:t>h (horário de Brasília)</w:t>
      </w:r>
    </w:p>
    <w:p w14:paraId="394F47B5" w14:textId="77777777" w:rsidR="00885983" w:rsidRPr="00CD2820" w:rsidRDefault="00885983" w:rsidP="00906B27">
      <w:pPr>
        <w:jc w:val="both"/>
        <w:rPr>
          <w:rFonts w:ascii="Arial" w:hAnsi="Arial" w:cs="Arial"/>
          <w:b/>
          <w:bCs/>
          <w:color w:val="5B5B5F"/>
          <w:sz w:val="21"/>
          <w:szCs w:val="21"/>
        </w:rPr>
      </w:pPr>
    </w:p>
    <w:p w14:paraId="317ECE56" w14:textId="77777777" w:rsidR="009B65D5" w:rsidRPr="00CD2820" w:rsidRDefault="008C3CBC" w:rsidP="00906B27">
      <w:pPr>
        <w:spacing w:line="259" w:lineRule="auto"/>
        <w:jc w:val="both"/>
        <w:rPr>
          <w:rFonts w:ascii="Arial" w:hAnsi="Arial" w:cs="Arial"/>
          <w:b/>
          <w:bCs/>
          <w:color w:val="405CA1"/>
          <w:sz w:val="21"/>
          <w:szCs w:val="21"/>
        </w:rPr>
      </w:pPr>
      <w:r w:rsidRPr="00CD2820">
        <w:rPr>
          <w:rFonts w:ascii="Arial" w:hAnsi="Arial" w:cs="Arial"/>
          <w:b/>
          <w:bCs/>
          <w:color w:val="405CA1"/>
          <w:sz w:val="21"/>
          <w:szCs w:val="21"/>
        </w:rPr>
        <w:t>CRITÉRIO DE JULGAMENTO:</w:t>
      </w:r>
    </w:p>
    <w:p w14:paraId="68BE7C13" w14:textId="3EBA955F" w:rsidR="0083414A" w:rsidRPr="0033360D" w:rsidRDefault="00EE024F" w:rsidP="00906B27">
      <w:pPr>
        <w:jc w:val="both"/>
        <w:rPr>
          <w:rFonts w:ascii="Arial" w:hAnsi="Arial" w:cs="Arial"/>
          <w:sz w:val="21"/>
          <w:szCs w:val="21"/>
        </w:rPr>
      </w:pPr>
      <w:r w:rsidRPr="0033360D">
        <w:rPr>
          <w:rFonts w:ascii="Arial" w:hAnsi="Arial" w:cs="Arial"/>
          <w:sz w:val="21"/>
          <w:szCs w:val="21"/>
        </w:rPr>
        <w:t>Menor preço</w:t>
      </w:r>
      <w:r w:rsidR="0083414A" w:rsidRPr="0033360D">
        <w:rPr>
          <w:rFonts w:ascii="Arial" w:hAnsi="Arial" w:cs="Arial"/>
          <w:sz w:val="21"/>
          <w:szCs w:val="21"/>
        </w:rPr>
        <w:t xml:space="preserve"> </w:t>
      </w:r>
    </w:p>
    <w:p w14:paraId="6EAAE600" w14:textId="77777777" w:rsidR="009B65D5" w:rsidRPr="00CD2820" w:rsidRDefault="009B65D5" w:rsidP="00906B27">
      <w:pPr>
        <w:jc w:val="both"/>
        <w:rPr>
          <w:rFonts w:ascii="Arial" w:hAnsi="Arial" w:cs="Arial"/>
          <w:sz w:val="21"/>
          <w:szCs w:val="21"/>
        </w:rPr>
      </w:pPr>
    </w:p>
    <w:p w14:paraId="2D468CEE" w14:textId="77777777" w:rsidR="009B65D5" w:rsidRPr="00CD2820" w:rsidRDefault="0083414A" w:rsidP="00906B27">
      <w:pPr>
        <w:jc w:val="both"/>
        <w:rPr>
          <w:rFonts w:ascii="Arial" w:hAnsi="Arial" w:cs="Arial"/>
          <w:caps/>
          <w:sz w:val="21"/>
          <w:szCs w:val="21"/>
        </w:rPr>
      </w:pPr>
      <w:r w:rsidRPr="00CD2820">
        <w:rPr>
          <w:rFonts w:ascii="Arial" w:hAnsi="Arial" w:cs="Arial"/>
          <w:b/>
          <w:bCs/>
          <w:caps/>
          <w:color w:val="405CA1"/>
          <w:sz w:val="21"/>
          <w:szCs w:val="21"/>
        </w:rPr>
        <w:t>Modo de disputa:</w:t>
      </w:r>
    </w:p>
    <w:p w14:paraId="069954EA" w14:textId="77777777" w:rsidR="00F500D6" w:rsidRPr="0033360D" w:rsidRDefault="00F500D6" w:rsidP="00906B27">
      <w:pPr>
        <w:jc w:val="both"/>
        <w:rPr>
          <w:rFonts w:ascii="Arial" w:hAnsi="Arial" w:cs="Arial"/>
          <w:sz w:val="21"/>
          <w:szCs w:val="21"/>
        </w:rPr>
      </w:pPr>
      <w:r w:rsidRPr="0033360D">
        <w:rPr>
          <w:rFonts w:ascii="Arial" w:hAnsi="Arial" w:cs="Arial"/>
          <w:sz w:val="21"/>
          <w:szCs w:val="21"/>
        </w:rPr>
        <w:t>Aberto</w:t>
      </w:r>
    </w:p>
    <w:p w14:paraId="435B4F4D" w14:textId="77777777" w:rsidR="006927AE" w:rsidRPr="00CD2820" w:rsidRDefault="006927AE" w:rsidP="00906B27">
      <w:pPr>
        <w:jc w:val="both"/>
        <w:rPr>
          <w:rFonts w:ascii="Arial" w:hAnsi="Arial" w:cs="Arial"/>
          <w:b/>
          <w:bCs/>
          <w:color w:val="405CA1"/>
          <w:sz w:val="21"/>
          <w:szCs w:val="21"/>
        </w:rPr>
      </w:pPr>
    </w:p>
    <w:p w14:paraId="20FE22F4" w14:textId="77777777" w:rsidR="008C3CBC" w:rsidRPr="00CD2820" w:rsidRDefault="008C3CBC" w:rsidP="00906B27">
      <w:pPr>
        <w:jc w:val="both"/>
        <w:rPr>
          <w:rFonts w:ascii="Arial" w:hAnsi="Arial" w:cs="Arial"/>
          <w:b/>
          <w:bCs/>
          <w:color w:val="5B5B5F"/>
          <w:sz w:val="21"/>
          <w:szCs w:val="21"/>
        </w:rPr>
      </w:pPr>
    </w:p>
    <w:p w14:paraId="508FA648" w14:textId="77777777" w:rsidR="008C3CBC" w:rsidRPr="00CD2820" w:rsidRDefault="008C3CBC" w:rsidP="00906B27">
      <w:pPr>
        <w:jc w:val="both"/>
        <w:rPr>
          <w:rFonts w:ascii="Arial" w:hAnsi="Arial" w:cs="Arial"/>
          <w:b/>
          <w:bCs/>
          <w:color w:val="5B5B5F"/>
          <w:sz w:val="21"/>
          <w:szCs w:val="21"/>
        </w:rPr>
      </w:pPr>
    </w:p>
    <w:p w14:paraId="31EB087A" w14:textId="77777777" w:rsidR="001031BC" w:rsidRDefault="001031BC" w:rsidP="00906B27">
      <w:pPr>
        <w:jc w:val="both"/>
        <w:rPr>
          <w:rFonts w:ascii="Arial" w:hAnsi="Arial" w:cs="Arial"/>
          <w:b/>
          <w:color w:val="000000"/>
          <w:sz w:val="21"/>
          <w:szCs w:val="21"/>
        </w:rPr>
      </w:pPr>
      <w:bookmarkStart w:id="2" w:name="_Hlk82473550"/>
      <w:r>
        <w:rPr>
          <w:rFonts w:ascii="Arial" w:hAnsi="Arial" w:cs="Arial"/>
          <w:b/>
          <w:color w:val="000000"/>
          <w:sz w:val="21"/>
          <w:szCs w:val="21"/>
        </w:rPr>
        <w:br w:type="page"/>
      </w:r>
    </w:p>
    <w:p w14:paraId="20B0EE83" w14:textId="7829E0CF" w:rsidR="00585867" w:rsidRPr="00CD2820" w:rsidRDefault="00585867" w:rsidP="005B5CA6">
      <w:pPr>
        <w:spacing w:beforeLines="120" w:before="288" w:afterLines="120" w:after="288" w:line="312" w:lineRule="auto"/>
        <w:ind w:firstLine="567"/>
        <w:jc w:val="center"/>
        <w:rPr>
          <w:rFonts w:ascii="Arial" w:hAnsi="Arial" w:cs="Arial"/>
          <w:sz w:val="21"/>
          <w:szCs w:val="21"/>
        </w:rPr>
      </w:pPr>
      <w:r w:rsidRPr="00CD2820">
        <w:rPr>
          <w:rFonts w:ascii="Arial" w:hAnsi="Arial" w:cs="Arial"/>
          <w:b/>
          <w:color w:val="000000"/>
          <w:sz w:val="21"/>
          <w:szCs w:val="21"/>
        </w:rPr>
        <w:lastRenderedPageBreak/>
        <w:t xml:space="preserve">PREGÃO </w:t>
      </w:r>
      <w:r w:rsidR="00E42D59" w:rsidRPr="00CD2820">
        <w:rPr>
          <w:rFonts w:ascii="Arial" w:hAnsi="Arial" w:cs="Arial"/>
          <w:b/>
          <w:color w:val="000000"/>
          <w:sz w:val="21"/>
          <w:szCs w:val="21"/>
        </w:rPr>
        <w:t xml:space="preserve">ELETRÔNICO Nº </w:t>
      </w:r>
      <w:r w:rsidR="00560015">
        <w:rPr>
          <w:rFonts w:ascii="Arial" w:hAnsi="Arial" w:cs="Arial"/>
          <w:b/>
          <w:color w:val="000000"/>
          <w:sz w:val="21"/>
          <w:szCs w:val="21"/>
        </w:rPr>
        <w:t>123</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33360D">
        <w:rPr>
          <w:rFonts w:ascii="Arial" w:hAnsi="Arial" w:cs="Arial"/>
          <w:b/>
          <w:color w:val="000000"/>
          <w:sz w:val="21"/>
          <w:szCs w:val="21"/>
        </w:rPr>
        <w:t>2</w:t>
      </w:r>
      <w:r w:rsidR="00CA3A2D">
        <w:rPr>
          <w:rFonts w:ascii="Arial" w:hAnsi="Arial" w:cs="Arial"/>
          <w:b/>
          <w:color w:val="000000"/>
          <w:sz w:val="21"/>
          <w:szCs w:val="21"/>
        </w:rPr>
        <w:t>5</w:t>
      </w:r>
    </w:p>
    <w:p w14:paraId="3EBAE84A" w14:textId="71D44A21" w:rsidR="00F500D6" w:rsidRPr="00922845" w:rsidRDefault="008E323D" w:rsidP="00906B27">
      <w:pPr>
        <w:pStyle w:val="Nivel2"/>
        <w:numPr>
          <w:ilvl w:val="0"/>
          <w:numId w:val="0"/>
        </w:numPr>
        <w:rPr>
          <w:color w:val="auto"/>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F500D6" w:rsidRPr="00CD2820">
        <w:rPr>
          <w:sz w:val="21"/>
          <w:szCs w:val="21"/>
        </w:rPr>
        <w:t>,</w:t>
      </w:r>
      <w:r w:rsidR="0033360D">
        <w:rPr>
          <w:sz w:val="21"/>
          <w:szCs w:val="21"/>
        </w:rPr>
        <w:t xml:space="preserve"> </w:t>
      </w:r>
      <w:r w:rsidR="00F500D6" w:rsidRPr="00922845">
        <w:rPr>
          <w:color w:val="auto"/>
          <w:sz w:val="21"/>
          <w:szCs w:val="21"/>
        </w:rPr>
        <w:t xml:space="preserve">na modalidade PREGÃO, na forma ELETRÔNICA, nos termos da </w:t>
      </w:r>
      <w:hyperlink r:id="rId16" w:history="1">
        <w:r w:rsidR="00F500D6" w:rsidRPr="00922845">
          <w:rPr>
            <w:rStyle w:val="Hyperlink"/>
            <w:color w:val="auto"/>
            <w:sz w:val="21"/>
            <w:szCs w:val="21"/>
          </w:rPr>
          <w:t>Lei nº 14.133, de 1º de abril de 2021</w:t>
        </w:r>
      </w:hyperlink>
      <w:r w:rsidR="00F500D6" w:rsidRPr="00922845">
        <w:rPr>
          <w:color w:val="auto"/>
          <w:sz w:val="21"/>
          <w:szCs w:val="21"/>
        </w:rPr>
        <w:t xml:space="preserve">, </w:t>
      </w:r>
      <w:r w:rsidR="00F500D6" w:rsidRPr="00922845">
        <w:rPr>
          <w:rStyle w:val="Hyperlink"/>
          <w:color w:val="auto"/>
          <w:sz w:val="21"/>
          <w:szCs w:val="21"/>
        </w:rPr>
        <w:t xml:space="preserve">Decreto Municipal </w:t>
      </w:r>
      <w:r w:rsidR="00715B46" w:rsidRPr="00922845">
        <w:rPr>
          <w:rStyle w:val="Hyperlink"/>
          <w:color w:val="auto"/>
          <w:sz w:val="21"/>
          <w:szCs w:val="21"/>
        </w:rPr>
        <w:t>n.º</w:t>
      </w:r>
      <w:r w:rsidR="00F500D6" w:rsidRPr="00922845">
        <w:rPr>
          <w:rStyle w:val="Hyperlink"/>
          <w:color w:val="auto"/>
          <w:sz w:val="21"/>
          <w:szCs w:val="21"/>
        </w:rPr>
        <w:t xml:space="preserve"> 5.807, de 29 de dezembro de 2023</w:t>
      </w:r>
      <w:r w:rsidR="00F500D6" w:rsidRPr="00922845">
        <w:rPr>
          <w:color w:val="auto"/>
          <w:sz w:val="21"/>
          <w:szCs w:val="21"/>
        </w:rPr>
        <w:t>, e demais legislação aplicável e, ainda, de acordo com as condições estabelecidas neste Edital.</w:t>
      </w:r>
    </w:p>
    <w:p w14:paraId="236E2A6A" w14:textId="77777777" w:rsidR="00E42D59" w:rsidRPr="00CD2820" w:rsidRDefault="00E42D59" w:rsidP="00906B27">
      <w:pPr>
        <w:pStyle w:val="Nivel01"/>
        <w:rPr>
          <w:lang w:eastAsia="en-US"/>
        </w:rPr>
      </w:pPr>
      <w:bookmarkStart w:id="3" w:name="_Toc136943930"/>
      <w:r w:rsidRPr="00CD2820">
        <w:rPr>
          <w:lang w:eastAsia="en-US"/>
        </w:rPr>
        <w:t>DO OBJETO</w:t>
      </w:r>
      <w:bookmarkEnd w:id="3"/>
    </w:p>
    <w:p w14:paraId="545DDB94" w14:textId="4AD757A8" w:rsidR="00E42D59" w:rsidRPr="00A10963" w:rsidRDefault="007A6E73" w:rsidP="00906B27">
      <w:pPr>
        <w:ind w:left="426" w:hanging="426"/>
        <w:jc w:val="both"/>
        <w:rPr>
          <w:rFonts w:ascii="Arial" w:hAnsi="Arial" w:cs="Arial"/>
          <w:sz w:val="21"/>
          <w:szCs w:val="21"/>
        </w:rPr>
      </w:pPr>
      <w:r>
        <w:rPr>
          <w:rFonts w:ascii="Arial" w:hAnsi="Arial" w:cs="Arial"/>
          <w:sz w:val="21"/>
          <w:szCs w:val="21"/>
        </w:rPr>
        <w:t xml:space="preserve">1.1. </w:t>
      </w:r>
      <w:r w:rsidR="00E42D59" w:rsidRPr="007A6E73">
        <w:rPr>
          <w:rFonts w:ascii="Arial" w:hAnsi="Arial" w:cs="Arial"/>
          <w:sz w:val="21"/>
          <w:szCs w:val="21"/>
        </w:rPr>
        <w:t xml:space="preserve">O objeto da presente licitação é </w:t>
      </w:r>
      <w:r w:rsidR="00715B46" w:rsidRPr="00E61F4E">
        <w:rPr>
          <w:rFonts w:ascii="Arial" w:hAnsi="Arial" w:cs="Arial"/>
          <w:sz w:val="21"/>
          <w:szCs w:val="21"/>
        </w:rPr>
        <w:t xml:space="preserve">CONTRATAÇÃO de empresa </w:t>
      </w:r>
      <w:r w:rsidR="00715B46">
        <w:rPr>
          <w:rFonts w:ascii="Arial" w:hAnsi="Arial" w:cs="Arial"/>
          <w:sz w:val="21"/>
          <w:szCs w:val="21"/>
        </w:rPr>
        <w:t>para</w:t>
      </w:r>
      <w:r w:rsidR="00715B46" w:rsidRPr="00715B46">
        <w:rPr>
          <w:rFonts w:ascii="Arial" w:hAnsi="Arial" w:cs="Arial"/>
          <w:sz w:val="21"/>
          <w:szCs w:val="21"/>
        </w:rPr>
        <w:t xml:space="preserve"> modernizar a administração municipal na gestão de pessoas, folha de pagamento e previdência social através da implementação e manutenção de um software de Recursos Humanos</w:t>
      </w:r>
      <w:r w:rsidR="008E323D" w:rsidRPr="00CD2820">
        <w:rPr>
          <w:b/>
          <w:sz w:val="21"/>
          <w:szCs w:val="21"/>
        </w:rPr>
        <w:t xml:space="preserve">, </w:t>
      </w:r>
      <w:r w:rsidR="00E42D59" w:rsidRPr="00A10963">
        <w:rPr>
          <w:rFonts w:ascii="Arial" w:hAnsi="Arial" w:cs="Arial"/>
          <w:sz w:val="21"/>
          <w:szCs w:val="21"/>
        </w:rPr>
        <w:t>conforme condições, quantidades e exigências estabelecidas neste Edital e seus anexos.</w:t>
      </w:r>
    </w:p>
    <w:p w14:paraId="2FBDAA03" w14:textId="4A5762E0" w:rsidR="00E42D59" w:rsidRPr="00715B46" w:rsidRDefault="00715B46" w:rsidP="00906B27">
      <w:pPr>
        <w:pStyle w:val="Nvel2-Red"/>
        <w:numPr>
          <w:ilvl w:val="1"/>
          <w:numId w:val="15"/>
        </w:numPr>
        <w:tabs>
          <w:tab w:val="left" w:pos="567"/>
        </w:tabs>
        <w:rPr>
          <w:i w:val="0"/>
          <w:color w:val="auto"/>
          <w:sz w:val="21"/>
          <w:szCs w:val="21"/>
        </w:rPr>
      </w:pPr>
      <w:r>
        <w:rPr>
          <w:i w:val="0"/>
          <w:color w:val="auto"/>
        </w:rPr>
        <w:t xml:space="preserve"> </w:t>
      </w:r>
      <w:r w:rsidRPr="00715B46">
        <w:rPr>
          <w:i w:val="0"/>
          <w:color w:val="auto"/>
          <w:sz w:val="21"/>
          <w:szCs w:val="21"/>
        </w:rPr>
        <w:t>A licitação será em item único, conforme tabela constante no Anexo II – Orçamento da Administração</w:t>
      </w:r>
      <w:r w:rsidR="00E42D59" w:rsidRPr="00715B46">
        <w:rPr>
          <w:i w:val="0"/>
          <w:color w:val="auto"/>
          <w:sz w:val="21"/>
          <w:szCs w:val="21"/>
        </w:rPr>
        <w:t>.</w:t>
      </w:r>
    </w:p>
    <w:p w14:paraId="1A30087D" w14:textId="0D9781BD" w:rsidR="00E42D59" w:rsidRPr="00CD2820" w:rsidRDefault="00613131" w:rsidP="00906B27">
      <w:pPr>
        <w:pStyle w:val="Nivel2"/>
        <w:numPr>
          <w:ilvl w:val="1"/>
          <w:numId w:val="15"/>
        </w:numPr>
        <w:tabs>
          <w:tab w:val="left" w:pos="567"/>
        </w:tabs>
        <w:rPr>
          <w:sz w:val="21"/>
          <w:szCs w:val="21"/>
        </w:rPr>
      </w:pPr>
      <w:r w:rsidRPr="00CD2820">
        <w:rPr>
          <w:sz w:val="21"/>
          <w:szCs w:val="21"/>
        </w:rPr>
        <w:t xml:space="preserve">O critério de julgamento adotado será o </w:t>
      </w:r>
      <w:r w:rsidRPr="00922845">
        <w:rPr>
          <w:color w:val="auto"/>
          <w:sz w:val="21"/>
          <w:szCs w:val="21"/>
        </w:rPr>
        <w:t>menor preço</w:t>
      </w:r>
      <w:r w:rsidRPr="00CD2820">
        <w:rPr>
          <w:sz w:val="21"/>
          <w:szCs w:val="21"/>
        </w:rPr>
        <w:t>.</w:t>
      </w:r>
    </w:p>
    <w:p w14:paraId="3FC25D41" w14:textId="77777777" w:rsidR="0087043E" w:rsidRPr="00ED16AF" w:rsidRDefault="0087043E" w:rsidP="00906B27">
      <w:pPr>
        <w:pStyle w:val="Nivel01"/>
      </w:pPr>
      <w:bookmarkStart w:id="4" w:name="_Toc136943932"/>
      <w:r w:rsidRPr="00ED16AF">
        <w:t>DOS RECURSOS ORÇAMENTÁRIOS</w:t>
      </w:r>
    </w:p>
    <w:p w14:paraId="1E806925" w14:textId="14553EA5" w:rsidR="00A82A61" w:rsidRPr="00A82A61" w:rsidRDefault="007A6E73" w:rsidP="00906B27">
      <w:pPr>
        <w:pStyle w:val="Ttulo2"/>
        <w:keepNext w:val="0"/>
        <w:widowControl w:val="0"/>
        <w:suppressLineNumbers/>
        <w:spacing w:line="276" w:lineRule="auto"/>
        <w:jc w:val="both"/>
        <w:rPr>
          <w:rFonts w:ascii="Arial" w:hAnsi="Arial" w:cs="Arial"/>
          <w:b w:val="0"/>
          <w:sz w:val="21"/>
          <w:szCs w:val="21"/>
        </w:rPr>
      </w:pPr>
      <w:r w:rsidRPr="00A82A61">
        <w:rPr>
          <w:rFonts w:ascii="Arial" w:hAnsi="Arial" w:cs="Arial"/>
          <w:b w:val="0"/>
          <w:sz w:val="21"/>
          <w:szCs w:val="21"/>
        </w:rPr>
        <w:t>2</w:t>
      </w:r>
      <w:r w:rsidR="00E143FC" w:rsidRPr="00A82A61">
        <w:rPr>
          <w:rFonts w:ascii="Arial" w:hAnsi="Arial" w:cs="Arial"/>
          <w:b w:val="0"/>
          <w:sz w:val="21"/>
          <w:szCs w:val="21"/>
        </w:rPr>
        <w:t>.1</w:t>
      </w:r>
      <w:r w:rsidR="00A82A61" w:rsidRPr="00A82A61">
        <w:rPr>
          <w:rFonts w:ascii="Arial" w:hAnsi="Arial" w:cs="Arial"/>
          <w:b w:val="0"/>
          <w:sz w:val="21"/>
          <w:szCs w:val="21"/>
        </w:rPr>
        <w:t>.</w:t>
      </w:r>
      <w:r w:rsidRPr="00A82A61">
        <w:rPr>
          <w:rFonts w:ascii="Arial" w:hAnsi="Arial" w:cs="Arial"/>
          <w:b w:val="0"/>
          <w:sz w:val="21"/>
          <w:szCs w:val="21"/>
        </w:rPr>
        <w:t xml:space="preserve"> </w:t>
      </w:r>
      <w:r w:rsidR="0087043E" w:rsidRPr="00A82A61">
        <w:rPr>
          <w:rFonts w:ascii="Arial" w:hAnsi="Arial" w:cs="Arial"/>
          <w:b w:val="0"/>
          <w:sz w:val="21"/>
          <w:szCs w:val="21"/>
        </w:rPr>
        <w:t>As despesas</w:t>
      </w:r>
      <w:r w:rsidR="0087043E" w:rsidRPr="00A82A61">
        <w:rPr>
          <w:rFonts w:ascii="Arial" w:hAnsi="Arial" w:cs="Arial"/>
          <w:sz w:val="21"/>
          <w:szCs w:val="21"/>
        </w:rPr>
        <w:t xml:space="preserve"> </w:t>
      </w:r>
      <w:r w:rsidR="00A82A61" w:rsidRPr="00A82A61">
        <w:rPr>
          <w:rFonts w:ascii="Arial" w:hAnsi="Arial" w:cs="Arial"/>
          <w:b w:val="0"/>
          <w:sz w:val="21"/>
          <w:szCs w:val="21"/>
        </w:rPr>
        <w:t xml:space="preserve">futuras correrão por conta da dotação orçamentária da </w:t>
      </w:r>
      <w:r w:rsidR="00ED16AF" w:rsidRPr="00ED16AF">
        <w:rPr>
          <w:rFonts w:ascii="Arial" w:hAnsi="Arial" w:cs="Arial"/>
          <w:b w:val="0"/>
          <w:bCs/>
          <w:sz w:val="21"/>
          <w:szCs w:val="21"/>
        </w:rPr>
        <w:t xml:space="preserve">Secretaria Municipal </w:t>
      </w:r>
      <w:r w:rsidR="00ED16AF">
        <w:rPr>
          <w:rFonts w:ascii="Arial" w:hAnsi="Arial" w:cs="Arial"/>
          <w:b w:val="0"/>
          <w:bCs/>
          <w:sz w:val="21"/>
          <w:szCs w:val="21"/>
        </w:rPr>
        <w:t>d</w:t>
      </w:r>
      <w:r w:rsidR="00ED16AF" w:rsidRPr="00ED16AF">
        <w:rPr>
          <w:rFonts w:ascii="Arial" w:hAnsi="Arial" w:cs="Arial"/>
          <w:b w:val="0"/>
          <w:bCs/>
          <w:sz w:val="21"/>
          <w:szCs w:val="21"/>
        </w:rPr>
        <w:t xml:space="preserve">e Inovação, Modernização </w:t>
      </w:r>
      <w:r w:rsidR="00ED16AF">
        <w:rPr>
          <w:rFonts w:ascii="Arial" w:hAnsi="Arial" w:cs="Arial"/>
          <w:b w:val="0"/>
          <w:bCs/>
          <w:sz w:val="21"/>
          <w:szCs w:val="21"/>
        </w:rPr>
        <w:t>e</w:t>
      </w:r>
      <w:r w:rsidR="00ED16AF" w:rsidRPr="00ED16AF">
        <w:rPr>
          <w:rFonts w:ascii="Arial" w:hAnsi="Arial" w:cs="Arial"/>
          <w:b w:val="0"/>
          <w:bCs/>
          <w:sz w:val="21"/>
          <w:szCs w:val="21"/>
        </w:rPr>
        <w:t xml:space="preserve"> Transformação Digital</w:t>
      </w:r>
      <w:r w:rsidR="00A82A61">
        <w:rPr>
          <w:rFonts w:ascii="Arial" w:hAnsi="Arial" w:cs="Arial"/>
          <w:b w:val="0"/>
          <w:sz w:val="21"/>
          <w:szCs w:val="21"/>
        </w:rPr>
        <w:t>:</w:t>
      </w:r>
    </w:p>
    <w:p w14:paraId="452EA129" w14:textId="77777777" w:rsidR="00ED16AF" w:rsidRDefault="00ED16AF" w:rsidP="00906B27">
      <w:pPr>
        <w:jc w:val="both"/>
        <w:rPr>
          <w:rFonts w:ascii="Arial" w:hAnsi="Arial" w:cs="Arial"/>
          <w:color w:val="000000"/>
          <w:sz w:val="21"/>
          <w:szCs w:val="21"/>
        </w:rPr>
      </w:pPr>
      <w:r w:rsidRPr="00ED16AF">
        <w:rPr>
          <w:rFonts w:ascii="Arial" w:hAnsi="Arial" w:cs="Arial"/>
          <w:color w:val="000000"/>
          <w:sz w:val="21"/>
          <w:szCs w:val="21"/>
        </w:rPr>
        <w:t xml:space="preserve">Ficha: 2284 </w:t>
      </w:r>
    </w:p>
    <w:p w14:paraId="6AB0683E" w14:textId="0C9BFE6C" w:rsidR="00ED16AF" w:rsidRDefault="00ED16AF" w:rsidP="00906B27">
      <w:pPr>
        <w:jc w:val="both"/>
        <w:rPr>
          <w:rFonts w:ascii="Arial" w:hAnsi="Arial" w:cs="Arial"/>
          <w:color w:val="000000"/>
          <w:sz w:val="21"/>
          <w:szCs w:val="21"/>
        </w:rPr>
      </w:pPr>
      <w:r w:rsidRPr="00ED16AF">
        <w:rPr>
          <w:rFonts w:ascii="Arial" w:hAnsi="Arial" w:cs="Arial"/>
          <w:color w:val="000000"/>
          <w:sz w:val="21"/>
          <w:szCs w:val="21"/>
        </w:rPr>
        <w:t xml:space="preserve">Unidade: 001 - GABINETE DO SECRETÃRIO </w:t>
      </w:r>
    </w:p>
    <w:p w14:paraId="546E7A8B" w14:textId="77777777" w:rsidR="00ED16AF" w:rsidRDefault="00ED16AF" w:rsidP="00906B27">
      <w:pPr>
        <w:jc w:val="both"/>
        <w:rPr>
          <w:rFonts w:ascii="Arial" w:hAnsi="Arial" w:cs="Arial"/>
          <w:color w:val="000000"/>
          <w:sz w:val="21"/>
          <w:szCs w:val="21"/>
        </w:rPr>
      </w:pPr>
      <w:r w:rsidRPr="00ED16AF">
        <w:rPr>
          <w:rFonts w:ascii="Arial" w:hAnsi="Arial" w:cs="Arial"/>
          <w:color w:val="000000"/>
          <w:sz w:val="21"/>
          <w:szCs w:val="21"/>
        </w:rPr>
        <w:t xml:space="preserve">Projeto/Atividade: 2499 - COORDENAR E MANTER AS ATIVIDADES OPERACIONAIS DA SECRETARIA DE INOVAÇÃO </w:t>
      </w:r>
    </w:p>
    <w:p w14:paraId="5744718D" w14:textId="77777777" w:rsidR="00ED16AF" w:rsidRDefault="00ED16AF" w:rsidP="00906B27">
      <w:pPr>
        <w:jc w:val="both"/>
        <w:rPr>
          <w:rFonts w:ascii="Arial" w:hAnsi="Arial" w:cs="Arial"/>
          <w:color w:val="000000"/>
          <w:sz w:val="21"/>
          <w:szCs w:val="21"/>
        </w:rPr>
      </w:pPr>
      <w:r w:rsidRPr="00ED16AF">
        <w:rPr>
          <w:rFonts w:ascii="Arial" w:hAnsi="Arial" w:cs="Arial"/>
          <w:color w:val="000000"/>
          <w:sz w:val="21"/>
          <w:szCs w:val="21"/>
        </w:rPr>
        <w:t xml:space="preserve">Elemento: 3390400000 - SERVIÇOS DE TECNOLOGIA DA INFORMAÇÃO E COMUNICAÇÃO - PESSOA JURÍDICA </w:t>
      </w:r>
    </w:p>
    <w:p w14:paraId="5DF2928D" w14:textId="77777777" w:rsidR="00ED16AF" w:rsidRDefault="00ED16AF" w:rsidP="00906B27">
      <w:pPr>
        <w:jc w:val="both"/>
        <w:rPr>
          <w:rFonts w:ascii="Arial" w:hAnsi="Arial" w:cs="Arial"/>
          <w:color w:val="000000"/>
          <w:sz w:val="21"/>
          <w:szCs w:val="21"/>
        </w:rPr>
      </w:pPr>
      <w:r w:rsidRPr="00ED16AF">
        <w:rPr>
          <w:rFonts w:ascii="Arial" w:hAnsi="Arial" w:cs="Arial"/>
          <w:color w:val="000000"/>
          <w:sz w:val="21"/>
          <w:szCs w:val="21"/>
        </w:rPr>
        <w:t xml:space="preserve">Fonte: 000 - RECURSOS ORDINÁRIOS (LIVRES) </w:t>
      </w:r>
    </w:p>
    <w:p w14:paraId="0C956DEE" w14:textId="77C50F8D" w:rsidR="00A82A61" w:rsidRPr="00A82A61" w:rsidRDefault="00ED16AF" w:rsidP="00906B27">
      <w:pPr>
        <w:jc w:val="both"/>
        <w:rPr>
          <w:rFonts w:ascii="Arial" w:hAnsi="Arial" w:cs="Arial"/>
          <w:sz w:val="21"/>
          <w:szCs w:val="21"/>
        </w:rPr>
      </w:pPr>
      <w:r w:rsidRPr="00ED16AF">
        <w:rPr>
          <w:rFonts w:ascii="Arial" w:hAnsi="Arial" w:cs="Arial"/>
          <w:color w:val="000000"/>
          <w:sz w:val="21"/>
          <w:szCs w:val="21"/>
        </w:rPr>
        <w:t>Conta: 3.3.90.40.57.00 - SERVIÇOS DE PROCESSAMENTO DE DADOS</w:t>
      </w:r>
    </w:p>
    <w:p w14:paraId="5BA6F476" w14:textId="77777777" w:rsidR="00E42D59" w:rsidRPr="00CD2820" w:rsidRDefault="00E42D59" w:rsidP="00906B27">
      <w:pPr>
        <w:pStyle w:val="Nivel01"/>
      </w:pPr>
      <w:r w:rsidRPr="00CD2820">
        <w:t>DA PARTICIPAÇÃO NA LICITAÇÃO</w:t>
      </w:r>
      <w:bookmarkEnd w:id="4"/>
    </w:p>
    <w:p w14:paraId="2EFD4B21" w14:textId="77777777" w:rsidR="00E42D59" w:rsidRPr="00CD2820" w:rsidRDefault="007A6E73" w:rsidP="00906B27">
      <w:pPr>
        <w:pStyle w:val="Nivel2"/>
        <w:numPr>
          <w:ilvl w:val="0"/>
          <w:numId w:val="0"/>
        </w:numPr>
        <w:tabs>
          <w:tab w:val="left" w:pos="567"/>
        </w:tabs>
        <w:rPr>
          <w:sz w:val="21"/>
          <w:szCs w:val="21"/>
        </w:rPr>
      </w:pPr>
      <w:bookmarkStart w:id="5" w:name="_Hlk135302270"/>
      <w:r>
        <w:rPr>
          <w:sz w:val="21"/>
          <w:szCs w:val="21"/>
        </w:rPr>
        <w:t>3</w:t>
      </w:r>
      <w:r w:rsidR="00E143FC">
        <w:rPr>
          <w:sz w:val="21"/>
          <w:szCs w:val="21"/>
        </w:rPr>
        <w:t xml:space="preserve">.1. </w:t>
      </w:r>
      <w:r w:rsidR="00E42D59" w:rsidRPr="00CD2820">
        <w:rPr>
          <w:sz w:val="21"/>
          <w:szCs w:val="21"/>
        </w:rPr>
        <w:t>Poderão participar deste Pregão os interessados que estiverem previamente credenciados no Sistema de Cadastramento Unificado de Fornecedores - SICAF e no Sistema de Compras do Governo Federal (</w:t>
      </w:r>
      <w:hyperlink r:id="rId17" w:history="1">
        <w:r w:rsidR="00E42D59" w:rsidRPr="00CD2820">
          <w:rPr>
            <w:rStyle w:val="Hyperlink"/>
            <w:sz w:val="21"/>
            <w:szCs w:val="21"/>
          </w:rPr>
          <w:t>www.gov.br/compras</w:t>
        </w:r>
      </w:hyperlink>
      <w:r w:rsidR="00E42D59" w:rsidRPr="00CD2820">
        <w:rPr>
          <w:sz w:val="21"/>
          <w:szCs w:val="21"/>
        </w:rPr>
        <w:t>).</w:t>
      </w:r>
      <w:bookmarkEnd w:id="5"/>
    </w:p>
    <w:p w14:paraId="4637F8EB" w14:textId="77777777" w:rsidR="00E42D59" w:rsidRPr="00CD2820" w:rsidRDefault="00E42D59" w:rsidP="00906B27">
      <w:pPr>
        <w:pStyle w:val="Nivel3"/>
        <w:numPr>
          <w:ilvl w:val="2"/>
          <w:numId w:val="16"/>
        </w:numPr>
        <w:tabs>
          <w:tab w:val="left" w:pos="851"/>
        </w:tabs>
        <w:ind w:left="426" w:firstLine="12"/>
        <w:rPr>
          <w:sz w:val="21"/>
          <w:szCs w:val="21"/>
        </w:rPr>
      </w:pPr>
      <w:r w:rsidRPr="00CD2820">
        <w:rPr>
          <w:sz w:val="21"/>
          <w:szCs w:val="21"/>
        </w:rPr>
        <w:t>O</w:t>
      </w:r>
      <w:bookmarkStart w:id="6"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6"/>
    <w:p w14:paraId="6C553798" w14:textId="77777777" w:rsidR="00E42D59" w:rsidRPr="00CD2820" w:rsidRDefault="007A6E73" w:rsidP="00906B27">
      <w:pPr>
        <w:pStyle w:val="Nivel2"/>
        <w:numPr>
          <w:ilvl w:val="0"/>
          <w:numId w:val="0"/>
        </w:numPr>
        <w:tabs>
          <w:tab w:val="left" w:pos="567"/>
        </w:tabs>
        <w:rPr>
          <w:sz w:val="21"/>
          <w:szCs w:val="21"/>
        </w:rPr>
      </w:pPr>
      <w:r>
        <w:rPr>
          <w:sz w:val="21"/>
          <w:szCs w:val="21"/>
        </w:rPr>
        <w:t>3</w:t>
      </w:r>
      <w:r w:rsidR="00E143FC">
        <w:rPr>
          <w:sz w:val="21"/>
          <w:szCs w:val="21"/>
        </w:rPr>
        <w:t xml:space="preserve">.2. </w:t>
      </w:r>
      <w:r w:rsidR="00E42D59"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C42B576" w14:textId="77777777" w:rsidR="00E42D59" w:rsidRPr="00CD2820" w:rsidRDefault="007A6E73" w:rsidP="00906B27">
      <w:pPr>
        <w:pStyle w:val="Nivel2"/>
        <w:numPr>
          <w:ilvl w:val="0"/>
          <w:numId w:val="0"/>
        </w:numPr>
        <w:tabs>
          <w:tab w:val="left" w:pos="567"/>
        </w:tabs>
        <w:rPr>
          <w:sz w:val="21"/>
          <w:szCs w:val="21"/>
        </w:rPr>
      </w:pPr>
      <w:r>
        <w:rPr>
          <w:sz w:val="21"/>
          <w:szCs w:val="21"/>
        </w:rPr>
        <w:t>3</w:t>
      </w:r>
      <w:r w:rsidR="00E143FC">
        <w:rPr>
          <w:sz w:val="21"/>
          <w:szCs w:val="21"/>
        </w:rPr>
        <w:t xml:space="preserve">.3. </w:t>
      </w:r>
      <w:r w:rsidR="00E42D59" w:rsidRPr="00CD2820">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38316E" w14:textId="77777777" w:rsidR="00E42D59" w:rsidRPr="00CD2820" w:rsidRDefault="007A6E73" w:rsidP="00906B27">
      <w:pPr>
        <w:pStyle w:val="Nivel2"/>
        <w:numPr>
          <w:ilvl w:val="0"/>
          <w:numId w:val="0"/>
        </w:numPr>
        <w:tabs>
          <w:tab w:val="left" w:pos="567"/>
        </w:tabs>
        <w:rPr>
          <w:sz w:val="21"/>
          <w:szCs w:val="21"/>
        </w:rPr>
      </w:pPr>
      <w:r>
        <w:rPr>
          <w:sz w:val="21"/>
          <w:szCs w:val="21"/>
        </w:rPr>
        <w:t>3</w:t>
      </w:r>
      <w:r w:rsidR="00E143FC">
        <w:rPr>
          <w:sz w:val="21"/>
          <w:szCs w:val="21"/>
        </w:rPr>
        <w:t xml:space="preserve">.4. </w:t>
      </w:r>
      <w:r w:rsidR="00E42D59" w:rsidRPr="00CD2820">
        <w:rPr>
          <w:sz w:val="21"/>
          <w:szCs w:val="21"/>
        </w:rPr>
        <w:t>A não observância do disposto no item anterior poderá ensejar desclassificação no momento da habilitação.</w:t>
      </w:r>
    </w:p>
    <w:p w14:paraId="74CD2053" w14:textId="77777777" w:rsidR="0062339A" w:rsidRPr="0062339A" w:rsidRDefault="007A6E73" w:rsidP="00906B27">
      <w:pPr>
        <w:pStyle w:val="Nivel2"/>
        <w:numPr>
          <w:ilvl w:val="0"/>
          <w:numId w:val="0"/>
        </w:numPr>
        <w:tabs>
          <w:tab w:val="left" w:pos="426"/>
        </w:tabs>
        <w:rPr>
          <w:color w:val="auto"/>
          <w:sz w:val="21"/>
          <w:szCs w:val="21"/>
        </w:rPr>
      </w:pPr>
      <w:r>
        <w:rPr>
          <w:color w:val="auto"/>
          <w:sz w:val="21"/>
          <w:szCs w:val="21"/>
        </w:rPr>
        <w:lastRenderedPageBreak/>
        <w:t>3</w:t>
      </w:r>
      <w:r w:rsidR="00B81578" w:rsidRPr="006638E8">
        <w:rPr>
          <w:color w:val="auto"/>
          <w:sz w:val="21"/>
          <w:szCs w:val="21"/>
        </w:rPr>
        <w:t>.5</w:t>
      </w:r>
      <w:r w:rsidR="00B81578" w:rsidRPr="006638E8">
        <w:rPr>
          <w:b/>
          <w:color w:val="auto"/>
          <w:sz w:val="21"/>
          <w:szCs w:val="21"/>
        </w:rPr>
        <w:t>.</w:t>
      </w:r>
      <w:r w:rsidR="00B81578">
        <w:rPr>
          <w:color w:val="auto"/>
          <w:sz w:val="21"/>
          <w:szCs w:val="21"/>
        </w:rPr>
        <w:t xml:space="preserve"> </w:t>
      </w:r>
      <w:r w:rsidR="0062339A">
        <w:rPr>
          <w:color w:val="auto"/>
          <w:sz w:val="21"/>
          <w:szCs w:val="21"/>
        </w:rPr>
        <w:t xml:space="preserve">Será </w:t>
      </w:r>
      <w:r w:rsidR="0062339A" w:rsidRPr="0062339A">
        <w:rPr>
          <w:sz w:val="21"/>
          <w:szCs w:val="21"/>
        </w:rPr>
        <w:t>concedido tratamento favorecido para as microempresas e empresas de pequeno porte, nos limites previstos da Lei Complementar nº 123/06 e alterações, desde que declare no campo próprio do sistema sua condição</w:t>
      </w:r>
      <w:r w:rsidR="0062339A">
        <w:rPr>
          <w:sz w:val="21"/>
          <w:szCs w:val="21"/>
        </w:rPr>
        <w:t>.</w:t>
      </w:r>
    </w:p>
    <w:p w14:paraId="7C5E0869" w14:textId="77777777" w:rsidR="00E42D59" w:rsidRPr="00CD2820" w:rsidRDefault="007A6E73" w:rsidP="00906B27">
      <w:pPr>
        <w:pStyle w:val="Nivel2"/>
        <w:numPr>
          <w:ilvl w:val="0"/>
          <w:numId w:val="0"/>
        </w:numPr>
        <w:tabs>
          <w:tab w:val="left" w:pos="567"/>
        </w:tabs>
        <w:rPr>
          <w:color w:val="auto"/>
          <w:sz w:val="21"/>
          <w:szCs w:val="21"/>
        </w:rPr>
      </w:pPr>
      <w:r>
        <w:rPr>
          <w:color w:val="auto"/>
          <w:sz w:val="21"/>
          <w:szCs w:val="21"/>
        </w:rPr>
        <w:t>3</w:t>
      </w:r>
      <w:r w:rsidR="00E143FC">
        <w:rPr>
          <w:color w:val="auto"/>
          <w:sz w:val="21"/>
          <w:szCs w:val="21"/>
        </w:rPr>
        <w:t xml:space="preserve">.6. </w:t>
      </w:r>
      <w:r w:rsidR="00A33F3D">
        <w:rPr>
          <w:color w:val="auto"/>
          <w:sz w:val="21"/>
          <w:szCs w:val="21"/>
        </w:rPr>
        <w:t>O</w:t>
      </w:r>
      <w:r w:rsidR="00E42D59" w:rsidRPr="00CD2820">
        <w:rPr>
          <w:color w:val="auto"/>
          <w:sz w:val="21"/>
          <w:szCs w:val="21"/>
        </w:rPr>
        <w:t xml:space="preserve"> tratamento</w:t>
      </w:r>
      <w:r w:rsidR="00A33F3D">
        <w:rPr>
          <w:color w:val="auto"/>
          <w:sz w:val="21"/>
          <w:szCs w:val="21"/>
        </w:rPr>
        <w:t xml:space="preserve"> de favorecimento</w:t>
      </w:r>
      <w:r w:rsidR="00E42D59" w:rsidRPr="00CD2820">
        <w:rPr>
          <w:color w:val="auto"/>
          <w:sz w:val="21"/>
          <w:szCs w:val="21"/>
        </w:rPr>
        <w:t xml:space="preserve"> para as microempresas e empresas de pequeno porte, </w:t>
      </w:r>
      <w:r w:rsidR="00E42D59" w:rsidRPr="00922845">
        <w:rPr>
          <w:color w:val="auto"/>
          <w:sz w:val="21"/>
          <w:szCs w:val="21"/>
        </w:rPr>
        <w:t>para as sociedades cooperativas mencionadas no</w:t>
      </w:r>
      <w:r w:rsidR="00E42D59" w:rsidRPr="00CD2820">
        <w:rPr>
          <w:color w:val="FF0000"/>
          <w:sz w:val="21"/>
          <w:szCs w:val="21"/>
        </w:rPr>
        <w:t xml:space="preserve"> </w:t>
      </w:r>
      <w:hyperlink r:id="rId18" w:anchor="art16">
        <w:r w:rsidR="00E42D59" w:rsidRPr="00CD2820">
          <w:rPr>
            <w:rStyle w:val="Hyperlink"/>
            <w:sz w:val="21"/>
            <w:szCs w:val="21"/>
          </w:rPr>
          <w:t>artigo 16 da Lei nº 14.133, de 2021</w:t>
        </w:r>
      </w:hyperlink>
      <w:r w:rsidR="00E42D59" w:rsidRPr="00CD2820">
        <w:rPr>
          <w:color w:val="auto"/>
          <w:sz w:val="21"/>
          <w:szCs w:val="21"/>
        </w:rPr>
        <w:t xml:space="preserve">, para o agricultor familiar, o produtor rural pessoa física e para o microempreendedor individual - MEI, </w:t>
      </w:r>
      <w:r w:rsidR="00A33F3D">
        <w:rPr>
          <w:color w:val="auto"/>
          <w:sz w:val="21"/>
          <w:szCs w:val="21"/>
        </w:rPr>
        <w:t xml:space="preserve">seguirão </w:t>
      </w:r>
      <w:r w:rsidR="00E42D59" w:rsidRPr="00CD2820">
        <w:rPr>
          <w:color w:val="auto"/>
          <w:sz w:val="21"/>
          <w:szCs w:val="21"/>
        </w:rPr>
        <w:t xml:space="preserve">os limites previstos da </w:t>
      </w:r>
      <w:hyperlink r:id="rId19">
        <w:r w:rsidR="00E42D59" w:rsidRPr="00CD2820">
          <w:rPr>
            <w:rStyle w:val="Hyperlink"/>
            <w:sz w:val="21"/>
            <w:szCs w:val="21"/>
          </w:rPr>
          <w:t>Lei Complementar nº 123, de 2006</w:t>
        </w:r>
      </w:hyperlink>
      <w:r w:rsidR="00E42D59" w:rsidRPr="00CD2820">
        <w:rPr>
          <w:color w:val="auto"/>
          <w:sz w:val="21"/>
          <w:szCs w:val="21"/>
        </w:rPr>
        <w:t xml:space="preserve"> e do Decreto n.º 8.538, de 2015.</w:t>
      </w:r>
    </w:p>
    <w:p w14:paraId="3E759284" w14:textId="77777777" w:rsidR="00E42D59" w:rsidRPr="00CD2820" w:rsidRDefault="007A6E73" w:rsidP="00906B27">
      <w:pPr>
        <w:pStyle w:val="Nivel2"/>
        <w:numPr>
          <w:ilvl w:val="0"/>
          <w:numId w:val="0"/>
        </w:numPr>
        <w:tabs>
          <w:tab w:val="left" w:pos="567"/>
        </w:tabs>
        <w:rPr>
          <w:sz w:val="21"/>
          <w:szCs w:val="21"/>
        </w:rPr>
      </w:pPr>
      <w:bookmarkStart w:id="7" w:name="_Ref117000692"/>
      <w:r>
        <w:rPr>
          <w:sz w:val="21"/>
          <w:szCs w:val="21"/>
        </w:rPr>
        <w:t>3</w:t>
      </w:r>
      <w:r w:rsidR="00E143FC">
        <w:rPr>
          <w:sz w:val="21"/>
          <w:szCs w:val="21"/>
        </w:rPr>
        <w:t xml:space="preserve">.7. </w:t>
      </w:r>
      <w:r w:rsidR="00E42D59" w:rsidRPr="00CD2820">
        <w:rPr>
          <w:sz w:val="21"/>
          <w:szCs w:val="21"/>
        </w:rPr>
        <w:t>Não poderão disputar esta licitação:</w:t>
      </w:r>
      <w:bookmarkEnd w:id="7"/>
    </w:p>
    <w:p w14:paraId="3F829ADC" w14:textId="77777777" w:rsidR="00E42D59" w:rsidRPr="00CD2820" w:rsidRDefault="007A6E73" w:rsidP="00906B27">
      <w:pPr>
        <w:pStyle w:val="Nivel3"/>
        <w:numPr>
          <w:ilvl w:val="0"/>
          <w:numId w:val="0"/>
        </w:numPr>
        <w:tabs>
          <w:tab w:val="left" w:pos="993"/>
        </w:tabs>
        <w:ind w:left="284"/>
        <w:rPr>
          <w:sz w:val="21"/>
          <w:szCs w:val="21"/>
        </w:rPr>
      </w:pPr>
      <w:bookmarkStart w:id="8" w:name="_Ref113883338"/>
      <w:r>
        <w:rPr>
          <w:sz w:val="21"/>
          <w:szCs w:val="21"/>
        </w:rPr>
        <w:t>3</w:t>
      </w:r>
      <w:r w:rsidR="00E143FC">
        <w:rPr>
          <w:sz w:val="21"/>
          <w:szCs w:val="21"/>
        </w:rPr>
        <w:t xml:space="preserve">.7.1. </w:t>
      </w:r>
      <w:r w:rsidR="00052941" w:rsidRPr="00CD2820">
        <w:rPr>
          <w:sz w:val="21"/>
          <w:szCs w:val="21"/>
        </w:rPr>
        <w:t>A</w:t>
      </w:r>
      <w:r w:rsidR="00E42D59" w:rsidRPr="00CD2820">
        <w:rPr>
          <w:sz w:val="21"/>
          <w:szCs w:val="21"/>
        </w:rPr>
        <w:t>quele que não atenda às condições deste Edital e seu(s) anexo(s);</w:t>
      </w:r>
    </w:p>
    <w:p w14:paraId="107BB9A6" w14:textId="77777777" w:rsidR="00E42D59" w:rsidRPr="00CD2820" w:rsidRDefault="007A6E73" w:rsidP="00906B27">
      <w:pPr>
        <w:pStyle w:val="Nivel3"/>
        <w:numPr>
          <w:ilvl w:val="0"/>
          <w:numId w:val="0"/>
        </w:numPr>
        <w:tabs>
          <w:tab w:val="left" w:pos="993"/>
        </w:tabs>
        <w:ind w:left="284"/>
        <w:rPr>
          <w:sz w:val="21"/>
          <w:szCs w:val="21"/>
        </w:rPr>
      </w:pPr>
      <w:bookmarkStart w:id="9" w:name="_Ref114659912"/>
      <w:r>
        <w:rPr>
          <w:sz w:val="21"/>
          <w:szCs w:val="21"/>
        </w:rPr>
        <w:t>3</w:t>
      </w:r>
      <w:r w:rsidR="00E143FC">
        <w:rPr>
          <w:sz w:val="21"/>
          <w:szCs w:val="21"/>
        </w:rPr>
        <w:t xml:space="preserve">.7.2. </w:t>
      </w:r>
      <w:r w:rsidR="00052941"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8"/>
      <w:bookmarkEnd w:id="9"/>
    </w:p>
    <w:p w14:paraId="758DD2F8" w14:textId="77777777" w:rsidR="00E42D59" w:rsidRPr="00CD2820" w:rsidRDefault="007A6E73" w:rsidP="00906B27">
      <w:pPr>
        <w:pStyle w:val="Nivel3"/>
        <w:numPr>
          <w:ilvl w:val="0"/>
          <w:numId w:val="0"/>
        </w:numPr>
        <w:tabs>
          <w:tab w:val="left" w:pos="993"/>
        </w:tabs>
        <w:ind w:left="284"/>
        <w:rPr>
          <w:sz w:val="21"/>
          <w:szCs w:val="21"/>
        </w:rPr>
      </w:pPr>
      <w:bookmarkStart w:id="10" w:name="_Ref114659913"/>
      <w:bookmarkStart w:id="11" w:name="_Ref113883339"/>
      <w:r>
        <w:rPr>
          <w:sz w:val="21"/>
          <w:szCs w:val="21"/>
        </w:rPr>
        <w:t>3</w:t>
      </w:r>
      <w:r w:rsidR="00E143FC">
        <w:rPr>
          <w:sz w:val="21"/>
          <w:szCs w:val="21"/>
        </w:rPr>
        <w:t xml:space="preserve">.7.3. </w:t>
      </w:r>
      <w:r w:rsidR="00052941"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5CE360BD" w14:textId="77777777" w:rsidR="00E42D59" w:rsidRPr="00CD2820" w:rsidRDefault="007A6E73" w:rsidP="00906B27">
      <w:pPr>
        <w:pStyle w:val="Nivel3"/>
        <w:numPr>
          <w:ilvl w:val="0"/>
          <w:numId w:val="0"/>
        </w:numPr>
        <w:tabs>
          <w:tab w:val="left" w:pos="993"/>
        </w:tabs>
        <w:ind w:left="284"/>
        <w:rPr>
          <w:sz w:val="21"/>
          <w:szCs w:val="21"/>
        </w:rPr>
      </w:pPr>
      <w:bookmarkStart w:id="12" w:name="_Ref113883003"/>
      <w:r>
        <w:rPr>
          <w:sz w:val="21"/>
          <w:szCs w:val="21"/>
        </w:rPr>
        <w:t>3</w:t>
      </w:r>
      <w:r w:rsidR="00E143FC">
        <w:rPr>
          <w:sz w:val="21"/>
          <w:szCs w:val="21"/>
        </w:rPr>
        <w:t xml:space="preserve">.7.4. </w:t>
      </w:r>
      <w:r w:rsidR="00052941"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2"/>
    </w:p>
    <w:p w14:paraId="1A031B30" w14:textId="77777777" w:rsidR="00E42D59" w:rsidRPr="00CD2820" w:rsidRDefault="007A6E73" w:rsidP="00906B27">
      <w:pPr>
        <w:pStyle w:val="Nivel3"/>
        <w:numPr>
          <w:ilvl w:val="0"/>
          <w:numId w:val="0"/>
        </w:numPr>
        <w:tabs>
          <w:tab w:val="left" w:pos="993"/>
        </w:tabs>
        <w:ind w:left="284"/>
        <w:rPr>
          <w:sz w:val="21"/>
          <w:szCs w:val="21"/>
        </w:rPr>
      </w:pPr>
      <w:r>
        <w:rPr>
          <w:sz w:val="21"/>
          <w:szCs w:val="21"/>
        </w:rPr>
        <w:t>3</w:t>
      </w:r>
      <w:r w:rsidR="00E143FC">
        <w:rPr>
          <w:sz w:val="21"/>
          <w:szCs w:val="21"/>
        </w:rPr>
        <w:t xml:space="preserve">.7.5. </w:t>
      </w:r>
      <w:r w:rsidR="00052941"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436C2D4" w14:textId="77777777" w:rsidR="00E42D59" w:rsidRPr="00CD2820" w:rsidRDefault="007A6E73" w:rsidP="00906B27">
      <w:pPr>
        <w:pStyle w:val="Nivel3"/>
        <w:numPr>
          <w:ilvl w:val="0"/>
          <w:numId w:val="0"/>
        </w:numPr>
        <w:tabs>
          <w:tab w:val="left" w:pos="993"/>
        </w:tabs>
        <w:ind w:left="284"/>
        <w:rPr>
          <w:sz w:val="21"/>
          <w:szCs w:val="21"/>
        </w:rPr>
      </w:pPr>
      <w:bookmarkStart w:id="13" w:name="_Ref113883579"/>
      <w:r>
        <w:rPr>
          <w:sz w:val="21"/>
          <w:szCs w:val="21"/>
        </w:rPr>
        <w:t>3</w:t>
      </w:r>
      <w:r w:rsidR="00E143FC">
        <w:rPr>
          <w:sz w:val="21"/>
          <w:szCs w:val="21"/>
        </w:rPr>
        <w:t xml:space="preserve">.7.6. </w:t>
      </w:r>
      <w:r w:rsidR="00052941" w:rsidRPr="00CD2820">
        <w:rPr>
          <w:sz w:val="21"/>
          <w:szCs w:val="21"/>
        </w:rPr>
        <w:t>E</w:t>
      </w:r>
      <w:r w:rsidR="00E42D59" w:rsidRPr="00CD2820">
        <w:rPr>
          <w:sz w:val="21"/>
          <w:szCs w:val="21"/>
        </w:rPr>
        <w:t>mpresas controladoras, controladas ou coligadas, nos termos da Lei nº 6.404, de 15 de dezembro de 1976, concorrendo entre si;</w:t>
      </w:r>
      <w:bookmarkEnd w:id="13"/>
    </w:p>
    <w:p w14:paraId="43DCEFF2" w14:textId="77777777" w:rsidR="00E42D59" w:rsidRPr="00CD2820" w:rsidRDefault="00052941" w:rsidP="00906B27">
      <w:pPr>
        <w:pStyle w:val="Nivel3"/>
        <w:numPr>
          <w:ilvl w:val="2"/>
          <w:numId w:val="17"/>
        </w:numPr>
        <w:tabs>
          <w:tab w:val="left" w:pos="-142"/>
          <w:tab w:val="left" w:pos="993"/>
        </w:tabs>
        <w:ind w:left="284" w:firstLine="11"/>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EDE1D9" w14:textId="77777777" w:rsidR="00E42D59" w:rsidRPr="00CD2820" w:rsidRDefault="00537B1C" w:rsidP="00906B27">
      <w:pPr>
        <w:pStyle w:val="Nivel3"/>
        <w:numPr>
          <w:ilvl w:val="0"/>
          <w:numId w:val="0"/>
        </w:numPr>
        <w:tabs>
          <w:tab w:val="left" w:pos="993"/>
        </w:tabs>
        <w:ind w:left="284"/>
        <w:rPr>
          <w:sz w:val="21"/>
          <w:szCs w:val="21"/>
        </w:rPr>
      </w:pPr>
      <w:bookmarkStart w:id="14" w:name="_Ref113962336"/>
      <w:r>
        <w:rPr>
          <w:sz w:val="21"/>
          <w:szCs w:val="21"/>
        </w:rPr>
        <w:t>3</w:t>
      </w:r>
      <w:r w:rsidR="000D236F">
        <w:rPr>
          <w:sz w:val="21"/>
          <w:szCs w:val="21"/>
        </w:rPr>
        <w:t xml:space="preserve">.7.8. </w:t>
      </w:r>
      <w:r w:rsidR="00052941" w:rsidRPr="00CD2820">
        <w:rPr>
          <w:sz w:val="21"/>
          <w:szCs w:val="21"/>
        </w:rPr>
        <w:t>A</w:t>
      </w:r>
      <w:r w:rsidR="00E42D59" w:rsidRPr="00CD2820">
        <w:rPr>
          <w:sz w:val="21"/>
          <w:szCs w:val="21"/>
        </w:rPr>
        <w:t>gente público do órgão ou entidade licitante;</w:t>
      </w:r>
      <w:bookmarkEnd w:id="14"/>
    </w:p>
    <w:p w14:paraId="79FDE785" w14:textId="77777777" w:rsidR="00E42D59" w:rsidRDefault="000D236F" w:rsidP="00906B27">
      <w:pPr>
        <w:pStyle w:val="Nvel3-R"/>
        <w:numPr>
          <w:ilvl w:val="0"/>
          <w:numId w:val="0"/>
        </w:numPr>
        <w:tabs>
          <w:tab w:val="left" w:pos="993"/>
        </w:tabs>
        <w:ind w:left="284"/>
        <w:rPr>
          <w:sz w:val="21"/>
          <w:szCs w:val="21"/>
        </w:rPr>
      </w:pPr>
      <w:r>
        <w:rPr>
          <w:i w:val="0"/>
          <w:color w:val="auto"/>
          <w:sz w:val="21"/>
          <w:szCs w:val="21"/>
        </w:rPr>
        <w:t xml:space="preserve">4.7.9. </w:t>
      </w:r>
      <w:r w:rsidR="00052941" w:rsidRPr="00922845">
        <w:rPr>
          <w:i w:val="0"/>
          <w:color w:val="auto"/>
          <w:sz w:val="21"/>
          <w:szCs w:val="21"/>
        </w:rPr>
        <w:t>P</w:t>
      </w:r>
      <w:r w:rsidR="00E42D59" w:rsidRPr="00922845">
        <w:rPr>
          <w:i w:val="0"/>
          <w:color w:val="auto"/>
          <w:sz w:val="21"/>
          <w:szCs w:val="21"/>
        </w:rPr>
        <w:t>essoas jurídicas reunidas em consórcio</w:t>
      </w:r>
      <w:r w:rsidR="00E42D59" w:rsidRPr="00CD2820">
        <w:rPr>
          <w:sz w:val="21"/>
          <w:szCs w:val="21"/>
        </w:rPr>
        <w:t>;</w:t>
      </w:r>
    </w:p>
    <w:p w14:paraId="1CA7C12B" w14:textId="77777777" w:rsidR="001916A0" w:rsidRPr="00922845" w:rsidRDefault="00537B1C" w:rsidP="00906B27">
      <w:pPr>
        <w:pStyle w:val="Nvel3-R"/>
        <w:numPr>
          <w:ilvl w:val="0"/>
          <w:numId w:val="0"/>
        </w:numPr>
        <w:tabs>
          <w:tab w:val="left" w:pos="993"/>
        </w:tabs>
        <w:ind w:left="284"/>
        <w:rPr>
          <w:i w:val="0"/>
          <w:color w:val="auto"/>
          <w:sz w:val="21"/>
          <w:szCs w:val="21"/>
        </w:rPr>
      </w:pPr>
      <w:r>
        <w:rPr>
          <w:i w:val="0"/>
          <w:color w:val="auto"/>
          <w:sz w:val="21"/>
          <w:szCs w:val="21"/>
        </w:rPr>
        <w:t>3</w:t>
      </w:r>
      <w:r w:rsidR="000D236F">
        <w:rPr>
          <w:i w:val="0"/>
          <w:color w:val="auto"/>
          <w:sz w:val="21"/>
          <w:szCs w:val="21"/>
        </w:rPr>
        <w:t xml:space="preserve">.7.10. </w:t>
      </w:r>
      <w:r w:rsidR="001916A0" w:rsidRPr="00922845">
        <w:rPr>
          <w:i w:val="0"/>
          <w:color w:val="auto"/>
          <w:sz w:val="21"/>
          <w:szCs w:val="21"/>
        </w:rPr>
        <w:t>Sociedades Cooperativas</w:t>
      </w:r>
      <w:r w:rsidR="00D46536" w:rsidRPr="00922845">
        <w:rPr>
          <w:i w:val="0"/>
          <w:color w:val="auto"/>
          <w:sz w:val="21"/>
          <w:szCs w:val="21"/>
        </w:rPr>
        <w:t>.</w:t>
      </w:r>
    </w:p>
    <w:p w14:paraId="6AAA5F2B" w14:textId="77777777" w:rsidR="001916A0" w:rsidRPr="00922845" w:rsidRDefault="00537B1C" w:rsidP="00906B27">
      <w:pPr>
        <w:pStyle w:val="Nvel3-R"/>
        <w:numPr>
          <w:ilvl w:val="0"/>
          <w:numId w:val="0"/>
        </w:numPr>
        <w:tabs>
          <w:tab w:val="left" w:pos="993"/>
        </w:tabs>
        <w:ind w:left="284"/>
        <w:rPr>
          <w:i w:val="0"/>
          <w:color w:val="auto"/>
          <w:sz w:val="21"/>
          <w:szCs w:val="21"/>
        </w:rPr>
      </w:pPr>
      <w:r>
        <w:rPr>
          <w:i w:val="0"/>
          <w:color w:val="auto"/>
          <w:sz w:val="21"/>
          <w:szCs w:val="21"/>
        </w:rPr>
        <w:t>3</w:t>
      </w:r>
      <w:r w:rsidR="000D236F">
        <w:rPr>
          <w:i w:val="0"/>
          <w:color w:val="auto"/>
          <w:sz w:val="21"/>
          <w:szCs w:val="21"/>
        </w:rPr>
        <w:t xml:space="preserve">.7.11. </w:t>
      </w:r>
      <w:r w:rsidR="001916A0" w:rsidRPr="00922845">
        <w:rPr>
          <w:i w:val="0"/>
          <w:color w:val="auto"/>
          <w:sz w:val="21"/>
          <w:szCs w:val="21"/>
        </w:rPr>
        <w:t>Pessoas Físicas;</w:t>
      </w:r>
    </w:p>
    <w:p w14:paraId="2511D894" w14:textId="77777777" w:rsidR="00E42D59" w:rsidRPr="00CD2820" w:rsidRDefault="00537B1C" w:rsidP="00906B27">
      <w:pPr>
        <w:pStyle w:val="Nivel3"/>
        <w:numPr>
          <w:ilvl w:val="0"/>
          <w:numId w:val="0"/>
        </w:numPr>
        <w:tabs>
          <w:tab w:val="left" w:pos="993"/>
        </w:tabs>
        <w:ind w:left="284"/>
        <w:rPr>
          <w:sz w:val="21"/>
          <w:szCs w:val="21"/>
        </w:rPr>
      </w:pPr>
      <w:r>
        <w:rPr>
          <w:sz w:val="21"/>
          <w:szCs w:val="21"/>
        </w:rPr>
        <w:t>3</w:t>
      </w:r>
      <w:r w:rsidR="000D236F">
        <w:rPr>
          <w:sz w:val="21"/>
          <w:szCs w:val="21"/>
        </w:rPr>
        <w:t xml:space="preserve">.7.12. </w:t>
      </w:r>
      <w:r w:rsidR="00E42D59" w:rsidRPr="00CD2820">
        <w:rPr>
          <w:sz w:val="21"/>
          <w:szCs w:val="21"/>
        </w:rPr>
        <w:t>Organizações da Sociedade Civil de Interesse Público - OSCIP, atuando nessa condição;</w:t>
      </w:r>
    </w:p>
    <w:p w14:paraId="38AE6515" w14:textId="77777777" w:rsidR="00E42D59" w:rsidRPr="00CD2820" w:rsidRDefault="00537B1C" w:rsidP="00906B27">
      <w:pPr>
        <w:pStyle w:val="Nivel3"/>
        <w:numPr>
          <w:ilvl w:val="0"/>
          <w:numId w:val="0"/>
        </w:numPr>
        <w:tabs>
          <w:tab w:val="left" w:pos="993"/>
        </w:tabs>
        <w:ind w:left="284"/>
        <w:rPr>
          <w:sz w:val="21"/>
          <w:szCs w:val="21"/>
        </w:rPr>
      </w:pPr>
      <w:r>
        <w:rPr>
          <w:sz w:val="21"/>
          <w:szCs w:val="21"/>
        </w:rPr>
        <w:t>3</w:t>
      </w:r>
      <w:r w:rsidR="000D236F">
        <w:rPr>
          <w:sz w:val="21"/>
          <w:szCs w:val="21"/>
        </w:rPr>
        <w:t xml:space="preserve">.7.13. </w:t>
      </w:r>
      <w:r w:rsidR="00E42D59"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00E42D59" w:rsidRPr="00CD2820">
          <w:rPr>
            <w:rStyle w:val="Hyperlink"/>
            <w:sz w:val="21"/>
            <w:szCs w:val="21"/>
          </w:rPr>
          <w:t>§ 1º do art. 9º da Lei nº 14.133, de 2021</w:t>
        </w:r>
      </w:hyperlink>
      <w:r w:rsidR="00E42D59" w:rsidRPr="00CD2820">
        <w:rPr>
          <w:sz w:val="21"/>
          <w:szCs w:val="21"/>
        </w:rPr>
        <w:t>.</w:t>
      </w:r>
    </w:p>
    <w:p w14:paraId="15689CC4" w14:textId="77777777" w:rsidR="00E42D59" w:rsidRPr="00CD2820" w:rsidRDefault="00537B1C" w:rsidP="00906B27">
      <w:pPr>
        <w:pStyle w:val="Nivel2"/>
        <w:numPr>
          <w:ilvl w:val="0"/>
          <w:numId w:val="0"/>
        </w:numPr>
        <w:tabs>
          <w:tab w:val="left" w:pos="567"/>
        </w:tabs>
        <w:rPr>
          <w:sz w:val="21"/>
          <w:szCs w:val="21"/>
        </w:rPr>
      </w:pPr>
      <w:r>
        <w:rPr>
          <w:sz w:val="21"/>
          <w:szCs w:val="21"/>
        </w:rPr>
        <w:lastRenderedPageBreak/>
        <w:t>3</w:t>
      </w:r>
      <w:r w:rsidR="00AC4FBA">
        <w:rPr>
          <w:sz w:val="21"/>
          <w:szCs w:val="21"/>
        </w:rPr>
        <w:t xml:space="preserve">.8. </w:t>
      </w:r>
      <w:r w:rsidR="00E42D59" w:rsidRPr="00CD2820">
        <w:rPr>
          <w:sz w:val="21"/>
          <w:szCs w:val="21"/>
        </w:rPr>
        <w:t xml:space="preserve">O impedimento de que trata o item </w:t>
      </w:r>
      <w:r w:rsidR="008307F8">
        <w:t>3.7.4</w:t>
      </w:r>
      <w:r w:rsidR="00E42D59"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952BF47" w14:textId="77777777" w:rsidR="00E42D59" w:rsidRPr="00CD2820" w:rsidRDefault="00537B1C" w:rsidP="00906B27">
      <w:pPr>
        <w:pStyle w:val="Nivel2"/>
        <w:numPr>
          <w:ilvl w:val="0"/>
          <w:numId w:val="0"/>
        </w:numPr>
        <w:tabs>
          <w:tab w:val="left" w:pos="567"/>
        </w:tabs>
        <w:rPr>
          <w:sz w:val="21"/>
          <w:szCs w:val="21"/>
        </w:rPr>
      </w:pPr>
      <w:bookmarkStart w:id="15" w:name="art14§2"/>
      <w:bookmarkEnd w:id="15"/>
      <w:r>
        <w:rPr>
          <w:sz w:val="21"/>
          <w:szCs w:val="21"/>
        </w:rPr>
        <w:t>3</w:t>
      </w:r>
      <w:r w:rsidR="00AC4FBA">
        <w:rPr>
          <w:sz w:val="21"/>
          <w:szCs w:val="21"/>
        </w:rPr>
        <w:t xml:space="preserve">.9. </w:t>
      </w:r>
      <w:r w:rsidR="00E42D59" w:rsidRPr="00CD2820">
        <w:rPr>
          <w:sz w:val="21"/>
          <w:szCs w:val="21"/>
        </w:rPr>
        <w:t xml:space="preserve">A critério da Administração e exclusivamente a seu serviço, o autor dos projetos e a empresa a que se referem os itens </w:t>
      </w:r>
      <w:r w:rsidR="008307F8">
        <w:rPr>
          <w:sz w:val="21"/>
          <w:szCs w:val="21"/>
        </w:rPr>
        <w:t>3.7.2</w:t>
      </w:r>
      <w:r w:rsidR="00E42D59" w:rsidRPr="00CC4329">
        <w:rPr>
          <w:sz w:val="21"/>
          <w:szCs w:val="21"/>
        </w:rPr>
        <w:t xml:space="preserve"> e </w:t>
      </w:r>
      <w:r w:rsidR="008307F8">
        <w:rPr>
          <w:sz w:val="21"/>
          <w:szCs w:val="21"/>
        </w:rPr>
        <w:t>3.7.3</w:t>
      </w:r>
      <w:r w:rsidR="00E42D59" w:rsidRPr="00CD2820">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2680E9DA" w14:textId="77777777" w:rsidR="00E42D59" w:rsidRPr="00CD2820" w:rsidRDefault="00537B1C" w:rsidP="00906B27">
      <w:pPr>
        <w:pStyle w:val="Nivel2"/>
        <w:numPr>
          <w:ilvl w:val="0"/>
          <w:numId w:val="0"/>
        </w:numPr>
        <w:tabs>
          <w:tab w:val="left" w:pos="567"/>
        </w:tabs>
        <w:rPr>
          <w:sz w:val="21"/>
          <w:szCs w:val="21"/>
        </w:rPr>
      </w:pPr>
      <w:bookmarkStart w:id="16" w:name="art14§3"/>
      <w:bookmarkEnd w:id="16"/>
      <w:r>
        <w:rPr>
          <w:sz w:val="21"/>
          <w:szCs w:val="21"/>
        </w:rPr>
        <w:t>3</w:t>
      </w:r>
      <w:r w:rsidR="00AC4FBA">
        <w:rPr>
          <w:sz w:val="21"/>
          <w:szCs w:val="21"/>
        </w:rPr>
        <w:t xml:space="preserve">.10. </w:t>
      </w:r>
      <w:r w:rsidR="00E42D59" w:rsidRPr="00CD2820">
        <w:rPr>
          <w:sz w:val="21"/>
          <w:szCs w:val="21"/>
        </w:rPr>
        <w:t>Equiparam-se aos autores do projeto as empresas integrantes do mesmo grupo econômico.</w:t>
      </w:r>
    </w:p>
    <w:p w14:paraId="3A98089E" w14:textId="2C0EF558" w:rsidR="00E42D59" w:rsidRPr="00CD2820" w:rsidRDefault="00537B1C" w:rsidP="00906B27">
      <w:pPr>
        <w:pStyle w:val="Nivel2"/>
        <w:numPr>
          <w:ilvl w:val="0"/>
          <w:numId w:val="0"/>
        </w:numPr>
        <w:tabs>
          <w:tab w:val="left" w:pos="567"/>
        </w:tabs>
        <w:rPr>
          <w:sz w:val="21"/>
          <w:szCs w:val="21"/>
        </w:rPr>
      </w:pPr>
      <w:bookmarkStart w:id="17" w:name="art14§4"/>
      <w:bookmarkEnd w:id="17"/>
      <w:r>
        <w:rPr>
          <w:sz w:val="21"/>
          <w:szCs w:val="21"/>
        </w:rPr>
        <w:t>3</w:t>
      </w:r>
      <w:r w:rsidR="00AC4FBA">
        <w:rPr>
          <w:sz w:val="21"/>
          <w:szCs w:val="21"/>
        </w:rPr>
        <w:t xml:space="preserve">.11. </w:t>
      </w:r>
      <w:r w:rsidR="00E42D59" w:rsidRPr="00CD2820">
        <w:rPr>
          <w:sz w:val="21"/>
          <w:szCs w:val="21"/>
        </w:rPr>
        <w:t xml:space="preserve">O disposto nos itens </w:t>
      </w:r>
      <w:r w:rsidR="008307F8">
        <w:t>3.7.2</w:t>
      </w:r>
      <w:r w:rsidR="00E42D59" w:rsidRPr="00CC4329">
        <w:rPr>
          <w:sz w:val="21"/>
          <w:szCs w:val="21"/>
        </w:rPr>
        <w:t xml:space="preserve"> </w:t>
      </w:r>
      <w:r w:rsidR="00397B74" w:rsidRPr="00CC4329">
        <w:rPr>
          <w:sz w:val="21"/>
          <w:szCs w:val="21"/>
        </w:rPr>
        <w:t xml:space="preserve">e </w:t>
      </w:r>
      <w:r w:rsidR="00397B74">
        <w:rPr>
          <w:sz w:val="21"/>
          <w:szCs w:val="21"/>
        </w:rPr>
        <w:t>3.7.3</w:t>
      </w:r>
      <w:r w:rsidR="008307F8">
        <w:rPr>
          <w:sz w:val="21"/>
          <w:szCs w:val="21"/>
        </w:rPr>
        <w:t xml:space="preserve"> </w:t>
      </w:r>
      <w:r w:rsidR="00E42D59" w:rsidRPr="00CD2820">
        <w:rPr>
          <w:sz w:val="21"/>
          <w:szCs w:val="21"/>
        </w:rPr>
        <w:t>não impede a licitação ou a contratação de serviço que inclua como encargo do contratado a elaboração do projeto básico e do projeto executivo, nas contratações integradas, e do projeto executivo, nos demais regimes de execução.</w:t>
      </w:r>
    </w:p>
    <w:p w14:paraId="758F669E" w14:textId="77777777" w:rsidR="00E42D59" w:rsidRPr="00CD2820" w:rsidRDefault="00537B1C" w:rsidP="00906B27">
      <w:pPr>
        <w:pStyle w:val="Nivel2"/>
        <w:numPr>
          <w:ilvl w:val="0"/>
          <w:numId w:val="0"/>
        </w:numPr>
        <w:tabs>
          <w:tab w:val="left" w:pos="567"/>
        </w:tabs>
        <w:rPr>
          <w:sz w:val="21"/>
          <w:szCs w:val="21"/>
        </w:rPr>
      </w:pPr>
      <w:bookmarkStart w:id="18" w:name="art14§5"/>
      <w:bookmarkEnd w:id="18"/>
      <w:r>
        <w:rPr>
          <w:sz w:val="21"/>
          <w:szCs w:val="21"/>
        </w:rPr>
        <w:t>3</w:t>
      </w:r>
      <w:r w:rsidR="00AC4FBA">
        <w:rPr>
          <w:sz w:val="21"/>
          <w:szCs w:val="21"/>
        </w:rPr>
        <w:t xml:space="preserve">.12. </w:t>
      </w:r>
      <w:r w:rsidR="00E42D59"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r w:rsidR="00E42D59" w:rsidRPr="00CD2820">
          <w:rPr>
            <w:rStyle w:val="Hyperlink"/>
            <w:sz w:val="21"/>
            <w:szCs w:val="21"/>
          </w:rPr>
          <w:t>Lei nº 14.133/2021</w:t>
        </w:r>
      </w:hyperlink>
      <w:r w:rsidR="00E42D59" w:rsidRPr="00CD2820">
        <w:rPr>
          <w:sz w:val="21"/>
          <w:szCs w:val="21"/>
        </w:rPr>
        <w:t>.</w:t>
      </w:r>
    </w:p>
    <w:p w14:paraId="1960B7B5" w14:textId="77777777" w:rsidR="00E42D59" w:rsidRPr="00CD2820" w:rsidRDefault="00537B1C" w:rsidP="00906B27">
      <w:pPr>
        <w:pStyle w:val="Nivel2"/>
        <w:numPr>
          <w:ilvl w:val="0"/>
          <w:numId w:val="0"/>
        </w:numPr>
        <w:tabs>
          <w:tab w:val="left" w:pos="567"/>
        </w:tabs>
        <w:rPr>
          <w:sz w:val="21"/>
          <w:szCs w:val="21"/>
        </w:rPr>
      </w:pPr>
      <w:r>
        <w:rPr>
          <w:sz w:val="21"/>
          <w:szCs w:val="21"/>
        </w:rPr>
        <w:t>3</w:t>
      </w:r>
      <w:r w:rsidR="00AC4FBA">
        <w:rPr>
          <w:sz w:val="21"/>
          <w:szCs w:val="21"/>
        </w:rPr>
        <w:t xml:space="preserve">.13. </w:t>
      </w:r>
      <w:r w:rsidR="00E42D59" w:rsidRPr="00CD2820">
        <w:rPr>
          <w:sz w:val="21"/>
          <w:szCs w:val="21"/>
        </w:rPr>
        <w:t xml:space="preserve">A vedação de que trata o item </w:t>
      </w:r>
      <w:r w:rsidR="008307F8">
        <w:rPr>
          <w:sz w:val="21"/>
          <w:szCs w:val="21"/>
        </w:rPr>
        <w:t>3.7.8</w:t>
      </w:r>
      <w:r w:rsidR="00E42D59"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2E745B6B" w14:textId="77777777" w:rsidR="009B31AF" w:rsidRPr="00CD2820" w:rsidRDefault="009B31AF" w:rsidP="00906B27">
      <w:pPr>
        <w:pStyle w:val="Nivel01"/>
      </w:pPr>
      <w:bookmarkStart w:id="19" w:name="_Toc136943942"/>
      <w:bookmarkStart w:id="20" w:name="_Toc136943933"/>
      <w:r w:rsidRPr="00CD2820">
        <w:t>DA IMPUGNAÇÃO AO EDITAL E DO PEDIDO DE ESCLARECIMENTO</w:t>
      </w:r>
      <w:bookmarkEnd w:id="19"/>
    </w:p>
    <w:p w14:paraId="40E3E858" w14:textId="77777777" w:rsidR="009B31AF" w:rsidRPr="00CD2820" w:rsidRDefault="00537B1C" w:rsidP="00906B27">
      <w:pPr>
        <w:pStyle w:val="Nivel2"/>
        <w:numPr>
          <w:ilvl w:val="0"/>
          <w:numId w:val="0"/>
        </w:numPr>
        <w:rPr>
          <w:sz w:val="21"/>
          <w:szCs w:val="21"/>
        </w:rPr>
      </w:pPr>
      <w:r>
        <w:rPr>
          <w:sz w:val="21"/>
          <w:szCs w:val="21"/>
        </w:rPr>
        <w:t>4</w:t>
      </w:r>
      <w:r w:rsidR="00AC4FBA">
        <w:rPr>
          <w:sz w:val="21"/>
          <w:szCs w:val="21"/>
        </w:rPr>
        <w:t xml:space="preserve">.1. </w:t>
      </w:r>
      <w:r w:rsidR="009B31AF" w:rsidRPr="00CD2820">
        <w:rPr>
          <w:sz w:val="21"/>
          <w:szCs w:val="21"/>
        </w:rPr>
        <w:t xml:space="preserve">Qualquer pessoa é parte legítima para impugnar este Edital por irregularidade na aplicação da </w:t>
      </w:r>
      <w:hyperlink r:id="rId22" w:history="1">
        <w:r w:rsidR="009B31AF" w:rsidRPr="00CD2820">
          <w:rPr>
            <w:rStyle w:val="Hyperlink"/>
            <w:color w:val="000000"/>
            <w:sz w:val="21"/>
            <w:szCs w:val="21"/>
            <w:u w:val="none"/>
          </w:rPr>
          <w:t>Lei nº 14.133, de 2021</w:t>
        </w:r>
      </w:hyperlink>
      <w:r w:rsidR="009B31AF" w:rsidRPr="00CD2820">
        <w:rPr>
          <w:sz w:val="21"/>
          <w:szCs w:val="21"/>
        </w:rPr>
        <w:t>, devendo protocolar o pedido até 3 (três) dias úteis antes da data da abertura do certame.</w:t>
      </w:r>
    </w:p>
    <w:p w14:paraId="025554F5" w14:textId="77777777" w:rsidR="009B31AF" w:rsidRPr="00CD2820" w:rsidRDefault="00537B1C" w:rsidP="00906B27">
      <w:pPr>
        <w:pStyle w:val="Nivel2"/>
        <w:numPr>
          <w:ilvl w:val="0"/>
          <w:numId w:val="0"/>
        </w:numPr>
        <w:rPr>
          <w:sz w:val="21"/>
          <w:szCs w:val="21"/>
        </w:rPr>
      </w:pPr>
      <w:r>
        <w:rPr>
          <w:sz w:val="21"/>
          <w:szCs w:val="21"/>
        </w:rPr>
        <w:t>4</w:t>
      </w:r>
      <w:r w:rsidR="00AC4FBA">
        <w:rPr>
          <w:sz w:val="21"/>
          <w:szCs w:val="21"/>
        </w:rPr>
        <w:t xml:space="preserve">.2. </w:t>
      </w:r>
      <w:r w:rsidR="009B31AF"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1EA8FE71" w14:textId="77777777" w:rsidR="009B31AF" w:rsidRPr="00CD2820" w:rsidRDefault="00537B1C" w:rsidP="00906B27">
      <w:pPr>
        <w:pStyle w:val="Nivel2"/>
        <w:numPr>
          <w:ilvl w:val="0"/>
          <w:numId w:val="0"/>
        </w:numPr>
        <w:rPr>
          <w:sz w:val="21"/>
          <w:szCs w:val="21"/>
        </w:rPr>
      </w:pPr>
      <w:r>
        <w:rPr>
          <w:sz w:val="21"/>
          <w:szCs w:val="21"/>
        </w:rPr>
        <w:t>4</w:t>
      </w:r>
      <w:r w:rsidR="00AC4FBA">
        <w:rPr>
          <w:sz w:val="21"/>
          <w:szCs w:val="21"/>
        </w:rPr>
        <w:t xml:space="preserve">.3. </w:t>
      </w:r>
      <w:r w:rsidR="009B31AF" w:rsidRPr="00CD2820">
        <w:rPr>
          <w:sz w:val="21"/>
          <w:szCs w:val="21"/>
        </w:rPr>
        <w:t>A impugnação e o pedido de esclarecimento poderão ser realizados por forma eletrônica, exclusivamente pelo e-mail</w:t>
      </w:r>
      <w:r w:rsidR="009B31AF" w:rsidRPr="00CD2820">
        <w:rPr>
          <w:b/>
          <w:bCs/>
          <w:sz w:val="21"/>
          <w:szCs w:val="21"/>
          <w:lang w:eastAsia="en-US"/>
        </w:rPr>
        <w:t xml:space="preserve"> </w:t>
      </w:r>
      <w:hyperlink r:id="rId23" w:history="1">
        <w:r w:rsidR="009B31AF" w:rsidRPr="00CD2820">
          <w:rPr>
            <w:rStyle w:val="Hyperlink"/>
            <w:b/>
            <w:bCs/>
            <w:sz w:val="21"/>
            <w:szCs w:val="21"/>
          </w:rPr>
          <w:t>pregoeiros.sermali@sjp.pr.gov.br</w:t>
        </w:r>
      </w:hyperlink>
      <w:r w:rsidR="009B31AF" w:rsidRPr="00CD2820">
        <w:rPr>
          <w:b/>
          <w:sz w:val="21"/>
          <w:szCs w:val="21"/>
        </w:rPr>
        <w:t xml:space="preserve"> </w:t>
      </w:r>
      <w:r w:rsidR="009B31AF" w:rsidRPr="00CD2820">
        <w:rPr>
          <w:b/>
          <w:bCs/>
          <w:sz w:val="21"/>
          <w:szCs w:val="21"/>
        </w:rPr>
        <w:t>(</w:t>
      </w:r>
      <w:r w:rsidR="009B31AF" w:rsidRPr="00CD2820">
        <w:rPr>
          <w:sz w:val="21"/>
          <w:szCs w:val="21"/>
        </w:rPr>
        <w:t xml:space="preserve">aos cuidados do Pregoeiro </w:t>
      </w:r>
      <w:r w:rsidR="00922845">
        <w:rPr>
          <w:sz w:val="21"/>
          <w:szCs w:val="21"/>
        </w:rPr>
        <w:t>–</w:t>
      </w:r>
      <w:r w:rsidR="009B31AF" w:rsidRPr="00CD2820">
        <w:rPr>
          <w:sz w:val="21"/>
          <w:szCs w:val="21"/>
        </w:rPr>
        <w:t xml:space="preserve"> </w:t>
      </w:r>
      <w:proofErr w:type="spellStart"/>
      <w:r w:rsidR="00922845">
        <w:rPr>
          <w:sz w:val="21"/>
          <w:szCs w:val="21"/>
        </w:rPr>
        <w:t>Okiro</w:t>
      </w:r>
      <w:proofErr w:type="spellEnd"/>
      <w:r w:rsidR="00922845">
        <w:rPr>
          <w:sz w:val="21"/>
          <w:szCs w:val="21"/>
        </w:rPr>
        <w:t xml:space="preserve"> Marcilio de Oliveira Filho).</w:t>
      </w:r>
    </w:p>
    <w:p w14:paraId="5435FACF" w14:textId="77777777" w:rsidR="009B31AF" w:rsidRPr="00CD2820" w:rsidRDefault="00537B1C" w:rsidP="00906B27">
      <w:pPr>
        <w:pStyle w:val="Nivel2"/>
        <w:numPr>
          <w:ilvl w:val="0"/>
          <w:numId w:val="0"/>
        </w:numPr>
        <w:rPr>
          <w:sz w:val="21"/>
          <w:szCs w:val="21"/>
        </w:rPr>
      </w:pPr>
      <w:r>
        <w:rPr>
          <w:sz w:val="21"/>
          <w:szCs w:val="21"/>
        </w:rPr>
        <w:t>4</w:t>
      </w:r>
      <w:r w:rsidR="00AC4FBA">
        <w:rPr>
          <w:sz w:val="21"/>
          <w:szCs w:val="21"/>
        </w:rPr>
        <w:t xml:space="preserve">.4. </w:t>
      </w:r>
      <w:r w:rsidR="009B31AF" w:rsidRPr="00CD2820">
        <w:rPr>
          <w:sz w:val="21"/>
          <w:szCs w:val="21"/>
        </w:rPr>
        <w:t>As impugnações e pedidos de esclarecimentos não suspendem os prazos previstos no certame.</w:t>
      </w:r>
    </w:p>
    <w:p w14:paraId="35E3CC2A" w14:textId="77777777" w:rsidR="009B31AF" w:rsidRPr="00CD2820" w:rsidRDefault="00537B1C" w:rsidP="00906B27">
      <w:pPr>
        <w:pStyle w:val="Nivel3"/>
        <w:numPr>
          <w:ilvl w:val="0"/>
          <w:numId w:val="0"/>
        </w:numPr>
        <w:ind w:left="709"/>
        <w:rPr>
          <w:sz w:val="21"/>
          <w:szCs w:val="21"/>
        </w:rPr>
      </w:pPr>
      <w:r>
        <w:rPr>
          <w:sz w:val="21"/>
          <w:szCs w:val="21"/>
        </w:rPr>
        <w:t xml:space="preserve">4..4.1 </w:t>
      </w:r>
      <w:r w:rsidR="009B31AF" w:rsidRPr="00CD2820">
        <w:rPr>
          <w:sz w:val="21"/>
          <w:szCs w:val="21"/>
        </w:rPr>
        <w:t>A concessão de efeito suspensivo à impugnação é medida excepcional e deverá ser motivada pela Autoridade Competente, nos autos do processo de licitação.</w:t>
      </w:r>
    </w:p>
    <w:p w14:paraId="7F1C2F7C" w14:textId="77777777" w:rsidR="009B31AF" w:rsidRPr="00CD2820" w:rsidRDefault="00537B1C" w:rsidP="00906B27">
      <w:pPr>
        <w:pStyle w:val="Nivel2"/>
        <w:numPr>
          <w:ilvl w:val="0"/>
          <w:numId w:val="0"/>
        </w:numPr>
        <w:rPr>
          <w:sz w:val="21"/>
          <w:szCs w:val="21"/>
        </w:rPr>
      </w:pPr>
      <w:r>
        <w:rPr>
          <w:sz w:val="21"/>
          <w:szCs w:val="21"/>
        </w:rPr>
        <w:t>4</w:t>
      </w:r>
      <w:r w:rsidR="00AC4FBA">
        <w:rPr>
          <w:sz w:val="21"/>
          <w:szCs w:val="21"/>
        </w:rPr>
        <w:t xml:space="preserve">.5. </w:t>
      </w:r>
      <w:r w:rsidR="009B31AF" w:rsidRPr="00CD2820">
        <w:rPr>
          <w:sz w:val="21"/>
          <w:szCs w:val="21"/>
        </w:rPr>
        <w:t>Acolhida a impugnação, será definida e publicada nova data para a realização do certame.</w:t>
      </w:r>
    </w:p>
    <w:p w14:paraId="7756AC24" w14:textId="77777777" w:rsidR="00E42D59" w:rsidRPr="00CD2820" w:rsidRDefault="00E42D59" w:rsidP="00906B27">
      <w:pPr>
        <w:pStyle w:val="Nivel01"/>
      </w:pPr>
      <w:r w:rsidRPr="00CD2820">
        <w:t>DA APRESENTAÇÃO DA PROPOSTA E DOS DOCUMENTOS DE HABILITAÇÃO</w:t>
      </w:r>
      <w:bookmarkEnd w:id="20"/>
    </w:p>
    <w:p w14:paraId="5316EA45" w14:textId="77777777" w:rsidR="00E42D59" w:rsidRPr="00922845" w:rsidRDefault="00537B1C" w:rsidP="00906B27">
      <w:pPr>
        <w:pStyle w:val="Nvel2-Red"/>
        <w:numPr>
          <w:ilvl w:val="0"/>
          <w:numId w:val="0"/>
        </w:numPr>
        <w:tabs>
          <w:tab w:val="left" w:pos="567"/>
        </w:tabs>
        <w:rPr>
          <w:i w:val="0"/>
          <w:color w:val="auto"/>
          <w:sz w:val="21"/>
          <w:szCs w:val="21"/>
        </w:rPr>
      </w:pPr>
      <w:r>
        <w:rPr>
          <w:i w:val="0"/>
          <w:color w:val="auto"/>
          <w:sz w:val="21"/>
          <w:szCs w:val="21"/>
        </w:rPr>
        <w:t>5</w:t>
      </w:r>
      <w:r w:rsidR="00AC4FBA">
        <w:rPr>
          <w:i w:val="0"/>
          <w:color w:val="auto"/>
          <w:sz w:val="21"/>
          <w:szCs w:val="21"/>
        </w:rPr>
        <w:t xml:space="preserve">.1. </w:t>
      </w:r>
      <w:r w:rsidR="00E42D59" w:rsidRPr="00922845">
        <w:rPr>
          <w:i w:val="0"/>
          <w:color w:val="auto"/>
          <w:sz w:val="21"/>
          <w:szCs w:val="21"/>
        </w:rPr>
        <w:t xml:space="preserve">Na presente licitação, a fase de habilitação </w:t>
      </w:r>
      <w:r w:rsidR="002A2F0F" w:rsidRPr="00922845">
        <w:rPr>
          <w:i w:val="0"/>
          <w:color w:val="auto"/>
          <w:sz w:val="21"/>
          <w:szCs w:val="21"/>
        </w:rPr>
        <w:t>ocorrerá após as fases de apresentação de propostas de lances e de julgamento</w:t>
      </w:r>
      <w:r w:rsidR="00E42D59" w:rsidRPr="00922845">
        <w:rPr>
          <w:i w:val="0"/>
          <w:color w:val="auto"/>
          <w:sz w:val="21"/>
          <w:szCs w:val="21"/>
        </w:rPr>
        <w:t>.</w:t>
      </w:r>
    </w:p>
    <w:p w14:paraId="31264963" w14:textId="77777777" w:rsidR="00E42D59" w:rsidRPr="00CD2820" w:rsidRDefault="00537B1C" w:rsidP="00906B27">
      <w:pPr>
        <w:pStyle w:val="Nivel2"/>
        <w:numPr>
          <w:ilvl w:val="0"/>
          <w:numId w:val="0"/>
        </w:numPr>
        <w:tabs>
          <w:tab w:val="left" w:pos="567"/>
        </w:tabs>
        <w:rPr>
          <w:sz w:val="21"/>
          <w:szCs w:val="21"/>
        </w:rPr>
      </w:pPr>
      <w:bookmarkStart w:id="21" w:name="_Ref113886867"/>
      <w:r>
        <w:rPr>
          <w:sz w:val="21"/>
          <w:szCs w:val="21"/>
        </w:rPr>
        <w:t>5</w:t>
      </w:r>
      <w:r w:rsidR="00AC4FBA">
        <w:rPr>
          <w:sz w:val="21"/>
          <w:szCs w:val="21"/>
        </w:rPr>
        <w:t xml:space="preserve">.2. </w:t>
      </w:r>
      <w:r w:rsidR="00E42D59"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24DA1928" w14:textId="77777777" w:rsidR="00E42D59" w:rsidRPr="00CD2820" w:rsidRDefault="00537B1C" w:rsidP="00906B27">
      <w:pPr>
        <w:pStyle w:val="Nivel2"/>
        <w:numPr>
          <w:ilvl w:val="0"/>
          <w:numId w:val="0"/>
        </w:numPr>
        <w:tabs>
          <w:tab w:val="left" w:pos="567"/>
        </w:tabs>
        <w:rPr>
          <w:sz w:val="21"/>
          <w:szCs w:val="21"/>
        </w:rPr>
      </w:pPr>
      <w:bookmarkStart w:id="22" w:name="_Ref113968921"/>
      <w:r>
        <w:rPr>
          <w:sz w:val="21"/>
          <w:szCs w:val="21"/>
        </w:rPr>
        <w:lastRenderedPageBreak/>
        <w:t>5</w:t>
      </w:r>
      <w:r w:rsidR="00AC4FBA">
        <w:rPr>
          <w:sz w:val="21"/>
          <w:szCs w:val="21"/>
        </w:rPr>
        <w:t xml:space="preserve">.3. </w:t>
      </w:r>
      <w:r w:rsidR="00E42D59" w:rsidRPr="00CD2820">
        <w:rPr>
          <w:sz w:val="21"/>
          <w:szCs w:val="21"/>
        </w:rPr>
        <w:t>No cadastramento da proposta inicial, o licitante declarará, em campo próprio do sistema, que:</w:t>
      </w:r>
      <w:bookmarkEnd w:id="22"/>
    </w:p>
    <w:p w14:paraId="5E03E43A" w14:textId="77777777" w:rsidR="00E42D59" w:rsidRPr="00CD2820" w:rsidRDefault="00537B1C" w:rsidP="00906B27">
      <w:pPr>
        <w:pStyle w:val="Nivel3"/>
        <w:numPr>
          <w:ilvl w:val="0"/>
          <w:numId w:val="0"/>
        </w:numPr>
        <w:tabs>
          <w:tab w:val="left" w:pos="993"/>
        </w:tabs>
        <w:ind w:left="284"/>
        <w:rPr>
          <w:sz w:val="21"/>
          <w:szCs w:val="21"/>
        </w:rPr>
      </w:pPr>
      <w:r>
        <w:rPr>
          <w:sz w:val="21"/>
          <w:szCs w:val="21"/>
        </w:rPr>
        <w:t>5</w:t>
      </w:r>
      <w:r w:rsidR="00AC4FBA">
        <w:rPr>
          <w:sz w:val="21"/>
          <w:szCs w:val="21"/>
        </w:rPr>
        <w:t xml:space="preserve">.3.1. </w:t>
      </w:r>
      <w:r w:rsidR="00052941"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65776F6" w14:textId="77777777" w:rsidR="00E42D59" w:rsidRPr="00CD2820" w:rsidRDefault="00537B1C" w:rsidP="00906B27">
      <w:pPr>
        <w:pStyle w:val="Nivel3"/>
        <w:numPr>
          <w:ilvl w:val="0"/>
          <w:numId w:val="0"/>
        </w:numPr>
        <w:tabs>
          <w:tab w:val="left" w:pos="993"/>
        </w:tabs>
        <w:ind w:left="284"/>
        <w:rPr>
          <w:sz w:val="21"/>
          <w:szCs w:val="21"/>
        </w:rPr>
      </w:pPr>
      <w:r>
        <w:rPr>
          <w:sz w:val="21"/>
          <w:szCs w:val="21"/>
        </w:rPr>
        <w:t>5</w:t>
      </w:r>
      <w:r w:rsidR="00AC4FBA">
        <w:rPr>
          <w:sz w:val="21"/>
          <w:szCs w:val="21"/>
        </w:rPr>
        <w:t xml:space="preserve">.3.2. </w:t>
      </w:r>
      <w:r w:rsidR="00052941"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24" w:anchor="art7" w:history="1">
        <w:r w:rsidR="00E42D59" w:rsidRPr="00CD2820">
          <w:rPr>
            <w:rStyle w:val="Hyperlink"/>
            <w:sz w:val="21"/>
            <w:szCs w:val="21"/>
          </w:rPr>
          <w:t>artigo 7°, XXXIII, da Constituição</w:t>
        </w:r>
      </w:hyperlink>
      <w:r w:rsidR="00E42D59" w:rsidRPr="00CD2820">
        <w:rPr>
          <w:sz w:val="21"/>
          <w:szCs w:val="21"/>
        </w:rPr>
        <w:t>;</w:t>
      </w:r>
    </w:p>
    <w:p w14:paraId="747B98CD" w14:textId="77777777" w:rsidR="00E42D59" w:rsidRPr="00CD2820" w:rsidRDefault="00537B1C" w:rsidP="00906B27">
      <w:pPr>
        <w:pStyle w:val="Nivel3"/>
        <w:numPr>
          <w:ilvl w:val="0"/>
          <w:numId w:val="0"/>
        </w:numPr>
        <w:tabs>
          <w:tab w:val="left" w:pos="993"/>
        </w:tabs>
        <w:ind w:left="284"/>
        <w:rPr>
          <w:sz w:val="21"/>
          <w:szCs w:val="21"/>
        </w:rPr>
      </w:pPr>
      <w:r>
        <w:rPr>
          <w:sz w:val="21"/>
          <w:szCs w:val="21"/>
        </w:rPr>
        <w:t>5</w:t>
      </w:r>
      <w:r w:rsidR="00AC4FBA">
        <w:rPr>
          <w:sz w:val="21"/>
          <w:szCs w:val="21"/>
        </w:rPr>
        <w:t xml:space="preserve">.3.3. </w:t>
      </w:r>
      <w:r w:rsidR="00052941" w:rsidRPr="00CD2820">
        <w:rPr>
          <w:sz w:val="21"/>
          <w:szCs w:val="21"/>
        </w:rPr>
        <w:t>N</w:t>
      </w:r>
      <w:r w:rsidR="00E42D59" w:rsidRPr="00CD2820">
        <w:rPr>
          <w:sz w:val="21"/>
          <w:szCs w:val="21"/>
        </w:rPr>
        <w:t>ão possui</w:t>
      </w:r>
      <w:r w:rsidR="00052941" w:rsidRPr="00CD2820">
        <w:rPr>
          <w:sz w:val="21"/>
          <w:szCs w:val="21"/>
        </w:rPr>
        <w:t xml:space="preserve"> </w:t>
      </w:r>
      <w:r w:rsidR="00E42D59" w:rsidRPr="00CD2820">
        <w:rPr>
          <w:sz w:val="21"/>
          <w:szCs w:val="21"/>
        </w:rPr>
        <w:t xml:space="preserve">empregados executando trabalho degradante ou forçado, observando o disposto nos </w:t>
      </w:r>
      <w:hyperlink r:id="rId25"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14:paraId="44A1DDB8" w14:textId="77777777" w:rsidR="00E42D59" w:rsidRPr="00CD2820" w:rsidRDefault="00537B1C" w:rsidP="00906B27">
      <w:pPr>
        <w:pStyle w:val="Nivel3"/>
        <w:numPr>
          <w:ilvl w:val="0"/>
          <w:numId w:val="0"/>
        </w:numPr>
        <w:tabs>
          <w:tab w:val="left" w:pos="993"/>
        </w:tabs>
        <w:ind w:left="284"/>
        <w:rPr>
          <w:sz w:val="21"/>
          <w:szCs w:val="21"/>
        </w:rPr>
      </w:pPr>
      <w:r>
        <w:rPr>
          <w:sz w:val="21"/>
          <w:szCs w:val="21"/>
        </w:rPr>
        <w:t>5</w:t>
      </w:r>
      <w:r w:rsidR="00AC4FBA">
        <w:rPr>
          <w:sz w:val="21"/>
          <w:szCs w:val="21"/>
        </w:rPr>
        <w:t xml:space="preserve">.3.4. </w:t>
      </w:r>
      <w:r w:rsidR="00CD680E"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14:paraId="10C3AF64" w14:textId="77777777" w:rsidR="00CD680E" w:rsidRPr="00CD2820" w:rsidRDefault="00537B1C" w:rsidP="00906B27">
      <w:pPr>
        <w:pStyle w:val="Nivel2"/>
        <w:numPr>
          <w:ilvl w:val="0"/>
          <w:numId w:val="0"/>
        </w:numPr>
        <w:tabs>
          <w:tab w:val="left" w:pos="567"/>
        </w:tabs>
        <w:rPr>
          <w:sz w:val="21"/>
          <w:szCs w:val="21"/>
        </w:rPr>
      </w:pPr>
      <w:r>
        <w:rPr>
          <w:sz w:val="21"/>
          <w:szCs w:val="21"/>
        </w:rPr>
        <w:t>5</w:t>
      </w:r>
      <w:r w:rsidR="00AC4FBA">
        <w:rPr>
          <w:sz w:val="21"/>
          <w:szCs w:val="21"/>
        </w:rPr>
        <w:t xml:space="preserve">.4. </w:t>
      </w:r>
      <w:r w:rsidR="00E42D59"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26" w:anchor="art16">
        <w:r w:rsidR="00CD680E" w:rsidRPr="00CD2820">
          <w:rPr>
            <w:rStyle w:val="Hyperlink"/>
            <w:sz w:val="21"/>
            <w:szCs w:val="21"/>
          </w:rPr>
          <w:t>artigo 16 da Lei nº 14.133, de 2021</w:t>
        </w:r>
      </w:hyperlink>
      <w:r w:rsidR="00CD680E" w:rsidRPr="00CD2820">
        <w:rPr>
          <w:sz w:val="21"/>
          <w:szCs w:val="21"/>
        </w:rPr>
        <w:t>.</w:t>
      </w:r>
    </w:p>
    <w:p w14:paraId="3E2C571C" w14:textId="77777777" w:rsidR="00E42D59" w:rsidRPr="00CD2820" w:rsidRDefault="00537B1C" w:rsidP="00906B27">
      <w:pPr>
        <w:pStyle w:val="Nivel2"/>
        <w:numPr>
          <w:ilvl w:val="0"/>
          <w:numId w:val="0"/>
        </w:numPr>
        <w:tabs>
          <w:tab w:val="left" w:pos="567"/>
        </w:tabs>
        <w:rPr>
          <w:sz w:val="21"/>
          <w:szCs w:val="21"/>
        </w:rPr>
      </w:pPr>
      <w:bookmarkStart w:id="23" w:name="_Ref117000019"/>
      <w:r>
        <w:rPr>
          <w:sz w:val="21"/>
          <w:szCs w:val="21"/>
        </w:rPr>
        <w:t>5</w:t>
      </w:r>
      <w:r w:rsidR="00AC4FBA">
        <w:rPr>
          <w:sz w:val="21"/>
          <w:szCs w:val="21"/>
        </w:rPr>
        <w:t xml:space="preserve">.5. </w:t>
      </w:r>
      <w:r w:rsidR="00E42D59"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7" w:anchor="art3">
        <w:r w:rsidR="00E42D59" w:rsidRPr="00CD2820">
          <w:rPr>
            <w:rStyle w:val="Hyperlink"/>
            <w:sz w:val="21"/>
            <w:szCs w:val="21"/>
          </w:rPr>
          <w:t>artigo 3° da Lei Complementar nº 123, de 2006</w:t>
        </w:r>
      </w:hyperlink>
      <w:r w:rsidR="00E42D59" w:rsidRPr="00CD2820">
        <w:rPr>
          <w:sz w:val="21"/>
          <w:szCs w:val="21"/>
        </w:rPr>
        <w:t xml:space="preserve">, estando apto a usufruir do tratamento favorecido estabelecido em seus </w:t>
      </w:r>
      <w:bookmarkEnd w:id="23"/>
      <w:r w:rsidR="00756A03" w:rsidRPr="00CD2820">
        <w:fldChar w:fldCharType="begin"/>
      </w:r>
      <w:r w:rsidR="00E42D59" w:rsidRPr="00CD2820">
        <w:rPr>
          <w:sz w:val="21"/>
          <w:szCs w:val="21"/>
        </w:rPr>
        <w:instrText>HYPERLINK "https://www.planalto.gov.br/ccivil_03/leis/lcp/lcp123.htm" \l "art42"</w:instrText>
      </w:r>
      <w:r w:rsidR="00756A03" w:rsidRPr="00CD2820">
        <w:fldChar w:fldCharType="separate"/>
      </w:r>
      <w:proofErr w:type="spellStart"/>
      <w:r w:rsidR="00E42D59" w:rsidRPr="00CD2820">
        <w:rPr>
          <w:rStyle w:val="Hyperlink"/>
          <w:sz w:val="21"/>
          <w:szCs w:val="21"/>
        </w:rPr>
        <w:t>arts</w:t>
      </w:r>
      <w:proofErr w:type="spellEnd"/>
      <w:r w:rsidR="00E42D59" w:rsidRPr="00CD2820">
        <w:rPr>
          <w:rStyle w:val="Hyperlink"/>
          <w:sz w:val="21"/>
          <w:szCs w:val="21"/>
        </w:rPr>
        <w:t>. 42 a 49</w:t>
      </w:r>
      <w:r w:rsidR="00756A03" w:rsidRPr="00CD2820">
        <w:rPr>
          <w:rStyle w:val="Hyperlink"/>
          <w:sz w:val="21"/>
          <w:szCs w:val="21"/>
        </w:rPr>
        <w:fldChar w:fldCharType="end"/>
      </w:r>
      <w:r w:rsidR="00E42D59" w:rsidRPr="00CD2820">
        <w:rPr>
          <w:sz w:val="21"/>
          <w:szCs w:val="21"/>
        </w:rPr>
        <w:t xml:space="preserve">, observado o disposto nos </w:t>
      </w:r>
      <w:hyperlink r:id="rId28" w:anchor="art4§1">
        <w:r w:rsidR="00E42D59" w:rsidRPr="00CD2820">
          <w:rPr>
            <w:rStyle w:val="Hyperlink"/>
            <w:sz w:val="21"/>
            <w:szCs w:val="21"/>
          </w:rPr>
          <w:t>§§ 1º ao 3º do art. 4º, da Lei n.º 14.133, de 2021.</w:t>
        </w:r>
      </w:hyperlink>
    </w:p>
    <w:p w14:paraId="4616A776" w14:textId="77777777" w:rsidR="00E42D59" w:rsidRPr="00CD2820" w:rsidRDefault="00537B1C" w:rsidP="00906B27">
      <w:pPr>
        <w:pStyle w:val="Nivel3"/>
        <w:numPr>
          <w:ilvl w:val="0"/>
          <w:numId w:val="0"/>
        </w:numPr>
        <w:tabs>
          <w:tab w:val="left" w:pos="993"/>
        </w:tabs>
        <w:ind w:left="284"/>
        <w:rPr>
          <w:sz w:val="21"/>
          <w:szCs w:val="21"/>
        </w:rPr>
      </w:pPr>
      <w:r>
        <w:rPr>
          <w:sz w:val="21"/>
          <w:szCs w:val="21"/>
        </w:rPr>
        <w:t>5</w:t>
      </w:r>
      <w:r w:rsidR="00AC4FBA">
        <w:rPr>
          <w:sz w:val="21"/>
          <w:szCs w:val="21"/>
        </w:rPr>
        <w:t xml:space="preserve">.5.1. </w:t>
      </w:r>
      <w:r w:rsidR="00CD680E"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14:paraId="6E232EFC" w14:textId="77777777" w:rsidR="00E42D59" w:rsidRPr="00CD2820" w:rsidRDefault="00537B1C" w:rsidP="00906B27">
      <w:pPr>
        <w:pStyle w:val="Nivel3"/>
        <w:numPr>
          <w:ilvl w:val="0"/>
          <w:numId w:val="0"/>
        </w:numPr>
        <w:tabs>
          <w:tab w:val="left" w:pos="993"/>
        </w:tabs>
        <w:ind w:left="284"/>
        <w:rPr>
          <w:sz w:val="21"/>
          <w:szCs w:val="21"/>
        </w:rPr>
      </w:pPr>
      <w:r>
        <w:rPr>
          <w:sz w:val="21"/>
          <w:szCs w:val="21"/>
        </w:rPr>
        <w:t>5</w:t>
      </w:r>
      <w:r w:rsidR="00AC4FBA">
        <w:rPr>
          <w:sz w:val="21"/>
          <w:szCs w:val="21"/>
        </w:rPr>
        <w:t xml:space="preserve">.5.2. </w:t>
      </w:r>
      <w:r w:rsidR="00CD680E"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9" w:history="1">
        <w:r w:rsidR="00E42D59" w:rsidRPr="00CD2820">
          <w:rPr>
            <w:rStyle w:val="Hyperlink"/>
            <w:sz w:val="21"/>
            <w:szCs w:val="21"/>
          </w:rPr>
          <w:t>Lei Complementar nº 123, de 2006</w:t>
        </w:r>
      </w:hyperlink>
      <w:r w:rsidR="00E42D59" w:rsidRPr="00CD2820">
        <w:rPr>
          <w:sz w:val="21"/>
          <w:szCs w:val="21"/>
        </w:rPr>
        <w:t>, mesmo que microempresa, empresa de pequeno porte ou sociedade cooperativa.</w:t>
      </w:r>
    </w:p>
    <w:p w14:paraId="56CE6092" w14:textId="77777777" w:rsidR="00E42D59" w:rsidRPr="00CD2820" w:rsidRDefault="00537B1C" w:rsidP="00906B27">
      <w:pPr>
        <w:pStyle w:val="Nivel2"/>
        <w:numPr>
          <w:ilvl w:val="0"/>
          <w:numId w:val="0"/>
        </w:numPr>
        <w:tabs>
          <w:tab w:val="left" w:pos="567"/>
        </w:tabs>
        <w:rPr>
          <w:sz w:val="21"/>
          <w:szCs w:val="21"/>
        </w:rPr>
      </w:pPr>
      <w:r>
        <w:rPr>
          <w:sz w:val="21"/>
          <w:szCs w:val="21"/>
        </w:rPr>
        <w:t>5</w:t>
      </w:r>
      <w:r w:rsidR="00AC4FBA">
        <w:rPr>
          <w:sz w:val="21"/>
          <w:szCs w:val="21"/>
        </w:rPr>
        <w:t xml:space="preserve">.6. </w:t>
      </w:r>
      <w:r w:rsidR="00E42D59" w:rsidRPr="00CD2820">
        <w:rPr>
          <w:sz w:val="21"/>
          <w:szCs w:val="21"/>
        </w:rPr>
        <w:t xml:space="preserve">A falsidade da declaração de que trata os itens </w:t>
      </w:r>
      <w:r w:rsidR="006A51D4">
        <w:rPr>
          <w:sz w:val="21"/>
          <w:szCs w:val="21"/>
        </w:rPr>
        <w:t>5.3</w:t>
      </w:r>
      <w:r w:rsidR="00E42D59" w:rsidRPr="006638E8">
        <w:rPr>
          <w:sz w:val="21"/>
          <w:szCs w:val="21"/>
        </w:rPr>
        <w:t xml:space="preserve"> ou </w:t>
      </w:r>
      <w:r w:rsidR="006A51D4">
        <w:rPr>
          <w:sz w:val="21"/>
          <w:szCs w:val="21"/>
        </w:rPr>
        <w:t xml:space="preserve">5.5 </w:t>
      </w:r>
      <w:r w:rsidR="00E42D59" w:rsidRPr="00CD2820">
        <w:rPr>
          <w:sz w:val="21"/>
          <w:szCs w:val="21"/>
        </w:rPr>
        <w:t xml:space="preserve">sujeitará o licitante às sanções previstas na </w:t>
      </w:r>
      <w:hyperlink r:id="rId30" w:history="1">
        <w:r w:rsidR="00E42D59" w:rsidRPr="00CD2820">
          <w:rPr>
            <w:rStyle w:val="Hyperlink"/>
            <w:sz w:val="21"/>
            <w:szCs w:val="21"/>
          </w:rPr>
          <w:t>Lei nº 14.133, de 2021</w:t>
        </w:r>
      </w:hyperlink>
      <w:r w:rsidR="00E42D59" w:rsidRPr="00CD2820">
        <w:rPr>
          <w:sz w:val="21"/>
          <w:szCs w:val="21"/>
        </w:rPr>
        <w:t>, e neste Edital.</w:t>
      </w:r>
    </w:p>
    <w:p w14:paraId="465BB7F3" w14:textId="77777777" w:rsidR="00E42D59" w:rsidRPr="00CD2820" w:rsidRDefault="00537B1C" w:rsidP="00906B27">
      <w:pPr>
        <w:pStyle w:val="Nivel2"/>
        <w:numPr>
          <w:ilvl w:val="0"/>
          <w:numId w:val="0"/>
        </w:numPr>
        <w:tabs>
          <w:tab w:val="left" w:pos="567"/>
        </w:tabs>
        <w:rPr>
          <w:sz w:val="21"/>
          <w:szCs w:val="21"/>
        </w:rPr>
      </w:pPr>
      <w:r>
        <w:rPr>
          <w:sz w:val="21"/>
          <w:szCs w:val="21"/>
        </w:rPr>
        <w:t>5</w:t>
      </w:r>
      <w:r w:rsidR="00AC4FBA">
        <w:rPr>
          <w:sz w:val="21"/>
          <w:szCs w:val="21"/>
        </w:rPr>
        <w:t xml:space="preserve">.7. </w:t>
      </w:r>
      <w:r w:rsidR="00E42D59"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ACC93B" w14:textId="77777777" w:rsidR="00E42D59" w:rsidRPr="00CD2820" w:rsidRDefault="00537B1C" w:rsidP="00906B27">
      <w:pPr>
        <w:pStyle w:val="Nivel2"/>
        <w:numPr>
          <w:ilvl w:val="0"/>
          <w:numId w:val="0"/>
        </w:numPr>
        <w:tabs>
          <w:tab w:val="left" w:pos="567"/>
        </w:tabs>
        <w:rPr>
          <w:sz w:val="21"/>
          <w:szCs w:val="21"/>
        </w:rPr>
      </w:pPr>
      <w:r>
        <w:rPr>
          <w:sz w:val="21"/>
          <w:szCs w:val="21"/>
        </w:rPr>
        <w:t>5</w:t>
      </w:r>
      <w:r w:rsidR="00AC4FBA">
        <w:rPr>
          <w:sz w:val="21"/>
          <w:szCs w:val="21"/>
        </w:rPr>
        <w:t xml:space="preserve">.8. </w:t>
      </w:r>
      <w:r w:rsidR="00E42D59"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AB0C21C" w14:textId="77777777" w:rsidR="000F2C6C" w:rsidRPr="00CD2820" w:rsidRDefault="00537B1C" w:rsidP="00906B27">
      <w:pPr>
        <w:pStyle w:val="Nivel2"/>
        <w:numPr>
          <w:ilvl w:val="0"/>
          <w:numId w:val="0"/>
        </w:numPr>
        <w:tabs>
          <w:tab w:val="left" w:pos="567"/>
        </w:tabs>
        <w:rPr>
          <w:sz w:val="21"/>
          <w:szCs w:val="21"/>
        </w:rPr>
      </w:pPr>
      <w:r>
        <w:rPr>
          <w:sz w:val="21"/>
          <w:szCs w:val="21"/>
        </w:rPr>
        <w:t>5</w:t>
      </w:r>
      <w:r w:rsidR="00AC4FBA">
        <w:rPr>
          <w:sz w:val="21"/>
          <w:szCs w:val="21"/>
        </w:rPr>
        <w:t xml:space="preserve">.9. </w:t>
      </w:r>
      <w:r w:rsidR="00E42D59" w:rsidRPr="00CD2820">
        <w:rPr>
          <w:sz w:val="21"/>
          <w:szCs w:val="21"/>
        </w:rPr>
        <w:t>Serão disponibilizados para acesso público os documentos que compõem a proposta dos licitantes convocados para apresentação de propostas, após a fase de envio de lances.</w:t>
      </w:r>
    </w:p>
    <w:p w14:paraId="7A1398AA" w14:textId="77777777" w:rsidR="00E42D59" w:rsidRPr="00CD2820" w:rsidRDefault="00537B1C" w:rsidP="00906B27">
      <w:pPr>
        <w:pStyle w:val="Nivel2"/>
        <w:numPr>
          <w:ilvl w:val="0"/>
          <w:numId w:val="0"/>
        </w:numPr>
        <w:tabs>
          <w:tab w:val="left" w:pos="567"/>
        </w:tabs>
        <w:spacing w:before="0" w:after="0"/>
        <w:rPr>
          <w:sz w:val="21"/>
          <w:szCs w:val="21"/>
        </w:rPr>
      </w:pPr>
      <w:bookmarkStart w:id="24" w:name="_Ref116992247"/>
      <w:r>
        <w:rPr>
          <w:sz w:val="21"/>
          <w:szCs w:val="21"/>
        </w:rPr>
        <w:t>5</w:t>
      </w:r>
      <w:r w:rsidR="00AC4FBA">
        <w:rPr>
          <w:sz w:val="21"/>
          <w:szCs w:val="21"/>
        </w:rPr>
        <w:t xml:space="preserve">.10. </w:t>
      </w:r>
      <w:r w:rsidR="00E42D59"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14:paraId="5CD4B28F" w14:textId="77777777" w:rsidR="00E42D59" w:rsidRPr="00CD2820" w:rsidRDefault="00537B1C" w:rsidP="00906B27">
      <w:pPr>
        <w:pStyle w:val="Nivel3"/>
        <w:numPr>
          <w:ilvl w:val="0"/>
          <w:numId w:val="0"/>
        </w:numPr>
        <w:tabs>
          <w:tab w:val="left" w:pos="993"/>
        </w:tabs>
        <w:ind w:left="284"/>
        <w:rPr>
          <w:sz w:val="21"/>
          <w:szCs w:val="21"/>
        </w:rPr>
      </w:pPr>
      <w:r>
        <w:rPr>
          <w:sz w:val="21"/>
          <w:szCs w:val="21"/>
        </w:rPr>
        <w:lastRenderedPageBreak/>
        <w:t>5</w:t>
      </w:r>
      <w:r w:rsidR="00AC4FBA">
        <w:rPr>
          <w:sz w:val="21"/>
          <w:szCs w:val="21"/>
        </w:rPr>
        <w:t xml:space="preserve">.10.1. </w:t>
      </w:r>
      <w:r w:rsidR="00CD680E"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66D2FB14" w14:textId="77777777" w:rsidR="00E42D59" w:rsidRPr="00CD2820" w:rsidRDefault="006A51D4" w:rsidP="00906B27">
      <w:pPr>
        <w:pStyle w:val="Nivel3"/>
        <w:numPr>
          <w:ilvl w:val="0"/>
          <w:numId w:val="0"/>
        </w:numPr>
        <w:tabs>
          <w:tab w:val="left" w:pos="709"/>
          <w:tab w:val="left" w:pos="993"/>
        </w:tabs>
        <w:ind w:left="284"/>
        <w:rPr>
          <w:sz w:val="21"/>
          <w:szCs w:val="21"/>
        </w:rPr>
      </w:pPr>
      <w:r>
        <w:rPr>
          <w:sz w:val="21"/>
          <w:szCs w:val="21"/>
        </w:rPr>
        <w:t>5</w:t>
      </w:r>
      <w:r w:rsidR="00AC4FBA">
        <w:rPr>
          <w:sz w:val="21"/>
          <w:szCs w:val="21"/>
        </w:rPr>
        <w:t xml:space="preserve">.10.2. </w:t>
      </w:r>
      <w:r w:rsidR="00CD680E"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14:paraId="46F71405" w14:textId="77777777" w:rsidR="00E42D59" w:rsidRPr="00CD2820" w:rsidRDefault="00742900" w:rsidP="00906B27">
      <w:pPr>
        <w:pStyle w:val="Nivel2"/>
        <w:numPr>
          <w:ilvl w:val="0"/>
          <w:numId w:val="0"/>
        </w:numPr>
        <w:tabs>
          <w:tab w:val="left" w:pos="567"/>
        </w:tabs>
        <w:rPr>
          <w:sz w:val="21"/>
          <w:szCs w:val="21"/>
        </w:rPr>
      </w:pPr>
      <w:r>
        <w:rPr>
          <w:sz w:val="21"/>
          <w:szCs w:val="21"/>
        </w:rPr>
        <w:t>5</w:t>
      </w:r>
      <w:r w:rsidR="00AC4FBA">
        <w:rPr>
          <w:sz w:val="21"/>
          <w:szCs w:val="21"/>
        </w:rPr>
        <w:t xml:space="preserve">.11. </w:t>
      </w:r>
      <w:r w:rsidR="00E42D59" w:rsidRPr="00CD2820">
        <w:rPr>
          <w:sz w:val="21"/>
          <w:szCs w:val="21"/>
        </w:rPr>
        <w:t>O valor final mínimo ou o percentual de desconto final máximo parametrizado no sistema poderá ser alterado pelo fornecedor durante a fase de disputa, sendo vedado:</w:t>
      </w:r>
    </w:p>
    <w:p w14:paraId="0FC7D0EC" w14:textId="77777777" w:rsidR="00E42D59" w:rsidRPr="00CD2820" w:rsidRDefault="00742900" w:rsidP="00906B27">
      <w:pPr>
        <w:pStyle w:val="Nivel3"/>
        <w:numPr>
          <w:ilvl w:val="0"/>
          <w:numId w:val="0"/>
        </w:numPr>
        <w:tabs>
          <w:tab w:val="left" w:pos="993"/>
        </w:tabs>
        <w:ind w:left="284"/>
        <w:rPr>
          <w:sz w:val="21"/>
          <w:szCs w:val="21"/>
        </w:rPr>
      </w:pPr>
      <w:r>
        <w:rPr>
          <w:sz w:val="21"/>
          <w:szCs w:val="21"/>
        </w:rPr>
        <w:t>5</w:t>
      </w:r>
      <w:r w:rsidR="00AC4FBA">
        <w:rPr>
          <w:sz w:val="21"/>
          <w:szCs w:val="21"/>
        </w:rPr>
        <w:t xml:space="preserve">.11.1. </w:t>
      </w:r>
      <w:r w:rsidR="00CD680E" w:rsidRPr="00CD2820">
        <w:rPr>
          <w:sz w:val="21"/>
          <w:szCs w:val="21"/>
        </w:rPr>
        <w:t>V</w:t>
      </w:r>
      <w:r w:rsidR="00E42D59" w:rsidRPr="00CD2820">
        <w:rPr>
          <w:sz w:val="21"/>
          <w:szCs w:val="21"/>
        </w:rPr>
        <w:t>alor superior a lance já registrado pelo fornecedor no sistema, quando adotado o critério de julgamento por menor preço; e</w:t>
      </w:r>
    </w:p>
    <w:p w14:paraId="7FA69DAF" w14:textId="77777777" w:rsidR="00E42D59" w:rsidRPr="008A217C" w:rsidRDefault="00742900" w:rsidP="00906B27">
      <w:pPr>
        <w:pStyle w:val="Nivel3"/>
        <w:numPr>
          <w:ilvl w:val="0"/>
          <w:numId w:val="0"/>
        </w:numPr>
        <w:tabs>
          <w:tab w:val="left" w:pos="567"/>
          <w:tab w:val="left" w:pos="993"/>
        </w:tabs>
        <w:ind w:left="284"/>
        <w:rPr>
          <w:color w:val="auto"/>
          <w:sz w:val="21"/>
          <w:szCs w:val="21"/>
        </w:rPr>
      </w:pPr>
      <w:r>
        <w:rPr>
          <w:color w:val="auto"/>
          <w:sz w:val="21"/>
          <w:szCs w:val="21"/>
        </w:rPr>
        <w:t>5</w:t>
      </w:r>
      <w:r w:rsidR="00AC4FBA">
        <w:rPr>
          <w:color w:val="auto"/>
          <w:sz w:val="21"/>
          <w:szCs w:val="21"/>
        </w:rPr>
        <w:t xml:space="preserve">.11.2. </w:t>
      </w:r>
      <w:r w:rsidR="00CD680E" w:rsidRPr="008A217C">
        <w:rPr>
          <w:color w:val="auto"/>
          <w:sz w:val="21"/>
          <w:szCs w:val="21"/>
        </w:rPr>
        <w:t>P</w:t>
      </w:r>
      <w:r w:rsidR="00E42D59" w:rsidRPr="008A217C">
        <w:rPr>
          <w:color w:val="auto"/>
          <w:sz w:val="21"/>
          <w:szCs w:val="21"/>
        </w:rPr>
        <w:t>ercentual de desconto inferior a lance já registrado pelo fornecedor no sistema, quando adotado o critério de julgamento por maior desconto.</w:t>
      </w:r>
    </w:p>
    <w:p w14:paraId="35FC4C5E" w14:textId="77777777" w:rsidR="00E42D59" w:rsidRPr="00CD2820" w:rsidRDefault="00742900" w:rsidP="00906B27">
      <w:pPr>
        <w:pStyle w:val="Nivel2"/>
        <w:numPr>
          <w:ilvl w:val="0"/>
          <w:numId w:val="0"/>
        </w:numPr>
        <w:tabs>
          <w:tab w:val="left" w:pos="567"/>
        </w:tabs>
        <w:rPr>
          <w:sz w:val="21"/>
          <w:szCs w:val="21"/>
        </w:rPr>
      </w:pPr>
      <w:r>
        <w:rPr>
          <w:sz w:val="21"/>
          <w:szCs w:val="21"/>
        </w:rPr>
        <w:t>5</w:t>
      </w:r>
      <w:r w:rsidR="00AC4FBA">
        <w:rPr>
          <w:sz w:val="21"/>
          <w:szCs w:val="21"/>
        </w:rPr>
        <w:t xml:space="preserve">.12. </w:t>
      </w:r>
      <w:r w:rsidR="00E42D59" w:rsidRPr="00CD2820">
        <w:rPr>
          <w:sz w:val="21"/>
          <w:szCs w:val="21"/>
        </w:rPr>
        <w:t xml:space="preserve">O </w:t>
      </w:r>
      <w:r w:rsidR="00E42D59" w:rsidRPr="008A217C">
        <w:rPr>
          <w:color w:val="auto"/>
          <w:sz w:val="21"/>
          <w:szCs w:val="21"/>
        </w:rPr>
        <w:t>valor final mínimo</w:t>
      </w:r>
      <w:r w:rsidR="00E42D59" w:rsidRPr="00CD2820">
        <w:rPr>
          <w:i/>
          <w:color w:val="FF0000"/>
          <w:sz w:val="21"/>
          <w:szCs w:val="21"/>
        </w:rPr>
        <w:t xml:space="preserve"> </w:t>
      </w:r>
      <w:r w:rsidR="00E42D59" w:rsidRPr="00CD2820">
        <w:rPr>
          <w:sz w:val="21"/>
          <w:szCs w:val="21"/>
        </w:rPr>
        <w:t xml:space="preserve">parametrizado na forma do item </w:t>
      </w:r>
      <w:r w:rsidR="006A51D4">
        <w:rPr>
          <w:sz w:val="21"/>
          <w:szCs w:val="21"/>
        </w:rPr>
        <w:t>5.10</w:t>
      </w:r>
      <w:r w:rsidR="00E42D59"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B0A8D7D" w14:textId="77777777" w:rsidR="00E42D59" w:rsidRPr="00CD2820" w:rsidRDefault="00742900" w:rsidP="00906B27">
      <w:pPr>
        <w:pStyle w:val="Nivel2"/>
        <w:numPr>
          <w:ilvl w:val="0"/>
          <w:numId w:val="0"/>
        </w:numPr>
        <w:tabs>
          <w:tab w:val="left" w:pos="567"/>
        </w:tabs>
        <w:rPr>
          <w:sz w:val="21"/>
          <w:szCs w:val="21"/>
        </w:rPr>
      </w:pPr>
      <w:r>
        <w:rPr>
          <w:sz w:val="21"/>
          <w:szCs w:val="21"/>
        </w:rPr>
        <w:t>5</w:t>
      </w:r>
      <w:r w:rsidR="00AC4FBA">
        <w:rPr>
          <w:sz w:val="21"/>
          <w:szCs w:val="21"/>
        </w:rPr>
        <w:t xml:space="preserve">.13. </w:t>
      </w:r>
      <w:r w:rsidR="00E42D59"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EE2B7FF" w14:textId="77777777" w:rsidR="00E42D59" w:rsidRPr="00CD2820" w:rsidRDefault="00742900" w:rsidP="00906B27">
      <w:pPr>
        <w:pStyle w:val="Nivel2"/>
        <w:numPr>
          <w:ilvl w:val="0"/>
          <w:numId w:val="0"/>
        </w:numPr>
        <w:tabs>
          <w:tab w:val="left" w:pos="567"/>
        </w:tabs>
        <w:rPr>
          <w:sz w:val="21"/>
          <w:szCs w:val="21"/>
        </w:rPr>
      </w:pPr>
      <w:r>
        <w:rPr>
          <w:sz w:val="21"/>
          <w:szCs w:val="21"/>
        </w:rPr>
        <w:t>5</w:t>
      </w:r>
      <w:r w:rsidR="00AC4FBA">
        <w:rPr>
          <w:sz w:val="21"/>
          <w:szCs w:val="21"/>
        </w:rPr>
        <w:t xml:space="preserve">.14. </w:t>
      </w:r>
      <w:r w:rsidR="00E42D59" w:rsidRPr="00CD2820">
        <w:rPr>
          <w:sz w:val="21"/>
          <w:szCs w:val="21"/>
        </w:rPr>
        <w:t>O licitante deverá comunicar imediatamente ao provedor do sistema qualquer acontecimento que possa comprometer o sigilo ou a segurança, para imediato bloqueio de acesso.</w:t>
      </w:r>
    </w:p>
    <w:p w14:paraId="6AB98554" w14:textId="77777777" w:rsidR="00E42D59" w:rsidRPr="00FC1775" w:rsidRDefault="00E42D59" w:rsidP="00906B27">
      <w:pPr>
        <w:pStyle w:val="Nivel01"/>
      </w:pPr>
      <w:bookmarkStart w:id="25" w:name="_Toc136943934"/>
      <w:r w:rsidRPr="00FC1775">
        <w:t>DO PREENCHIMENTO DA PROPOSTA</w:t>
      </w:r>
      <w:bookmarkEnd w:id="25"/>
    </w:p>
    <w:p w14:paraId="6A3CE398" w14:textId="77777777" w:rsidR="00E42D59" w:rsidRPr="00CD2820" w:rsidRDefault="00742900" w:rsidP="00906B27">
      <w:pPr>
        <w:pStyle w:val="Nivel2"/>
        <w:numPr>
          <w:ilvl w:val="0"/>
          <w:numId w:val="0"/>
        </w:numPr>
        <w:tabs>
          <w:tab w:val="left" w:pos="567"/>
        </w:tabs>
        <w:rPr>
          <w:sz w:val="21"/>
          <w:szCs w:val="21"/>
        </w:rPr>
      </w:pPr>
      <w:r>
        <w:rPr>
          <w:sz w:val="21"/>
          <w:szCs w:val="21"/>
        </w:rPr>
        <w:t>6</w:t>
      </w:r>
      <w:r w:rsidR="00AC4FBA">
        <w:rPr>
          <w:sz w:val="21"/>
          <w:szCs w:val="21"/>
        </w:rPr>
        <w:t xml:space="preserve">.1. </w:t>
      </w:r>
      <w:r w:rsidR="00E42D59" w:rsidRPr="00CD2820">
        <w:rPr>
          <w:sz w:val="21"/>
          <w:szCs w:val="21"/>
        </w:rPr>
        <w:t>O licitante deverá enviar sua proposta mediante o preenchimento, no sistema eletrônico, dos seguintes campos:</w:t>
      </w:r>
    </w:p>
    <w:p w14:paraId="3CF436A1" w14:textId="77777777" w:rsidR="00077F82" w:rsidRPr="006638E8" w:rsidRDefault="00742900" w:rsidP="00906B27">
      <w:pPr>
        <w:pStyle w:val="Nvel3-R"/>
        <w:numPr>
          <w:ilvl w:val="0"/>
          <w:numId w:val="0"/>
        </w:numPr>
        <w:tabs>
          <w:tab w:val="left" w:pos="993"/>
        </w:tabs>
        <w:ind w:left="284"/>
        <w:rPr>
          <w:i w:val="0"/>
          <w:color w:val="auto"/>
          <w:sz w:val="21"/>
          <w:szCs w:val="21"/>
        </w:rPr>
      </w:pPr>
      <w:r>
        <w:rPr>
          <w:i w:val="0"/>
          <w:color w:val="auto"/>
          <w:sz w:val="21"/>
          <w:szCs w:val="21"/>
        </w:rPr>
        <w:t>6</w:t>
      </w:r>
      <w:r w:rsidR="00AC4FBA">
        <w:rPr>
          <w:i w:val="0"/>
          <w:color w:val="auto"/>
          <w:sz w:val="21"/>
          <w:szCs w:val="21"/>
        </w:rPr>
        <w:t xml:space="preserve">.1.1. </w:t>
      </w:r>
      <w:r w:rsidR="00E42D59" w:rsidRPr="006638E8">
        <w:rPr>
          <w:i w:val="0"/>
          <w:color w:val="auto"/>
          <w:sz w:val="21"/>
          <w:szCs w:val="21"/>
        </w:rPr>
        <w:t>valor unitário</w:t>
      </w:r>
      <w:r w:rsidR="00B676C5" w:rsidRPr="006638E8">
        <w:rPr>
          <w:i w:val="0"/>
          <w:color w:val="auto"/>
          <w:sz w:val="21"/>
          <w:szCs w:val="21"/>
        </w:rPr>
        <w:t xml:space="preserve"> </w:t>
      </w:r>
      <w:r w:rsidR="00E42D59" w:rsidRPr="006638E8">
        <w:rPr>
          <w:i w:val="0"/>
          <w:color w:val="auto"/>
          <w:sz w:val="21"/>
          <w:szCs w:val="21"/>
        </w:rPr>
        <w:t>e total do item;</w:t>
      </w:r>
      <w:r w:rsidR="00077F82" w:rsidRPr="006638E8">
        <w:rPr>
          <w:i w:val="0"/>
          <w:color w:val="auto"/>
          <w:sz w:val="21"/>
          <w:szCs w:val="21"/>
        </w:rPr>
        <w:t xml:space="preserve"> em algarismo, </w:t>
      </w:r>
      <w:r w:rsidR="00077F82" w:rsidRPr="006638E8">
        <w:rPr>
          <w:i w:val="0"/>
          <w:color w:val="auto"/>
          <w:sz w:val="21"/>
          <w:szCs w:val="21"/>
          <w:u w:val="single"/>
        </w:rPr>
        <w:t>com 2 (duas) casas decimais</w:t>
      </w:r>
      <w:r w:rsidR="00077F82" w:rsidRPr="006638E8">
        <w:rPr>
          <w:i w:val="0"/>
          <w:color w:val="auto"/>
          <w:sz w:val="21"/>
          <w:szCs w:val="21"/>
        </w:rPr>
        <w:t>;</w:t>
      </w:r>
    </w:p>
    <w:p w14:paraId="7FE0945A" w14:textId="77777777" w:rsidR="00E42D59" w:rsidRPr="00CD2820" w:rsidRDefault="00742900" w:rsidP="00906B27">
      <w:pPr>
        <w:pStyle w:val="Nivel2"/>
        <w:numPr>
          <w:ilvl w:val="0"/>
          <w:numId w:val="0"/>
        </w:numPr>
        <w:tabs>
          <w:tab w:val="left" w:pos="567"/>
        </w:tabs>
        <w:rPr>
          <w:sz w:val="21"/>
          <w:szCs w:val="21"/>
        </w:rPr>
      </w:pPr>
      <w:r>
        <w:rPr>
          <w:sz w:val="21"/>
          <w:szCs w:val="21"/>
        </w:rPr>
        <w:t>6</w:t>
      </w:r>
      <w:r w:rsidR="00AC4FBA">
        <w:rPr>
          <w:sz w:val="21"/>
          <w:szCs w:val="21"/>
        </w:rPr>
        <w:t xml:space="preserve">.2. </w:t>
      </w:r>
      <w:r w:rsidR="00E42D59" w:rsidRPr="00CD2820">
        <w:rPr>
          <w:sz w:val="21"/>
          <w:szCs w:val="21"/>
        </w:rPr>
        <w:t>Todas as especificações do objeto contidas na proposta vinculam o licitante.</w:t>
      </w:r>
    </w:p>
    <w:p w14:paraId="65A8470A" w14:textId="77777777" w:rsidR="00E42D59" w:rsidRPr="00CD2820" w:rsidRDefault="00742900" w:rsidP="00906B27">
      <w:pPr>
        <w:pStyle w:val="Nivel3"/>
        <w:numPr>
          <w:ilvl w:val="0"/>
          <w:numId w:val="0"/>
        </w:numPr>
        <w:tabs>
          <w:tab w:val="left" w:pos="993"/>
        </w:tabs>
        <w:ind w:left="284"/>
        <w:rPr>
          <w:rStyle w:val="normaltextrun"/>
          <w:sz w:val="21"/>
          <w:szCs w:val="21"/>
        </w:rPr>
      </w:pPr>
      <w:r>
        <w:rPr>
          <w:rStyle w:val="normaltextrun"/>
          <w:sz w:val="21"/>
          <w:szCs w:val="21"/>
        </w:rPr>
        <w:t>6</w:t>
      </w:r>
      <w:r w:rsidR="00AC4FBA">
        <w:rPr>
          <w:rStyle w:val="normaltextrun"/>
          <w:sz w:val="21"/>
          <w:szCs w:val="21"/>
        </w:rPr>
        <w:t xml:space="preserve">.2.1. </w:t>
      </w:r>
      <w:r w:rsidR="00806F52"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14:paraId="03BA3EB3" w14:textId="77777777" w:rsidR="00862996" w:rsidRPr="00CD2820" w:rsidRDefault="00742900" w:rsidP="00906B27">
      <w:pPr>
        <w:pStyle w:val="Nivel3"/>
        <w:numPr>
          <w:ilvl w:val="0"/>
          <w:numId w:val="0"/>
        </w:numPr>
        <w:tabs>
          <w:tab w:val="left" w:pos="993"/>
        </w:tabs>
        <w:ind w:left="284"/>
        <w:rPr>
          <w:rStyle w:val="normaltextrun"/>
          <w:sz w:val="21"/>
          <w:szCs w:val="21"/>
        </w:rPr>
      </w:pPr>
      <w:r>
        <w:rPr>
          <w:rStyle w:val="normaltextrun"/>
          <w:sz w:val="21"/>
          <w:szCs w:val="21"/>
        </w:rPr>
        <w:t>6</w:t>
      </w:r>
      <w:r w:rsidR="00AC4FBA">
        <w:rPr>
          <w:rStyle w:val="normaltextrun"/>
          <w:sz w:val="21"/>
          <w:szCs w:val="21"/>
        </w:rPr>
        <w:t xml:space="preserve">.2.2. </w:t>
      </w:r>
      <w:r w:rsidR="00862996" w:rsidRPr="00CD2820">
        <w:rPr>
          <w:rStyle w:val="normaltextrun"/>
          <w:sz w:val="21"/>
          <w:szCs w:val="21"/>
        </w:rPr>
        <w:t>Quando o descritivo cadastrado no COMPRASGOV não corresponder ao especificado no Edital, o fornecedor deverá considerar apenas o disposto no Edital – ANEXO II.</w:t>
      </w:r>
    </w:p>
    <w:p w14:paraId="1B041A5E" w14:textId="77777777" w:rsidR="00E42D59" w:rsidRPr="00CD2820" w:rsidRDefault="00742900" w:rsidP="00906B27">
      <w:pPr>
        <w:pStyle w:val="Nivel2"/>
        <w:numPr>
          <w:ilvl w:val="0"/>
          <w:numId w:val="0"/>
        </w:numPr>
        <w:tabs>
          <w:tab w:val="left" w:pos="567"/>
        </w:tabs>
        <w:rPr>
          <w:sz w:val="21"/>
          <w:szCs w:val="21"/>
        </w:rPr>
      </w:pPr>
      <w:r>
        <w:rPr>
          <w:sz w:val="21"/>
          <w:szCs w:val="21"/>
        </w:rPr>
        <w:t>6</w:t>
      </w:r>
      <w:r w:rsidR="00AC4FBA">
        <w:rPr>
          <w:sz w:val="21"/>
          <w:szCs w:val="21"/>
        </w:rPr>
        <w:t xml:space="preserve">.3. </w:t>
      </w:r>
      <w:r w:rsidR="00E42D59" w:rsidRPr="00CD2820">
        <w:rPr>
          <w:sz w:val="21"/>
          <w:szCs w:val="21"/>
        </w:rPr>
        <w:t>Nos valores propostos estarão inclusos todos os custos operacionais, encargos previdenciários, trabalhistas, tributários, comerciais e quaisquer outros que incidam direta ou indiretamente na execução do objeto.</w:t>
      </w:r>
    </w:p>
    <w:p w14:paraId="07744A9D" w14:textId="77777777" w:rsidR="00E42D59" w:rsidRPr="00CD2820" w:rsidRDefault="00742900" w:rsidP="00906B27">
      <w:pPr>
        <w:pStyle w:val="Nivel2"/>
        <w:numPr>
          <w:ilvl w:val="0"/>
          <w:numId w:val="0"/>
        </w:numPr>
        <w:tabs>
          <w:tab w:val="left" w:pos="567"/>
        </w:tabs>
        <w:rPr>
          <w:sz w:val="21"/>
          <w:szCs w:val="21"/>
        </w:rPr>
      </w:pPr>
      <w:r>
        <w:rPr>
          <w:sz w:val="21"/>
          <w:szCs w:val="21"/>
        </w:rPr>
        <w:t>6</w:t>
      </w:r>
      <w:r w:rsidR="00AC4FBA">
        <w:rPr>
          <w:sz w:val="21"/>
          <w:szCs w:val="21"/>
        </w:rPr>
        <w:t xml:space="preserve">.4. </w:t>
      </w:r>
      <w:r w:rsidR="00E42D59"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135F20EF" w14:textId="77777777" w:rsidR="00E42D59" w:rsidRPr="00CD2820" w:rsidRDefault="00742900" w:rsidP="00906B27">
      <w:pPr>
        <w:pStyle w:val="Nivel2"/>
        <w:numPr>
          <w:ilvl w:val="0"/>
          <w:numId w:val="0"/>
        </w:numPr>
        <w:tabs>
          <w:tab w:val="left" w:pos="567"/>
        </w:tabs>
        <w:rPr>
          <w:sz w:val="21"/>
          <w:szCs w:val="21"/>
        </w:rPr>
      </w:pPr>
      <w:r>
        <w:rPr>
          <w:sz w:val="21"/>
          <w:szCs w:val="21"/>
        </w:rPr>
        <w:t>6</w:t>
      </w:r>
      <w:r w:rsidR="00AC4FBA">
        <w:rPr>
          <w:sz w:val="21"/>
          <w:szCs w:val="21"/>
        </w:rPr>
        <w:t xml:space="preserve">.5. </w:t>
      </w:r>
      <w:r w:rsidR="00E42D59"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7F37A2" w14:textId="77777777" w:rsidR="00E42D59" w:rsidRPr="00CD2820" w:rsidRDefault="00742900" w:rsidP="00906B27">
      <w:pPr>
        <w:pStyle w:val="Nivel3"/>
        <w:numPr>
          <w:ilvl w:val="0"/>
          <w:numId w:val="0"/>
        </w:numPr>
        <w:tabs>
          <w:tab w:val="left" w:pos="993"/>
        </w:tabs>
        <w:ind w:left="284"/>
        <w:rPr>
          <w:sz w:val="21"/>
          <w:szCs w:val="21"/>
        </w:rPr>
      </w:pPr>
      <w:r>
        <w:rPr>
          <w:sz w:val="21"/>
          <w:szCs w:val="21"/>
        </w:rPr>
        <w:lastRenderedPageBreak/>
        <w:t>6</w:t>
      </w:r>
      <w:r w:rsidR="00AC4FBA">
        <w:rPr>
          <w:sz w:val="21"/>
          <w:szCs w:val="21"/>
        </w:rPr>
        <w:t xml:space="preserve">.5.1. </w:t>
      </w:r>
      <w:r w:rsidR="00E42D59" w:rsidRPr="00CD2820">
        <w:rPr>
          <w:sz w:val="21"/>
          <w:szCs w:val="21"/>
        </w:rPr>
        <w:t xml:space="preserve">O prazo de validade da proposta não será inferior a </w:t>
      </w:r>
      <w:r w:rsidR="007D263C" w:rsidRPr="006638E8">
        <w:rPr>
          <w:b/>
          <w:bCs/>
          <w:color w:val="auto"/>
          <w:sz w:val="21"/>
          <w:szCs w:val="21"/>
        </w:rPr>
        <w:t>90 (noventa)</w:t>
      </w:r>
      <w:r w:rsidR="007D263C" w:rsidRPr="00CD2820">
        <w:rPr>
          <w:b/>
          <w:bCs/>
          <w:color w:val="auto"/>
          <w:sz w:val="21"/>
          <w:szCs w:val="21"/>
        </w:rPr>
        <w:t xml:space="preserve"> </w:t>
      </w:r>
      <w:r w:rsidR="00E42D59" w:rsidRPr="00CD2820">
        <w:rPr>
          <w:sz w:val="21"/>
          <w:szCs w:val="21"/>
        </w:rPr>
        <w:t>dias</w:t>
      </w:r>
      <w:r w:rsidR="00E42D59" w:rsidRPr="00CD2820">
        <w:rPr>
          <w:b/>
          <w:sz w:val="21"/>
          <w:szCs w:val="21"/>
        </w:rPr>
        <w:t>,</w:t>
      </w:r>
      <w:r w:rsidR="00E42D59" w:rsidRPr="00CD2820">
        <w:rPr>
          <w:sz w:val="21"/>
          <w:szCs w:val="21"/>
        </w:rPr>
        <w:t xml:space="preserve"> a contar da data de sua apresentação.</w:t>
      </w:r>
    </w:p>
    <w:p w14:paraId="02860E48" w14:textId="77777777" w:rsidR="00E42D59" w:rsidRPr="00CD2820" w:rsidRDefault="00742900" w:rsidP="00906B27">
      <w:pPr>
        <w:pStyle w:val="Nivel3"/>
        <w:numPr>
          <w:ilvl w:val="0"/>
          <w:numId w:val="0"/>
        </w:numPr>
        <w:tabs>
          <w:tab w:val="left" w:pos="993"/>
        </w:tabs>
        <w:ind w:left="284"/>
        <w:rPr>
          <w:sz w:val="21"/>
          <w:szCs w:val="21"/>
        </w:rPr>
      </w:pPr>
      <w:r>
        <w:rPr>
          <w:sz w:val="21"/>
          <w:szCs w:val="21"/>
        </w:rPr>
        <w:t>6</w:t>
      </w:r>
      <w:r w:rsidR="00AC4FBA">
        <w:rPr>
          <w:sz w:val="21"/>
          <w:szCs w:val="21"/>
        </w:rPr>
        <w:t xml:space="preserve">.5.2. </w:t>
      </w:r>
      <w:r w:rsidR="00E42D59" w:rsidRPr="00CD2820">
        <w:rPr>
          <w:sz w:val="21"/>
          <w:szCs w:val="21"/>
        </w:rPr>
        <w:t>Os licitantes devem respeitar os preços máximos estabelecidos nas normas de regência de contratações públicas federais, quando participarem de licitações públicas;</w:t>
      </w:r>
    </w:p>
    <w:p w14:paraId="6BDE9E1F" w14:textId="77777777" w:rsidR="00E42D59" w:rsidRPr="00CD2820" w:rsidRDefault="00742900" w:rsidP="00906B27">
      <w:pPr>
        <w:pStyle w:val="Nivel3"/>
        <w:numPr>
          <w:ilvl w:val="0"/>
          <w:numId w:val="0"/>
        </w:numPr>
        <w:tabs>
          <w:tab w:val="left" w:pos="993"/>
        </w:tabs>
        <w:ind w:left="284"/>
        <w:rPr>
          <w:sz w:val="21"/>
          <w:szCs w:val="21"/>
        </w:rPr>
      </w:pPr>
      <w:r>
        <w:rPr>
          <w:sz w:val="21"/>
          <w:szCs w:val="21"/>
        </w:rPr>
        <w:t>6</w:t>
      </w:r>
      <w:r w:rsidR="00AC4FBA">
        <w:rPr>
          <w:sz w:val="21"/>
          <w:szCs w:val="21"/>
        </w:rPr>
        <w:t xml:space="preserve">.5.3. </w:t>
      </w:r>
      <w:r w:rsidR="00E42D59" w:rsidRPr="00CD2820">
        <w:rPr>
          <w:sz w:val="21"/>
          <w:szCs w:val="21"/>
        </w:rPr>
        <w:t>Caso o critério de julgamento seja o de maior desconto, o preço já decorrente da aplicação do desconto ofertado deverá respeitar os preços máximos previstos.</w:t>
      </w:r>
    </w:p>
    <w:p w14:paraId="5664ED6B" w14:textId="77777777" w:rsidR="00E42D59" w:rsidRPr="00CD2820" w:rsidRDefault="00A82A61" w:rsidP="00906B27">
      <w:pPr>
        <w:pStyle w:val="Nivel2"/>
        <w:numPr>
          <w:ilvl w:val="0"/>
          <w:numId w:val="0"/>
        </w:numPr>
        <w:tabs>
          <w:tab w:val="left" w:pos="567"/>
        </w:tabs>
        <w:rPr>
          <w:sz w:val="21"/>
          <w:szCs w:val="21"/>
        </w:rPr>
      </w:pPr>
      <w:r>
        <w:rPr>
          <w:sz w:val="21"/>
          <w:szCs w:val="21"/>
        </w:rPr>
        <w:t>6</w:t>
      </w:r>
      <w:r w:rsidR="00AC4FBA">
        <w:rPr>
          <w:sz w:val="21"/>
          <w:szCs w:val="21"/>
        </w:rPr>
        <w:t xml:space="preserve">.6. </w:t>
      </w:r>
      <w:r w:rsidR="00E42D59" w:rsidRPr="00CD2820">
        <w:rPr>
          <w:sz w:val="21"/>
          <w:szCs w:val="21"/>
        </w:rPr>
        <w:t xml:space="preserve">O descumprimento das regras supramencionadas pela Administração por parte dos contratados pode ensejar a responsabilização pelo </w:t>
      </w:r>
      <w:r w:rsidR="00285DF1" w:rsidRPr="00CD2820">
        <w:rPr>
          <w:color w:val="auto"/>
          <w:sz w:val="21"/>
          <w:szCs w:val="21"/>
        </w:rPr>
        <w:t>Município</w:t>
      </w:r>
      <w:r w:rsidR="00E42D59" w:rsidRPr="00CD2820">
        <w:rPr>
          <w:sz w:val="21"/>
          <w:szCs w:val="21"/>
        </w:rPr>
        <w:t xml:space="preserve">, após o devido processo legal, gerar as seguintes consequências: assinatura de prazo para a adoção das medidas necessárias ao exato cumprimento da lei, nos termos do </w:t>
      </w:r>
      <w:hyperlink r:id="rId31" w:history="1">
        <w:r w:rsidR="00E42D59" w:rsidRPr="00CD2820">
          <w:rPr>
            <w:rStyle w:val="Hyperlink"/>
            <w:sz w:val="21"/>
            <w:szCs w:val="21"/>
          </w:rPr>
          <w:t>art. 71, inciso IX, da Constituição</w:t>
        </w:r>
      </w:hyperlink>
      <w:r w:rsidR="00E42D59"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78F510D6" w14:textId="77777777" w:rsidR="00E42D59" w:rsidRPr="006638E8" w:rsidRDefault="00A82A61" w:rsidP="00906B27">
      <w:pPr>
        <w:pStyle w:val="Nivel2"/>
        <w:numPr>
          <w:ilvl w:val="0"/>
          <w:numId w:val="0"/>
        </w:numPr>
        <w:tabs>
          <w:tab w:val="left" w:pos="426"/>
          <w:tab w:val="left" w:pos="567"/>
        </w:tabs>
        <w:rPr>
          <w:color w:val="auto"/>
          <w:sz w:val="21"/>
          <w:szCs w:val="21"/>
        </w:rPr>
      </w:pPr>
      <w:r>
        <w:rPr>
          <w:color w:val="auto"/>
          <w:sz w:val="21"/>
          <w:szCs w:val="21"/>
        </w:rPr>
        <w:t>6</w:t>
      </w:r>
      <w:r w:rsidR="00AD486E">
        <w:rPr>
          <w:color w:val="auto"/>
          <w:sz w:val="21"/>
          <w:szCs w:val="21"/>
        </w:rPr>
        <w:t xml:space="preserve">.7. </w:t>
      </w:r>
      <w:r w:rsidR="00E42D59" w:rsidRPr="006638E8">
        <w:rPr>
          <w:color w:val="auto"/>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C93E251" w14:textId="77777777" w:rsidR="00E42D59" w:rsidRPr="006638E8" w:rsidRDefault="00A82A61" w:rsidP="00906B27">
      <w:pPr>
        <w:pStyle w:val="Nivel2"/>
        <w:numPr>
          <w:ilvl w:val="0"/>
          <w:numId w:val="0"/>
        </w:numPr>
        <w:tabs>
          <w:tab w:val="left" w:pos="426"/>
          <w:tab w:val="left" w:pos="567"/>
        </w:tabs>
        <w:rPr>
          <w:color w:val="auto"/>
          <w:sz w:val="21"/>
          <w:szCs w:val="21"/>
        </w:rPr>
      </w:pPr>
      <w:r>
        <w:rPr>
          <w:color w:val="auto"/>
          <w:sz w:val="21"/>
          <w:szCs w:val="21"/>
        </w:rPr>
        <w:t>6</w:t>
      </w:r>
      <w:r w:rsidR="00AD486E">
        <w:rPr>
          <w:color w:val="auto"/>
          <w:sz w:val="21"/>
          <w:szCs w:val="21"/>
        </w:rPr>
        <w:t xml:space="preserve">.8. </w:t>
      </w:r>
      <w:r w:rsidR="00E42D59" w:rsidRPr="006638E8">
        <w:rPr>
          <w:color w:val="auto"/>
          <w:sz w:val="21"/>
          <w:szCs w:val="21"/>
        </w:rPr>
        <w:t>Em todo caso, deverá ser garantido o pagamento do salário normativo previsto no instrumento coletivo aplicável ou do salário-mínimo vigente, o que for maior.</w:t>
      </w:r>
    </w:p>
    <w:p w14:paraId="005E31F2" w14:textId="77777777" w:rsidR="00E42D59" w:rsidRPr="00CD2820" w:rsidRDefault="00E42D59" w:rsidP="00906B27">
      <w:pPr>
        <w:pStyle w:val="Nivel01"/>
      </w:pPr>
      <w:bookmarkStart w:id="26" w:name="_Toc136943935"/>
      <w:r w:rsidRPr="00CD2820">
        <w:t>DA ABERTURA DA SESSÃO, CLASSIFICAÇÃO DAS PROPOSTAS E FORMULAÇÃO DE LANCES</w:t>
      </w:r>
      <w:bookmarkEnd w:id="26"/>
    </w:p>
    <w:p w14:paraId="38AEAF69" w14:textId="77777777" w:rsidR="00E42D59" w:rsidRPr="00CD2820" w:rsidRDefault="00A82A61" w:rsidP="00906B27">
      <w:pPr>
        <w:pStyle w:val="Nivel2"/>
        <w:numPr>
          <w:ilvl w:val="0"/>
          <w:numId w:val="0"/>
        </w:numPr>
        <w:tabs>
          <w:tab w:val="left" w:pos="567"/>
        </w:tabs>
        <w:rPr>
          <w:sz w:val="21"/>
          <w:szCs w:val="21"/>
        </w:rPr>
      </w:pPr>
      <w:bookmarkStart w:id="27" w:name="_Hlk114646655"/>
      <w:r>
        <w:rPr>
          <w:sz w:val="21"/>
          <w:szCs w:val="21"/>
        </w:rPr>
        <w:t>7</w:t>
      </w:r>
      <w:r w:rsidR="00AD486E">
        <w:rPr>
          <w:sz w:val="21"/>
          <w:szCs w:val="21"/>
        </w:rPr>
        <w:t xml:space="preserve">.1. </w:t>
      </w:r>
      <w:r w:rsidR="00E42D59" w:rsidRPr="00CD2820">
        <w:rPr>
          <w:sz w:val="21"/>
          <w:szCs w:val="21"/>
        </w:rPr>
        <w:t>A abertura da presente licitação dar-se-á automaticamente em sessão pública, por meio de sistema eletrônico, na data, horário e local indicados neste Edital.</w:t>
      </w:r>
    </w:p>
    <w:p w14:paraId="208C2637" w14:textId="77777777" w:rsidR="00E42D59" w:rsidRPr="00CD2820" w:rsidRDefault="00A82A61" w:rsidP="00906B27">
      <w:pPr>
        <w:pStyle w:val="Nivel2"/>
        <w:numPr>
          <w:ilvl w:val="0"/>
          <w:numId w:val="0"/>
        </w:numPr>
        <w:tabs>
          <w:tab w:val="left" w:pos="567"/>
        </w:tabs>
        <w:rPr>
          <w:sz w:val="21"/>
          <w:szCs w:val="21"/>
        </w:rPr>
      </w:pPr>
      <w:r>
        <w:rPr>
          <w:sz w:val="21"/>
          <w:szCs w:val="21"/>
        </w:rPr>
        <w:t>7</w:t>
      </w:r>
      <w:r w:rsidR="00AD486E">
        <w:rPr>
          <w:sz w:val="21"/>
          <w:szCs w:val="21"/>
        </w:rPr>
        <w:t xml:space="preserve">.2. </w:t>
      </w:r>
      <w:r w:rsidR="00E42D59" w:rsidRPr="00CD2820">
        <w:rPr>
          <w:sz w:val="21"/>
          <w:szCs w:val="21"/>
        </w:rPr>
        <w:t>Os licitantes poderão retirar ou substituir a proposta ou os documentos de habilitação, quando for o caso, anteriormente inseridos no sistema, até a abertura da sessão pública.</w:t>
      </w:r>
    </w:p>
    <w:p w14:paraId="3BA2D064" w14:textId="77777777" w:rsidR="00E42D59" w:rsidRPr="00CD2820" w:rsidRDefault="00A82A61" w:rsidP="00906B27">
      <w:pPr>
        <w:pStyle w:val="Nivel2"/>
        <w:numPr>
          <w:ilvl w:val="0"/>
          <w:numId w:val="0"/>
        </w:numPr>
        <w:tabs>
          <w:tab w:val="left" w:pos="567"/>
        </w:tabs>
        <w:rPr>
          <w:sz w:val="21"/>
          <w:szCs w:val="21"/>
        </w:rPr>
      </w:pPr>
      <w:r>
        <w:rPr>
          <w:sz w:val="21"/>
          <w:szCs w:val="21"/>
        </w:rPr>
        <w:t>7</w:t>
      </w:r>
      <w:r w:rsidR="00AD486E">
        <w:rPr>
          <w:sz w:val="21"/>
          <w:szCs w:val="21"/>
        </w:rPr>
        <w:t xml:space="preserve">.3. </w:t>
      </w:r>
      <w:r w:rsidR="00E42D59" w:rsidRPr="00CD2820">
        <w:rPr>
          <w:sz w:val="21"/>
          <w:szCs w:val="21"/>
        </w:rPr>
        <w:t>O sistema disponibilizará campo próprio para troca de mensagens entre o Pregoeiro e os licitantes.</w:t>
      </w:r>
    </w:p>
    <w:p w14:paraId="70215FF2" w14:textId="77777777" w:rsidR="00E42D59" w:rsidRPr="00CD2820" w:rsidRDefault="00A82A61" w:rsidP="00906B27">
      <w:pPr>
        <w:pStyle w:val="Nivel2"/>
        <w:numPr>
          <w:ilvl w:val="0"/>
          <w:numId w:val="0"/>
        </w:numPr>
        <w:tabs>
          <w:tab w:val="left" w:pos="567"/>
        </w:tabs>
        <w:rPr>
          <w:sz w:val="21"/>
          <w:szCs w:val="21"/>
        </w:rPr>
      </w:pPr>
      <w:r>
        <w:rPr>
          <w:sz w:val="21"/>
          <w:szCs w:val="21"/>
        </w:rPr>
        <w:t>7</w:t>
      </w:r>
      <w:r w:rsidR="00AD486E">
        <w:rPr>
          <w:sz w:val="21"/>
          <w:szCs w:val="21"/>
        </w:rPr>
        <w:t xml:space="preserve">.4. </w:t>
      </w:r>
      <w:r w:rsidR="00E42D59"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4B6ABC07" w14:textId="77777777" w:rsidR="00077F82" w:rsidRPr="006638E8" w:rsidRDefault="00A82A61" w:rsidP="00906B27">
      <w:pPr>
        <w:pStyle w:val="Nivel2"/>
        <w:numPr>
          <w:ilvl w:val="0"/>
          <w:numId w:val="0"/>
        </w:numPr>
        <w:rPr>
          <w:color w:val="auto"/>
          <w:sz w:val="21"/>
          <w:szCs w:val="21"/>
        </w:rPr>
      </w:pPr>
      <w:r>
        <w:rPr>
          <w:color w:val="auto"/>
          <w:sz w:val="21"/>
          <w:szCs w:val="21"/>
        </w:rPr>
        <w:t>7</w:t>
      </w:r>
      <w:r w:rsidR="00AD486E">
        <w:rPr>
          <w:color w:val="auto"/>
          <w:sz w:val="21"/>
          <w:szCs w:val="21"/>
        </w:rPr>
        <w:t xml:space="preserve">.5. </w:t>
      </w:r>
      <w:r w:rsidR="00E42D59" w:rsidRPr="006638E8">
        <w:rPr>
          <w:color w:val="auto"/>
          <w:sz w:val="21"/>
          <w:szCs w:val="21"/>
        </w:rPr>
        <w:t>O lance deverá ser ofertado pelo valor unitário do item</w:t>
      </w:r>
      <w:r w:rsidR="00077F82" w:rsidRPr="006638E8">
        <w:rPr>
          <w:color w:val="auto"/>
          <w:sz w:val="21"/>
          <w:szCs w:val="21"/>
        </w:rPr>
        <w:t xml:space="preserve"> em algarismo com 2 (duas) casas decimais</w:t>
      </w:r>
    </w:p>
    <w:p w14:paraId="58BC2EC9" w14:textId="77777777" w:rsidR="00E42D59" w:rsidRPr="00CD2820" w:rsidRDefault="00A82A61" w:rsidP="00906B27">
      <w:pPr>
        <w:pStyle w:val="Nivel2"/>
        <w:numPr>
          <w:ilvl w:val="0"/>
          <w:numId w:val="0"/>
        </w:numPr>
        <w:rPr>
          <w:sz w:val="21"/>
          <w:szCs w:val="21"/>
        </w:rPr>
      </w:pPr>
      <w:r>
        <w:rPr>
          <w:sz w:val="21"/>
          <w:szCs w:val="21"/>
        </w:rPr>
        <w:t>7</w:t>
      </w:r>
      <w:r w:rsidR="00AD486E">
        <w:rPr>
          <w:sz w:val="21"/>
          <w:szCs w:val="21"/>
        </w:rPr>
        <w:t xml:space="preserve">.6. </w:t>
      </w:r>
      <w:r w:rsidR="00E42D59" w:rsidRPr="00CD2820">
        <w:rPr>
          <w:sz w:val="21"/>
          <w:szCs w:val="21"/>
        </w:rPr>
        <w:t>Os licitantes poderão oferecer lances sucessivos, observando o horário fixado para abertura da sessão e as regras estabelecidas no Edital.</w:t>
      </w:r>
    </w:p>
    <w:p w14:paraId="465BB17B" w14:textId="77777777" w:rsidR="00E42D59" w:rsidRPr="00CD2820" w:rsidRDefault="00A82A61" w:rsidP="00906B27">
      <w:pPr>
        <w:pStyle w:val="Nivel2"/>
        <w:numPr>
          <w:ilvl w:val="0"/>
          <w:numId w:val="0"/>
        </w:numPr>
        <w:rPr>
          <w:sz w:val="21"/>
          <w:szCs w:val="21"/>
        </w:rPr>
      </w:pPr>
      <w:r>
        <w:rPr>
          <w:sz w:val="21"/>
          <w:szCs w:val="21"/>
        </w:rPr>
        <w:t>7</w:t>
      </w:r>
      <w:r w:rsidR="00AD486E">
        <w:rPr>
          <w:sz w:val="21"/>
          <w:szCs w:val="21"/>
        </w:rPr>
        <w:t xml:space="preserve">.7. </w:t>
      </w:r>
      <w:r w:rsidR="00E42D59" w:rsidRPr="00CD2820">
        <w:rPr>
          <w:sz w:val="21"/>
          <w:szCs w:val="21"/>
        </w:rPr>
        <w:t xml:space="preserve">O licitante somente poderá oferecer lance </w:t>
      </w:r>
      <w:r w:rsidR="00E42D59" w:rsidRPr="006638E8">
        <w:rPr>
          <w:iCs/>
          <w:color w:val="auto"/>
          <w:sz w:val="21"/>
          <w:szCs w:val="21"/>
        </w:rPr>
        <w:t>de valor</w:t>
      </w:r>
      <w:r w:rsidR="0035029E" w:rsidRPr="006638E8">
        <w:rPr>
          <w:iCs/>
          <w:color w:val="auto"/>
          <w:sz w:val="21"/>
          <w:szCs w:val="21"/>
        </w:rPr>
        <w:t xml:space="preserve"> </w:t>
      </w:r>
      <w:r w:rsidR="00E42D59" w:rsidRPr="006638E8">
        <w:rPr>
          <w:iCs/>
          <w:color w:val="auto"/>
          <w:sz w:val="21"/>
          <w:szCs w:val="21"/>
        </w:rPr>
        <w:t>inferior</w:t>
      </w:r>
      <w:r w:rsidR="0035029E" w:rsidRPr="00CD2820">
        <w:rPr>
          <w:i/>
          <w:iCs/>
          <w:color w:val="FF0000"/>
          <w:sz w:val="21"/>
          <w:szCs w:val="21"/>
        </w:rPr>
        <w:t xml:space="preserve"> </w:t>
      </w:r>
      <w:r w:rsidR="00E42D59" w:rsidRPr="00CD2820">
        <w:rPr>
          <w:sz w:val="21"/>
          <w:szCs w:val="21"/>
        </w:rPr>
        <w:t xml:space="preserve">ao último por ele ofertado e registrado pelo sistema. </w:t>
      </w:r>
    </w:p>
    <w:p w14:paraId="46B49B11" w14:textId="6A0DDE8C" w:rsidR="00E42D59" w:rsidRPr="00E04ECB" w:rsidRDefault="00A82A61" w:rsidP="00906B27">
      <w:pPr>
        <w:pStyle w:val="Nivel2"/>
        <w:numPr>
          <w:ilvl w:val="0"/>
          <w:numId w:val="0"/>
        </w:numPr>
        <w:rPr>
          <w:color w:val="auto"/>
          <w:sz w:val="21"/>
          <w:szCs w:val="21"/>
        </w:rPr>
      </w:pPr>
      <w:r>
        <w:rPr>
          <w:color w:val="auto"/>
          <w:sz w:val="21"/>
          <w:szCs w:val="21"/>
        </w:rPr>
        <w:t>7</w:t>
      </w:r>
      <w:r w:rsidR="00AD486E">
        <w:rPr>
          <w:color w:val="auto"/>
          <w:sz w:val="21"/>
          <w:szCs w:val="21"/>
        </w:rPr>
        <w:t xml:space="preserve">.8. </w:t>
      </w:r>
      <w:r w:rsidR="00E42D59" w:rsidRPr="00E04ECB">
        <w:rPr>
          <w:color w:val="auto"/>
          <w:sz w:val="21"/>
          <w:szCs w:val="21"/>
        </w:rPr>
        <w:t>O intervalo mínimo de diferença de valores ou percentuais entre os lances, que incidirá tanto em relação aos lances intermediários quanto em relação à proposta que cobrir a melhor oferta deverá ser</w:t>
      </w:r>
      <w:r w:rsidR="0035029E" w:rsidRPr="00E04ECB">
        <w:rPr>
          <w:color w:val="auto"/>
          <w:sz w:val="21"/>
          <w:szCs w:val="21"/>
        </w:rPr>
        <w:t xml:space="preserve"> </w:t>
      </w:r>
      <w:r w:rsidR="00E42D59" w:rsidRPr="00E04ECB">
        <w:rPr>
          <w:iCs/>
          <w:color w:val="auto"/>
          <w:sz w:val="21"/>
          <w:szCs w:val="21"/>
        </w:rPr>
        <w:t xml:space="preserve">de </w:t>
      </w:r>
      <w:r w:rsidR="0035029E" w:rsidRPr="00E04ECB">
        <w:rPr>
          <w:iCs/>
          <w:color w:val="auto"/>
          <w:sz w:val="21"/>
          <w:szCs w:val="21"/>
        </w:rPr>
        <w:t>R$</w:t>
      </w:r>
      <w:r w:rsidR="006638E8" w:rsidRPr="00E04ECB">
        <w:rPr>
          <w:iCs/>
          <w:color w:val="auto"/>
          <w:sz w:val="21"/>
          <w:szCs w:val="21"/>
        </w:rPr>
        <w:t xml:space="preserve"> </w:t>
      </w:r>
      <w:r w:rsidR="00937645">
        <w:rPr>
          <w:iCs/>
          <w:color w:val="auto"/>
          <w:sz w:val="21"/>
          <w:szCs w:val="21"/>
        </w:rPr>
        <w:t>1</w:t>
      </w:r>
      <w:r w:rsidR="00ED16AF">
        <w:rPr>
          <w:iCs/>
          <w:color w:val="auto"/>
          <w:sz w:val="21"/>
          <w:szCs w:val="21"/>
        </w:rPr>
        <w:t>.000</w:t>
      </w:r>
      <w:r w:rsidR="00937645">
        <w:rPr>
          <w:iCs/>
          <w:color w:val="auto"/>
          <w:sz w:val="21"/>
          <w:szCs w:val="21"/>
        </w:rPr>
        <w:t xml:space="preserve">,00 </w:t>
      </w:r>
      <w:r w:rsidR="0035029E" w:rsidRPr="00E04ECB">
        <w:rPr>
          <w:iCs/>
          <w:color w:val="auto"/>
          <w:sz w:val="21"/>
          <w:szCs w:val="21"/>
        </w:rPr>
        <w:t>(</w:t>
      </w:r>
      <w:r w:rsidR="00ED16AF">
        <w:rPr>
          <w:iCs/>
          <w:color w:val="auto"/>
          <w:sz w:val="21"/>
          <w:szCs w:val="21"/>
        </w:rPr>
        <w:t>mil reais</w:t>
      </w:r>
      <w:r w:rsidR="0035029E" w:rsidRPr="00E04ECB">
        <w:rPr>
          <w:iCs/>
          <w:color w:val="auto"/>
          <w:sz w:val="21"/>
          <w:szCs w:val="21"/>
        </w:rPr>
        <w:t>)</w:t>
      </w:r>
      <w:r w:rsidR="00E42D59" w:rsidRPr="00E04ECB">
        <w:rPr>
          <w:iCs/>
          <w:color w:val="auto"/>
          <w:sz w:val="21"/>
          <w:szCs w:val="21"/>
        </w:rPr>
        <w:t>.</w:t>
      </w:r>
    </w:p>
    <w:p w14:paraId="19ADBDC9" w14:textId="77777777" w:rsidR="00E42D59" w:rsidRPr="00CD2820" w:rsidRDefault="00A82A61" w:rsidP="00906B27">
      <w:pPr>
        <w:pStyle w:val="Nivel2"/>
        <w:numPr>
          <w:ilvl w:val="0"/>
          <w:numId w:val="0"/>
        </w:numPr>
        <w:rPr>
          <w:sz w:val="21"/>
          <w:szCs w:val="21"/>
        </w:rPr>
      </w:pPr>
      <w:r>
        <w:rPr>
          <w:sz w:val="21"/>
          <w:szCs w:val="21"/>
        </w:rPr>
        <w:t>7</w:t>
      </w:r>
      <w:r w:rsidR="00AD486E">
        <w:rPr>
          <w:sz w:val="21"/>
          <w:szCs w:val="21"/>
        </w:rPr>
        <w:t xml:space="preserve">.9. </w:t>
      </w:r>
      <w:r w:rsidR="00E42D59" w:rsidRPr="00CD2820">
        <w:rPr>
          <w:sz w:val="21"/>
          <w:szCs w:val="21"/>
        </w:rPr>
        <w:t>O licitante poderá, uma única vez, excluir seu último lance ofertado, no intervalo de quinze segundos após o registro no sistema, na hipótese de lance inconsistente ou inexequível.</w:t>
      </w:r>
    </w:p>
    <w:p w14:paraId="39567CFF" w14:textId="77777777" w:rsidR="00E42D59" w:rsidRPr="00CD2820" w:rsidRDefault="00A82A61" w:rsidP="00906B27">
      <w:pPr>
        <w:pStyle w:val="Nivel2"/>
        <w:numPr>
          <w:ilvl w:val="0"/>
          <w:numId w:val="0"/>
        </w:numPr>
        <w:rPr>
          <w:sz w:val="21"/>
          <w:szCs w:val="21"/>
        </w:rPr>
      </w:pPr>
      <w:r>
        <w:rPr>
          <w:sz w:val="21"/>
          <w:szCs w:val="21"/>
        </w:rPr>
        <w:lastRenderedPageBreak/>
        <w:t>7</w:t>
      </w:r>
      <w:r w:rsidR="00AD486E">
        <w:rPr>
          <w:sz w:val="21"/>
          <w:szCs w:val="21"/>
        </w:rPr>
        <w:t xml:space="preserve">.10. </w:t>
      </w:r>
      <w:r w:rsidR="00E42D59" w:rsidRPr="00CD2820">
        <w:rPr>
          <w:sz w:val="21"/>
          <w:szCs w:val="21"/>
        </w:rPr>
        <w:t>O procedimento seguirá o modo de disputa</w:t>
      </w:r>
      <w:r w:rsidR="000D7704">
        <w:rPr>
          <w:sz w:val="21"/>
          <w:szCs w:val="21"/>
        </w:rPr>
        <w:t>:</w:t>
      </w:r>
    </w:p>
    <w:p w14:paraId="46060639" w14:textId="77777777" w:rsidR="00F6342D" w:rsidRPr="00F6342D" w:rsidRDefault="00F6342D" w:rsidP="00906B27">
      <w:pPr>
        <w:pStyle w:val="Nivel2"/>
        <w:numPr>
          <w:ilvl w:val="0"/>
          <w:numId w:val="0"/>
        </w:numPr>
        <w:tabs>
          <w:tab w:val="left" w:pos="709"/>
        </w:tabs>
        <w:rPr>
          <w:sz w:val="21"/>
          <w:szCs w:val="21"/>
        </w:rPr>
      </w:pPr>
      <w:bookmarkStart w:id="28" w:name="_Hlk113697759"/>
      <w:r w:rsidRPr="00F6342D">
        <w:rPr>
          <w:sz w:val="21"/>
          <w:szCs w:val="21"/>
        </w:rPr>
        <w:t>7.11.  “</w:t>
      </w:r>
      <w:r w:rsidRPr="00F6342D">
        <w:rPr>
          <w:b/>
          <w:sz w:val="21"/>
          <w:szCs w:val="21"/>
          <w:u w:val="single"/>
        </w:rPr>
        <w:t>ABERTO</w:t>
      </w:r>
      <w:r w:rsidRPr="00F6342D">
        <w:rPr>
          <w:sz w:val="21"/>
          <w:szCs w:val="21"/>
        </w:rPr>
        <w:t>”, sendo que neste modo de disputa os licitantes apresentarão lances públicos e sucessivos, com prorrogações.</w:t>
      </w:r>
    </w:p>
    <w:p w14:paraId="70298C66" w14:textId="77777777" w:rsidR="00F6342D" w:rsidRPr="00F6342D" w:rsidRDefault="00F6342D" w:rsidP="00906B27">
      <w:pPr>
        <w:pStyle w:val="Nivel3"/>
        <w:numPr>
          <w:ilvl w:val="0"/>
          <w:numId w:val="0"/>
        </w:numPr>
        <w:tabs>
          <w:tab w:val="left" w:pos="1134"/>
        </w:tabs>
        <w:ind w:left="284"/>
        <w:rPr>
          <w:sz w:val="21"/>
          <w:szCs w:val="21"/>
        </w:rPr>
      </w:pPr>
      <w:bookmarkStart w:id="29" w:name="_Hlk113697816"/>
      <w:bookmarkEnd w:id="28"/>
      <w:r>
        <w:rPr>
          <w:sz w:val="21"/>
          <w:szCs w:val="21"/>
        </w:rPr>
        <w:t>7</w:t>
      </w:r>
      <w:r w:rsidRPr="00F6342D">
        <w:rPr>
          <w:sz w:val="21"/>
          <w:szCs w:val="21"/>
        </w:rPr>
        <w:t>.11.1. A etapa de lances da sessão pública terá duração de dez minutos e, após isso, será prorrogada automaticamente pelo sistema quando houver lance ofertado nos últimos dois minutos do período de duração da sessão pública.</w:t>
      </w:r>
    </w:p>
    <w:p w14:paraId="04FC2124" w14:textId="77777777" w:rsidR="00F6342D" w:rsidRPr="00F6342D" w:rsidRDefault="00F6342D" w:rsidP="00906B27">
      <w:pPr>
        <w:pStyle w:val="Nivel3"/>
        <w:numPr>
          <w:ilvl w:val="0"/>
          <w:numId w:val="0"/>
        </w:numPr>
        <w:tabs>
          <w:tab w:val="left" w:pos="1134"/>
        </w:tabs>
        <w:ind w:left="284"/>
        <w:rPr>
          <w:sz w:val="21"/>
          <w:szCs w:val="21"/>
        </w:rPr>
      </w:pPr>
      <w:r>
        <w:rPr>
          <w:sz w:val="21"/>
          <w:szCs w:val="21"/>
        </w:rPr>
        <w:t>7</w:t>
      </w:r>
      <w:r w:rsidRPr="00F6342D">
        <w:rPr>
          <w:sz w:val="21"/>
          <w:szCs w:val="21"/>
        </w:rPr>
        <w:t>.11.2. A prorrogação automática da etapa de lances, de que trata o subitem anterior, será de dois minutos e ocorrerá sucessivamente sempre que houver lances enviados nesse período de prorrogação, inclusive no caso de lances intermediários.</w:t>
      </w:r>
    </w:p>
    <w:p w14:paraId="57900DC3" w14:textId="77777777" w:rsidR="00F6342D" w:rsidRPr="00F6342D" w:rsidRDefault="00F6342D" w:rsidP="00906B27">
      <w:pPr>
        <w:pStyle w:val="Nivel3"/>
        <w:numPr>
          <w:ilvl w:val="0"/>
          <w:numId w:val="0"/>
        </w:numPr>
        <w:tabs>
          <w:tab w:val="left" w:pos="1134"/>
        </w:tabs>
        <w:ind w:left="284"/>
        <w:rPr>
          <w:sz w:val="21"/>
          <w:szCs w:val="21"/>
        </w:rPr>
      </w:pPr>
      <w:r>
        <w:rPr>
          <w:sz w:val="21"/>
          <w:szCs w:val="21"/>
        </w:rPr>
        <w:t>7</w:t>
      </w:r>
      <w:r w:rsidRPr="00F6342D">
        <w:rPr>
          <w:sz w:val="21"/>
          <w:szCs w:val="21"/>
        </w:rPr>
        <w:t>.11.3. Não havendo novos lances na forma estabelecida nos itens anteriores, a sessão pública encerrar-se-á automaticamente, e o sistema ordenará e divulgará os lances conforme a ordem final de classificação.</w:t>
      </w:r>
    </w:p>
    <w:p w14:paraId="4C6CC7B5" w14:textId="77777777" w:rsidR="00F6342D" w:rsidRPr="00F6342D" w:rsidRDefault="00F6342D" w:rsidP="00906B27">
      <w:pPr>
        <w:pStyle w:val="Nivel3"/>
        <w:numPr>
          <w:ilvl w:val="0"/>
          <w:numId w:val="0"/>
        </w:numPr>
        <w:tabs>
          <w:tab w:val="left" w:pos="1134"/>
        </w:tabs>
        <w:ind w:left="284"/>
        <w:rPr>
          <w:sz w:val="21"/>
          <w:szCs w:val="21"/>
        </w:rPr>
      </w:pPr>
      <w:r>
        <w:rPr>
          <w:sz w:val="21"/>
          <w:szCs w:val="21"/>
        </w:rPr>
        <w:t>7</w:t>
      </w:r>
      <w:r w:rsidRPr="00F6342D">
        <w:rPr>
          <w:sz w:val="21"/>
          <w:szCs w:val="21"/>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364ABE" w14:textId="77777777" w:rsidR="00F6342D" w:rsidRPr="00F6342D" w:rsidRDefault="00F6342D" w:rsidP="00906B27">
      <w:pPr>
        <w:pStyle w:val="Nivel3"/>
        <w:numPr>
          <w:ilvl w:val="0"/>
          <w:numId w:val="0"/>
        </w:numPr>
        <w:tabs>
          <w:tab w:val="left" w:pos="1134"/>
        </w:tabs>
        <w:ind w:left="284"/>
        <w:rPr>
          <w:sz w:val="21"/>
          <w:szCs w:val="21"/>
        </w:rPr>
      </w:pPr>
      <w:r>
        <w:rPr>
          <w:sz w:val="21"/>
          <w:szCs w:val="21"/>
        </w:rPr>
        <w:t>7</w:t>
      </w:r>
      <w:r w:rsidRPr="00F6342D">
        <w:rPr>
          <w:sz w:val="21"/>
          <w:szCs w:val="21"/>
        </w:rPr>
        <w:t>.11.5. Após o reinício previsto no item supra, os licitantes serão convocados para apresentar lances intermediários.</w:t>
      </w:r>
      <w:bookmarkStart w:id="30" w:name="_Hlk113631522"/>
      <w:bookmarkEnd w:id="29"/>
    </w:p>
    <w:bookmarkEnd w:id="30"/>
    <w:p w14:paraId="31DE0249" w14:textId="77777777" w:rsidR="00E42D59" w:rsidRPr="00220117" w:rsidRDefault="00F6342D" w:rsidP="00906B27">
      <w:pPr>
        <w:pStyle w:val="Nivel2"/>
        <w:numPr>
          <w:ilvl w:val="0"/>
          <w:numId w:val="0"/>
        </w:numPr>
        <w:rPr>
          <w:sz w:val="21"/>
          <w:szCs w:val="21"/>
        </w:rPr>
      </w:pPr>
      <w:r>
        <w:rPr>
          <w:sz w:val="21"/>
          <w:szCs w:val="21"/>
        </w:rPr>
        <w:t>7</w:t>
      </w:r>
      <w:r w:rsidR="00AD486E">
        <w:rPr>
          <w:sz w:val="21"/>
          <w:szCs w:val="21"/>
        </w:rPr>
        <w:t xml:space="preserve">.12. </w:t>
      </w:r>
      <w:r w:rsidR="00E42D59" w:rsidRPr="00220117">
        <w:rPr>
          <w:sz w:val="21"/>
          <w:szCs w:val="21"/>
        </w:rPr>
        <w:t>Após o término dos prazos estabelecidos nos subitens anteriores, o sistema ordenará e divulgará os lances segundo a ordem crescente de valores.</w:t>
      </w:r>
    </w:p>
    <w:p w14:paraId="2D0A8B41"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.13. </w:t>
      </w:r>
      <w:r w:rsidR="00E42D59" w:rsidRPr="00CD2820">
        <w:rPr>
          <w:sz w:val="21"/>
          <w:szCs w:val="21"/>
        </w:rPr>
        <w:t xml:space="preserve">Não serão aceitos dois ou mais lances de mesmo valor, prevalecendo aquele que for recebido e registrado em primeiro lugar. </w:t>
      </w:r>
    </w:p>
    <w:p w14:paraId="088D0333"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.14. </w:t>
      </w:r>
      <w:r w:rsidR="00E42D59" w:rsidRPr="00CD2820">
        <w:rPr>
          <w:sz w:val="21"/>
          <w:szCs w:val="21"/>
        </w:rPr>
        <w:t xml:space="preserve">Durante o transcurso da sessão pública, os licitantes serão informados, em tempo real, do valor do menor lance registrado, vedada a identificação do licitante. </w:t>
      </w:r>
    </w:p>
    <w:p w14:paraId="24C0730D"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.15. </w:t>
      </w:r>
      <w:r w:rsidR="00E42D59" w:rsidRPr="00CD2820">
        <w:rPr>
          <w:sz w:val="21"/>
          <w:szCs w:val="21"/>
        </w:rPr>
        <w:t xml:space="preserve">No caso de desconexão com o Pregoeiro, no decorrer da etapa competitiva do Pregão, o sistema eletrônico poderá permanecer acessível aos licitantes para a recepção dos lances. </w:t>
      </w:r>
    </w:p>
    <w:p w14:paraId="060A840E"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.16. </w:t>
      </w:r>
      <w:r w:rsidR="00E42D59"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C78C7C1"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.17. </w:t>
      </w:r>
      <w:r w:rsidR="00E42D59" w:rsidRPr="00CD2820">
        <w:rPr>
          <w:sz w:val="21"/>
          <w:szCs w:val="21"/>
        </w:rPr>
        <w:t>Caso o licitante não apresente lances, concorrerá com o valor de sua proposta.</w:t>
      </w:r>
    </w:p>
    <w:p w14:paraId="20941992"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.18. </w:t>
      </w:r>
      <w:r w:rsidR="00E42D59" w:rsidRPr="00CD2820">
        <w:rPr>
          <w:sz w:val="21"/>
          <w:szCs w:val="21"/>
        </w:rPr>
        <w:t>Em relação a itens não exclusivos para participação de microempresas e empresas de pequeno porte, uma vez encerrada a etapa de lances</w:t>
      </w:r>
      <w:r w:rsidR="00E42D59"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00E42D59" w:rsidRPr="00CD2820">
        <w:rPr>
          <w:sz w:val="21"/>
          <w:szCs w:val="21"/>
        </w:rPr>
        <w:t>participantes</w:t>
      </w:r>
      <w:r w:rsidR="00E42D59"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32" w:anchor="art44">
        <w:proofErr w:type="spellStart"/>
        <w:r w:rsidR="00E42D59" w:rsidRPr="00CD2820">
          <w:rPr>
            <w:rStyle w:val="Hyperlink"/>
            <w:rFonts w:eastAsia="Zurich BT"/>
            <w:sz w:val="21"/>
            <w:szCs w:val="21"/>
          </w:rPr>
          <w:t>arts</w:t>
        </w:r>
        <w:proofErr w:type="spellEnd"/>
        <w:r w:rsidR="00E42D59" w:rsidRPr="00CD2820">
          <w:rPr>
            <w:rStyle w:val="Hyperlink"/>
            <w:rFonts w:eastAsia="Zurich BT"/>
            <w:sz w:val="21"/>
            <w:szCs w:val="21"/>
          </w:rPr>
          <w:t>. 44 e 45 da Lei Complementar nº 123, de 2006</w:t>
        </w:r>
      </w:hyperlink>
      <w:r w:rsidR="00E42D59" w:rsidRPr="00CD2820">
        <w:rPr>
          <w:rFonts w:eastAsia="Zurich BT"/>
          <w:sz w:val="21"/>
          <w:szCs w:val="21"/>
        </w:rPr>
        <w:t xml:space="preserve">, regulamentada pelo </w:t>
      </w:r>
      <w:hyperlink r:id="rId33">
        <w:r w:rsidR="00E42D59" w:rsidRPr="00CD2820">
          <w:rPr>
            <w:rStyle w:val="Hyperlink"/>
            <w:rFonts w:eastAsia="Zurich BT"/>
            <w:sz w:val="21"/>
            <w:szCs w:val="21"/>
          </w:rPr>
          <w:t>Decreto nº 8.538, de 2015</w:t>
        </w:r>
      </w:hyperlink>
      <w:r w:rsidR="00E42D59" w:rsidRPr="00CD2820">
        <w:rPr>
          <w:rFonts w:eastAsia="Zurich BT"/>
          <w:sz w:val="21"/>
          <w:szCs w:val="21"/>
        </w:rPr>
        <w:t>.</w:t>
      </w:r>
    </w:p>
    <w:p w14:paraId="6CA5C370" w14:textId="77777777" w:rsidR="00E42D59" w:rsidRPr="00CD2820" w:rsidRDefault="00F6342D" w:rsidP="00906B27">
      <w:pPr>
        <w:pStyle w:val="Nivel3"/>
        <w:numPr>
          <w:ilvl w:val="0"/>
          <w:numId w:val="0"/>
        </w:numPr>
        <w:tabs>
          <w:tab w:val="left" w:pos="1134"/>
        </w:tabs>
        <w:ind w:left="284"/>
        <w:rPr>
          <w:sz w:val="21"/>
          <w:szCs w:val="21"/>
        </w:rPr>
      </w:pPr>
      <w:r>
        <w:rPr>
          <w:sz w:val="21"/>
          <w:szCs w:val="21"/>
        </w:rPr>
        <w:t xml:space="preserve">7.18.1. </w:t>
      </w:r>
      <w:r w:rsidR="00E42D59" w:rsidRPr="00CD2820">
        <w:rPr>
          <w:sz w:val="21"/>
          <w:szCs w:val="21"/>
        </w:rPr>
        <w:t xml:space="preserve">Nessas condições, as propostas de </w:t>
      </w:r>
      <w:r w:rsidR="00E42D59" w:rsidRPr="00CD2820">
        <w:rPr>
          <w:rFonts w:eastAsia="Zurich BT"/>
          <w:sz w:val="21"/>
          <w:szCs w:val="21"/>
        </w:rPr>
        <w:t xml:space="preserve">microempresas e empresas de pequeno porte </w:t>
      </w:r>
      <w:r w:rsidR="00E42D59" w:rsidRPr="00CD2820">
        <w:rPr>
          <w:sz w:val="21"/>
          <w:szCs w:val="21"/>
        </w:rPr>
        <w:t>que se encontrarem na faixa de até 5% (cinco por cento) acima da melhor proposta ou melhor lance serão consideradas empatadas com a primeira colocada.</w:t>
      </w:r>
    </w:p>
    <w:p w14:paraId="2E4791E1" w14:textId="77777777" w:rsidR="00E42D59" w:rsidRPr="00CD2820" w:rsidRDefault="00F6342D" w:rsidP="00906B27">
      <w:pPr>
        <w:pStyle w:val="Nivel3"/>
        <w:numPr>
          <w:ilvl w:val="0"/>
          <w:numId w:val="0"/>
        </w:numPr>
        <w:tabs>
          <w:tab w:val="left" w:pos="1134"/>
        </w:tabs>
        <w:ind w:left="284"/>
        <w:rPr>
          <w:sz w:val="21"/>
          <w:szCs w:val="21"/>
        </w:rPr>
      </w:pPr>
      <w:r>
        <w:rPr>
          <w:sz w:val="21"/>
          <w:szCs w:val="21"/>
        </w:rPr>
        <w:lastRenderedPageBreak/>
        <w:t>7</w:t>
      </w:r>
      <w:r w:rsidR="00AD486E">
        <w:rPr>
          <w:sz w:val="21"/>
          <w:szCs w:val="21"/>
        </w:rPr>
        <w:t xml:space="preserve">.18.2. </w:t>
      </w:r>
      <w:r w:rsidR="00E42D59" w:rsidRPr="00CD2820">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AB437B0" w14:textId="77777777" w:rsidR="00E42D59" w:rsidRPr="00CD2820"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.18.3. </w:t>
      </w:r>
      <w:r w:rsidR="00E42D59" w:rsidRPr="00CD2820">
        <w:rPr>
          <w:sz w:val="21"/>
          <w:szCs w:val="21"/>
        </w:rPr>
        <w:t xml:space="preserve">Caso a </w:t>
      </w:r>
      <w:r w:rsidR="00E42D59" w:rsidRPr="00CD2820">
        <w:rPr>
          <w:rFonts w:eastAsia="Zurich BT"/>
          <w:sz w:val="21"/>
          <w:szCs w:val="21"/>
        </w:rPr>
        <w:t>microempresa ou a empresa de pequeno porte</w:t>
      </w:r>
      <w:r w:rsidR="00E42D59" w:rsidRPr="00CD2820">
        <w:rPr>
          <w:sz w:val="21"/>
          <w:szCs w:val="21"/>
        </w:rPr>
        <w:t xml:space="preserve"> melhor classificada desista ou não se manifeste no prazo estabelecido, serão convocadas as demais licitantes </w:t>
      </w:r>
      <w:r w:rsidR="00E42D59" w:rsidRPr="00CD2820">
        <w:rPr>
          <w:rFonts w:eastAsia="Zurich BT"/>
          <w:sz w:val="21"/>
          <w:szCs w:val="21"/>
        </w:rPr>
        <w:t>microempresa e empresa de pequeno porte</w:t>
      </w:r>
      <w:r w:rsidR="00E42D59" w:rsidRPr="00CD2820">
        <w:rPr>
          <w:sz w:val="21"/>
          <w:szCs w:val="21"/>
        </w:rPr>
        <w:t xml:space="preserve"> que se encontrem naquele intervalo de 5% (cinco por cento), na ordem de classificação, para o exercício do mesmo direito, no prazo estabelecido no subitem anterior.</w:t>
      </w:r>
    </w:p>
    <w:p w14:paraId="3EC91156" w14:textId="77777777" w:rsidR="00E42D59" w:rsidRPr="00A9133C"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.18.4. </w:t>
      </w:r>
      <w:r w:rsidR="00E42D59" w:rsidRPr="00A9133C">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2AAE523"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.19. </w:t>
      </w:r>
      <w:r w:rsidR="00E42D59" w:rsidRPr="00CD2820">
        <w:rPr>
          <w:sz w:val="21"/>
          <w:szCs w:val="21"/>
        </w:rPr>
        <w:t xml:space="preserve">Só poderá haver empate entre propostas iguais (não seguidas de lances), ou entre lances finais da fase fechada do modo de disputa aberto e fechado. </w:t>
      </w:r>
    </w:p>
    <w:p w14:paraId="312541D6" w14:textId="77777777" w:rsidR="00E42D59" w:rsidRPr="00CD2820"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.19.1. </w:t>
      </w:r>
      <w:r w:rsidR="00E42D59" w:rsidRPr="00CD2820">
        <w:rPr>
          <w:sz w:val="21"/>
          <w:szCs w:val="21"/>
        </w:rPr>
        <w:t xml:space="preserve">Havendo eventual empate entre propostas ou lances, o critério de desempate será aquele previsto no </w:t>
      </w:r>
      <w:hyperlink r:id="rId34" w:anchor="art60" w:history="1">
        <w:r w:rsidR="00E42D59" w:rsidRPr="00CD2820">
          <w:rPr>
            <w:rStyle w:val="Hyperlink"/>
            <w:rFonts w:eastAsia="Arial"/>
            <w:sz w:val="21"/>
            <w:szCs w:val="21"/>
          </w:rPr>
          <w:t>art</w:t>
        </w:r>
        <w:r w:rsidR="00E42D59" w:rsidRPr="00CD2820">
          <w:rPr>
            <w:rStyle w:val="Hyperlink"/>
            <w:sz w:val="21"/>
            <w:szCs w:val="21"/>
          </w:rPr>
          <w:t>. 60 da Lei nº 14.133, de 2021</w:t>
        </w:r>
      </w:hyperlink>
      <w:r w:rsidR="00E42D59" w:rsidRPr="00CD2820">
        <w:rPr>
          <w:sz w:val="21"/>
          <w:szCs w:val="21"/>
        </w:rPr>
        <w:t>, nesta ordem:</w:t>
      </w:r>
    </w:p>
    <w:p w14:paraId="7D5B8B93" w14:textId="77777777" w:rsidR="00E42D59" w:rsidRPr="00CD2820" w:rsidRDefault="00F6342D" w:rsidP="00906B27">
      <w:pPr>
        <w:pStyle w:val="Nivel4"/>
        <w:numPr>
          <w:ilvl w:val="0"/>
          <w:numId w:val="0"/>
        </w:numPr>
        <w:tabs>
          <w:tab w:val="left" w:pos="1701"/>
        </w:tabs>
        <w:ind w:left="567"/>
        <w:rPr>
          <w:sz w:val="21"/>
          <w:szCs w:val="21"/>
        </w:rPr>
      </w:pPr>
      <w:r>
        <w:rPr>
          <w:sz w:val="21"/>
          <w:szCs w:val="21"/>
        </w:rPr>
        <w:t>7</w:t>
      </w:r>
      <w:r w:rsidR="00AD486E">
        <w:rPr>
          <w:sz w:val="21"/>
          <w:szCs w:val="21"/>
        </w:rPr>
        <w:t xml:space="preserve">.19.1.1. </w:t>
      </w:r>
      <w:r w:rsidR="00070D0A" w:rsidRPr="00CD2820">
        <w:rPr>
          <w:sz w:val="21"/>
          <w:szCs w:val="21"/>
        </w:rPr>
        <w:t>D</w:t>
      </w:r>
      <w:r w:rsidR="00E42D59" w:rsidRPr="00CD2820">
        <w:rPr>
          <w:sz w:val="21"/>
          <w:szCs w:val="21"/>
        </w:rPr>
        <w:t>isputa final, hipótese em que os licitantes empatados poderão apresentar nova proposta em ato contínuo à classificação;</w:t>
      </w:r>
    </w:p>
    <w:p w14:paraId="3C0688A1" w14:textId="77777777" w:rsidR="00E42D59" w:rsidRPr="00CD2820" w:rsidRDefault="00F6342D" w:rsidP="00906B27">
      <w:pPr>
        <w:pStyle w:val="Nivel4"/>
        <w:numPr>
          <w:ilvl w:val="0"/>
          <w:numId w:val="0"/>
        </w:numPr>
        <w:tabs>
          <w:tab w:val="left" w:pos="1701"/>
        </w:tabs>
        <w:ind w:left="567"/>
        <w:rPr>
          <w:sz w:val="21"/>
          <w:szCs w:val="21"/>
        </w:rPr>
      </w:pPr>
      <w:r>
        <w:rPr>
          <w:sz w:val="21"/>
          <w:szCs w:val="21"/>
        </w:rPr>
        <w:t>7</w:t>
      </w:r>
      <w:r w:rsidR="00AD486E">
        <w:rPr>
          <w:sz w:val="21"/>
          <w:szCs w:val="21"/>
        </w:rPr>
        <w:t xml:space="preserve">.19.1.2. </w:t>
      </w:r>
      <w:r w:rsidR="00070D0A"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14:paraId="61B456A3" w14:textId="77777777" w:rsidR="00E42D59" w:rsidRPr="00CD2820" w:rsidRDefault="00F6342D" w:rsidP="00906B27">
      <w:pPr>
        <w:pStyle w:val="Nivel4"/>
        <w:numPr>
          <w:ilvl w:val="0"/>
          <w:numId w:val="0"/>
        </w:numPr>
        <w:tabs>
          <w:tab w:val="left" w:pos="1701"/>
        </w:tabs>
        <w:ind w:left="567"/>
        <w:rPr>
          <w:sz w:val="21"/>
          <w:szCs w:val="21"/>
        </w:rPr>
      </w:pPr>
      <w:r>
        <w:rPr>
          <w:sz w:val="21"/>
          <w:szCs w:val="21"/>
        </w:rPr>
        <w:t>7</w:t>
      </w:r>
      <w:r w:rsidR="00AD486E">
        <w:rPr>
          <w:sz w:val="21"/>
          <w:szCs w:val="21"/>
        </w:rPr>
        <w:t xml:space="preserve">.19.1.3. </w:t>
      </w:r>
      <w:r w:rsidR="00070D0A" w:rsidRPr="00CD2820">
        <w:rPr>
          <w:sz w:val="21"/>
          <w:szCs w:val="21"/>
        </w:rPr>
        <w:t>D</w:t>
      </w:r>
      <w:r w:rsidR="00E42D59" w:rsidRPr="00CD2820">
        <w:rPr>
          <w:sz w:val="21"/>
          <w:szCs w:val="21"/>
        </w:rPr>
        <w:t>esenvolvimento pelo licitante de ações de equidade entre homens e mulheres no ambiente de trabalho, conforme regulamento;</w:t>
      </w:r>
    </w:p>
    <w:p w14:paraId="5E6C965C" w14:textId="77777777" w:rsidR="00E42D59" w:rsidRPr="00CD2820" w:rsidRDefault="00F6342D" w:rsidP="00906B27">
      <w:pPr>
        <w:pStyle w:val="Nivel4"/>
        <w:numPr>
          <w:ilvl w:val="0"/>
          <w:numId w:val="0"/>
        </w:numPr>
        <w:tabs>
          <w:tab w:val="left" w:pos="1701"/>
        </w:tabs>
        <w:ind w:left="567"/>
        <w:rPr>
          <w:sz w:val="21"/>
          <w:szCs w:val="21"/>
        </w:rPr>
      </w:pPr>
      <w:r>
        <w:rPr>
          <w:sz w:val="21"/>
          <w:szCs w:val="21"/>
        </w:rPr>
        <w:t>7</w:t>
      </w:r>
      <w:r w:rsidR="00AD486E">
        <w:rPr>
          <w:sz w:val="21"/>
          <w:szCs w:val="21"/>
        </w:rPr>
        <w:t xml:space="preserve">.19.1.4. </w:t>
      </w:r>
      <w:r w:rsidR="00070D0A" w:rsidRPr="00CD2820">
        <w:rPr>
          <w:sz w:val="21"/>
          <w:szCs w:val="21"/>
        </w:rPr>
        <w:t>D</w:t>
      </w:r>
      <w:r w:rsidR="00E42D59" w:rsidRPr="00CD2820">
        <w:rPr>
          <w:sz w:val="21"/>
          <w:szCs w:val="21"/>
        </w:rPr>
        <w:t>esenvolvimento pelo licitante de programa de integridade, conforme orientações dos órgãos de controle.</w:t>
      </w:r>
    </w:p>
    <w:p w14:paraId="06D13DE3" w14:textId="77777777" w:rsidR="00E42D59" w:rsidRPr="00CD2820"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.19.2. </w:t>
      </w:r>
      <w:r w:rsidR="00E42D59" w:rsidRPr="00CD2820">
        <w:rPr>
          <w:sz w:val="21"/>
          <w:szCs w:val="21"/>
        </w:rPr>
        <w:t>Persistindo o empate, será assegurada preferência, sucessivamente, aos bens e serviços produzidos ou prestados por:</w:t>
      </w:r>
    </w:p>
    <w:p w14:paraId="243FE79C" w14:textId="77777777" w:rsidR="00E42D59" w:rsidRPr="00CD2820" w:rsidRDefault="00F6342D" w:rsidP="00906B27">
      <w:pPr>
        <w:pStyle w:val="Nivel4"/>
        <w:numPr>
          <w:ilvl w:val="0"/>
          <w:numId w:val="0"/>
        </w:numPr>
        <w:tabs>
          <w:tab w:val="left" w:pos="1701"/>
        </w:tabs>
        <w:ind w:left="567"/>
        <w:rPr>
          <w:sz w:val="21"/>
          <w:szCs w:val="21"/>
        </w:rPr>
      </w:pPr>
      <w:bookmarkStart w:id="31" w:name="art60§1i"/>
      <w:bookmarkEnd w:id="31"/>
      <w:r>
        <w:rPr>
          <w:sz w:val="21"/>
          <w:szCs w:val="21"/>
        </w:rPr>
        <w:t>7</w:t>
      </w:r>
      <w:r w:rsidR="00AD486E">
        <w:rPr>
          <w:sz w:val="21"/>
          <w:szCs w:val="21"/>
        </w:rPr>
        <w:t xml:space="preserve">.19.2.1. </w:t>
      </w:r>
      <w:r w:rsidR="008D00F7"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2A523B6" w14:textId="77777777" w:rsidR="00E42D59" w:rsidRPr="00CD2820" w:rsidRDefault="00F6342D" w:rsidP="00906B27">
      <w:pPr>
        <w:pStyle w:val="Nivel4"/>
        <w:numPr>
          <w:ilvl w:val="0"/>
          <w:numId w:val="0"/>
        </w:numPr>
        <w:tabs>
          <w:tab w:val="left" w:pos="1701"/>
        </w:tabs>
        <w:ind w:left="567"/>
        <w:rPr>
          <w:sz w:val="21"/>
          <w:szCs w:val="21"/>
        </w:rPr>
      </w:pPr>
      <w:bookmarkStart w:id="32" w:name="art60§1ii"/>
      <w:bookmarkEnd w:id="32"/>
      <w:r>
        <w:rPr>
          <w:sz w:val="21"/>
          <w:szCs w:val="21"/>
        </w:rPr>
        <w:t>7</w:t>
      </w:r>
      <w:r w:rsidR="00AD486E">
        <w:rPr>
          <w:sz w:val="21"/>
          <w:szCs w:val="21"/>
        </w:rPr>
        <w:t xml:space="preserve">.19.2.2. </w:t>
      </w:r>
      <w:r w:rsidR="008D00F7" w:rsidRPr="00CD2820">
        <w:rPr>
          <w:sz w:val="21"/>
          <w:szCs w:val="21"/>
        </w:rPr>
        <w:t>E</w:t>
      </w:r>
      <w:r w:rsidR="00E42D59" w:rsidRPr="00CD2820">
        <w:rPr>
          <w:sz w:val="21"/>
          <w:szCs w:val="21"/>
        </w:rPr>
        <w:t>mpresas brasileiras;</w:t>
      </w:r>
    </w:p>
    <w:p w14:paraId="5457E75D" w14:textId="77777777" w:rsidR="00E42D59" w:rsidRPr="00CD2820" w:rsidRDefault="00F6342D" w:rsidP="00906B27">
      <w:pPr>
        <w:pStyle w:val="Nivel4"/>
        <w:numPr>
          <w:ilvl w:val="0"/>
          <w:numId w:val="0"/>
        </w:numPr>
        <w:tabs>
          <w:tab w:val="left" w:pos="1701"/>
        </w:tabs>
        <w:ind w:left="567"/>
        <w:rPr>
          <w:sz w:val="21"/>
          <w:szCs w:val="21"/>
        </w:rPr>
      </w:pPr>
      <w:bookmarkStart w:id="33" w:name="art60§1iii"/>
      <w:bookmarkEnd w:id="33"/>
      <w:r>
        <w:rPr>
          <w:sz w:val="21"/>
          <w:szCs w:val="21"/>
        </w:rPr>
        <w:t>7</w:t>
      </w:r>
      <w:r w:rsidR="00AD486E">
        <w:rPr>
          <w:sz w:val="21"/>
          <w:szCs w:val="21"/>
        </w:rPr>
        <w:t xml:space="preserve">.19.2.3. </w:t>
      </w:r>
      <w:r w:rsidR="008D00F7" w:rsidRPr="00CD2820">
        <w:rPr>
          <w:sz w:val="21"/>
          <w:szCs w:val="21"/>
        </w:rPr>
        <w:t>E</w:t>
      </w:r>
      <w:r w:rsidR="00E42D59" w:rsidRPr="00CD2820">
        <w:rPr>
          <w:sz w:val="21"/>
          <w:szCs w:val="21"/>
        </w:rPr>
        <w:t>mpresas que invistam em pesquisa e no desenvolvimento de tecnologia no País;</w:t>
      </w:r>
    </w:p>
    <w:p w14:paraId="4B53CA5A" w14:textId="77777777" w:rsidR="00E42D59" w:rsidRPr="00CD2820" w:rsidRDefault="00F6342D" w:rsidP="00906B27">
      <w:pPr>
        <w:pStyle w:val="Nivel4"/>
        <w:numPr>
          <w:ilvl w:val="0"/>
          <w:numId w:val="0"/>
        </w:numPr>
        <w:tabs>
          <w:tab w:val="left" w:pos="1134"/>
          <w:tab w:val="left" w:pos="1701"/>
        </w:tabs>
        <w:ind w:left="567"/>
        <w:rPr>
          <w:sz w:val="21"/>
          <w:szCs w:val="21"/>
        </w:rPr>
      </w:pPr>
      <w:bookmarkStart w:id="34" w:name="art60§1iv"/>
      <w:bookmarkEnd w:id="34"/>
      <w:r>
        <w:rPr>
          <w:sz w:val="21"/>
          <w:szCs w:val="21"/>
        </w:rPr>
        <w:t>7</w:t>
      </w:r>
      <w:r w:rsidR="00AD486E">
        <w:rPr>
          <w:sz w:val="21"/>
          <w:szCs w:val="21"/>
        </w:rPr>
        <w:t xml:space="preserve">.19.2.4. </w:t>
      </w:r>
      <w:r w:rsidR="008D00F7" w:rsidRPr="00CD2820">
        <w:rPr>
          <w:sz w:val="21"/>
          <w:szCs w:val="21"/>
        </w:rPr>
        <w:t>E</w:t>
      </w:r>
      <w:r w:rsidR="00E42D59" w:rsidRPr="00CD2820">
        <w:rPr>
          <w:sz w:val="21"/>
          <w:szCs w:val="21"/>
        </w:rPr>
        <w:t>mpresas que comprovem a prática de mitigação, nos termos da </w:t>
      </w:r>
      <w:hyperlink r:id="rId35"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14:paraId="6886CA4A" w14:textId="77777777" w:rsidR="00E42D59" w:rsidRPr="00CD2820" w:rsidRDefault="00F6342D" w:rsidP="00906B27">
      <w:pPr>
        <w:pStyle w:val="Nivel2"/>
        <w:numPr>
          <w:ilvl w:val="0"/>
          <w:numId w:val="0"/>
        </w:numPr>
        <w:rPr>
          <w:sz w:val="21"/>
          <w:szCs w:val="21"/>
        </w:rPr>
      </w:pPr>
      <w:r>
        <w:rPr>
          <w:sz w:val="21"/>
          <w:szCs w:val="21"/>
        </w:rPr>
        <w:t>7</w:t>
      </w:r>
      <w:r w:rsidR="00AD486E">
        <w:rPr>
          <w:sz w:val="21"/>
          <w:szCs w:val="21"/>
        </w:rPr>
        <w:t xml:space="preserve">.20. </w:t>
      </w:r>
      <w:r w:rsidR="00E42D59"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60B72CB" w14:textId="77777777" w:rsidR="00E42D59" w:rsidRPr="00CD2820"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.20.1. </w:t>
      </w:r>
      <w:r w:rsidR="00E42D59" w:rsidRPr="00CD2820">
        <w:rPr>
          <w:sz w:val="21"/>
          <w:szCs w:val="21"/>
        </w:rPr>
        <w:t xml:space="preserve">A negociação poderá ser feita com os demais licitantes, segundo a ordem de classificação inicialmente estabelecida, quando o primeiro colocado, mesmo após a negociação, for </w:t>
      </w:r>
      <w:r w:rsidR="00E42D59" w:rsidRPr="00CD2820">
        <w:rPr>
          <w:sz w:val="21"/>
          <w:szCs w:val="21"/>
        </w:rPr>
        <w:lastRenderedPageBreak/>
        <w:t>desclassificado em razão de sua proposta permanecer acima do preço máximo definido pela Administração.</w:t>
      </w:r>
    </w:p>
    <w:p w14:paraId="503F9D87" w14:textId="77777777" w:rsidR="00E42D59" w:rsidRPr="00CD2820"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.20.2. </w:t>
      </w:r>
      <w:r w:rsidR="00E42D59" w:rsidRPr="00CD2820">
        <w:rPr>
          <w:sz w:val="21"/>
          <w:szCs w:val="21"/>
        </w:rPr>
        <w:t>A negociação será realizada por meio do sistema, podendo ser acompanhada pelos demais licitantes.</w:t>
      </w:r>
    </w:p>
    <w:p w14:paraId="338B1E55" w14:textId="77777777" w:rsidR="00E42D59" w:rsidRPr="00CD2820"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.20.3. </w:t>
      </w:r>
      <w:r w:rsidR="00E42D59" w:rsidRPr="00CD2820">
        <w:rPr>
          <w:sz w:val="21"/>
          <w:szCs w:val="21"/>
        </w:rPr>
        <w:t>O resultado da negociação será divulgado a todos os licitantes e anexado aos autos do processo licitatório.</w:t>
      </w:r>
    </w:p>
    <w:p w14:paraId="64A0900F" w14:textId="2986478C" w:rsidR="00C86C72" w:rsidRDefault="00F6342D" w:rsidP="00906B27">
      <w:pPr>
        <w:pStyle w:val="Nivel3"/>
        <w:numPr>
          <w:ilvl w:val="0"/>
          <w:numId w:val="0"/>
        </w:numPr>
        <w:tabs>
          <w:tab w:val="left" w:pos="1134"/>
        </w:tabs>
        <w:ind w:left="284"/>
        <w:rPr>
          <w:sz w:val="21"/>
          <w:szCs w:val="21"/>
        </w:rPr>
      </w:pPr>
      <w:r>
        <w:rPr>
          <w:sz w:val="21"/>
          <w:szCs w:val="21"/>
        </w:rPr>
        <w:t>7</w:t>
      </w:r>
      <w:r w:rsidR="00AD486E">
        <w:rPr>
          <w:sz w:val="21"/>
          <w:szCs w:val="21"/>
        </w:rPr>
        <w:t xml:space="preserve">.20.4. </w:t>
      </w:r>
      <w:r w:rsidR="00E42D59" w:rsidRPr="00CD2820">
        <w:rPr>
          <w:sz w:val="21"/>
          <w:szCs w:val="21"/>
        </w:rPr>
        <w:t xml:space="preserve">O pregoeiro solicitará ao licitante mais bem classificado que, no prazo </w:t>
      </w:r>
      <w:r w:rsidR="00EB73D3" w:rsidRPr="00CD2820">
        <w:rPr>
          <w:sz w:val="21"/>
          <w:szCs w:val="21"/>
        </w:rPr>
        <w:t xml:space="preserve">mínimo </w:t>
      </w:r>
      <w:r w:rsidR="00EB73D3" w:rsidRPr="00667456">
        <w:rPr>
          <w:color w:val="auto"/>
          <w:sz w:val="21"/>
          <w:szCs w:val="21"/>
        </w:rPr>
        <w:t xml:space="preserve">de </w:t>
      </w:r>
      <w:r w:rsidR="00086B44">
        <w:rPr>
          <w:color w:val="auto"/>
          <w:sz w:val="21"/>
          <w:szCs w:val="21"/>
        </w:rPr>
        <w:t>24</w:t>
      </w:r>
      <w:r w:rsidR="00EB73D3" w:rsidRPr="00667456">
        <w:rPr>
          <w:color w:val="auto"/>
          <w:sz w:val="21"/>
          <w:szCs w:val="21"/>
        </w:rPr>
        <w:t xml:space="preserve"> (</w:t>
      </w:r>
      <w:r w:rsidR="00086B44">
        <w:rPr>
          <w:color w:val="auto"/>
          <w:sz w:val="21"/>
          <w:szCs w:val="21"/>
        </w:rPr>
        <w:t>vinte e quatro</w:t>
      </w:r>
      <w:r w:rsidR="00EB73D3" w:rsidRPr="00667456">
        <w:rPr>
          <w:color w:val="auto"/>
          <w:sz w:val="21"/>
          <w:szCs w:val="21"/>
        </w:rPr>
        <w:t>) horas</w:t>
      </w:r>
      <w:r w:rsidR="00426E73">
        <w:rPr>
          <w:color w:val="FF0000"/>
          <w:sz w:val="21"/>
          <w:szCs w:val="21"/>
        </w:rPr>
        <w:t>,</w:t>
      </w:r>
      <w:r w:rsidR="00E42D59" w:rsidRPr="00CD2820">
        <w:rPr>
          <w:sz w:val="21"/>
          <w:szCs w:val="21"/>
        </w:rPr>
        <w:t xml:space="preserve"> envie a </w:t>
      </w:r>
      <w:r w:rsidR="00086B44" w:rsidRPr="00CD2820">
        <w:rPr>
          <w:sz w:val="21"/>
          <w:szCs w:val="21"/>
        </w:rPr>
        <w:t>PROPOSTA ADEQUADA</w:t>
      </w:r>
      <w:r w:rsidR="00E42D59" w:rsidRPr="00CD2820">
        <w:rPr>
          <w:sz w:val="21"/>
          <w:szCs w:val="21"/>
        </w:rPr>
        <w:t xml:space="preserve"> ao último lance ofertado após a negociação realizada</w:t>
      </w:r>
      <w:bookmarkStart w:id="35" w:name="_Hlk117016948"/>
      <w:r w:rsidR="00C86C72">
        <w:rPr>
          <w:sz w:val="21"/>
          <w:szCs w:val="21"/>
        </w:rPr>
        <w:t>, juntamente com a P</w:t>
      </w:r>
      <w:r w:rsidR="00C86C72" w:rsidRPr="00C86C72">
        <w:rPr>
          <w:bCs/>
          <w:sz w:val="21"/>
          <w:szCs w:val="21"/>
        </w:rPr>
        <w:t>LANILHA DE VALORES POR MÓDULOS</w:t>
      </w:r>
      <w:r w:rsidR="00C86C72">
        <w:rPr>
          <w:bCs/>
          <w:sz w:val="21"/>
          <w:szCs w:val="21"/>
        </w:rPr>
        <w:t xml:space="preserve"> </w:t>
      </w:r>
      <w:r w:rsidR="00562C4D">
        <w:rPr>
          <w:bCs/>
          <w:sz w:val="21"/>
          <w:szCs w:val="21"/>
        </w:rPr>
        <w:t xml:space="preserve">PARA FINS DE PAGAMENTO </w:t>
      </w:r>
      <w:r w:rsidR="00C86C72">
        <w:rPr>
          <w:bCs/>
          <w:sz w:val="21"/>
          <w:szCs w:val="21"/>
        </w:rPr>
        <w:t>devidamente preenchida.</w:t>
      </w:r>
    </w:p>
    <w:bookmarkEnd w:id="35"/>
    <w:p w14:paraId="4E6358AA" w14:textId="77777777" w:rsidR="00E42D59" w:rsidRPr="00CD2820" w:rsidRDefault="00F6342D" w:rsidP="00906B27">
      <w:pPr>
        <w:pStyle w:val="Nivel3"/>
        <w:numPr>
          <w:ilvl w:val="0"/>
          <w:numId w:val="0"/>
        </w:numPr>
        <w:tabs>
          <w:tab w:val="left" w:pos="1134"/>
        </w:tabs>
        <w:ind w:left="284"/>
        <w:rPr>
          <w:iCs/>
          <w:sz w:val="21"/>
          <w:szCs w:val="21"/>
        </w:rPr>
      </w:pPr>
      <w:r>
        <w:rPr>
          <w:sz w:val="21"/>
          <w:szCs w:val="21"/>
        </w:rPr>
        <w:t>7</w:t>
      </w:r>
      <w:r w:rsidR="00AD486E">
        <w:rPr>
          <w:sz w:val="21"/>
          <w:szCs w:val="21"/>
        </w:rPr>
        <w:t xml:space="preserve">.20.5. </w:t>
      </w:r>
      <w:r w:rsidR="00E42D59" w:rsidRPr="00CD2820">
        <w:rPr>
          <w:sz w:val="21"/>
          <w:szCs w:val="21"/>
        </w:rPr>
        <w:t>É facultado ao pregoeiro prorrogar o prazo estabelecido, a partir de solicitação fundamentada feita no chat pelo licitante, antes de findo o prazo.</w:t>
      </w:r>
    </w:p>
    <w:p w14:paraId="544D424E" w14:textId="77777777" w:rsidR="00E42D59" w:rsidRDefault="00F6342D" w:rsidP="00E92A77">
      <w:pPr>
        <w:pStyle w:val="Nivel2"/>
        <w:numPr>
          <w:ilvl w:val="0"/>
          <w:numId w:val="0"/>
        </w:numPr>
        <w:spacing w:before="0" w:after="0"/>
        <w:rPr>
          <w:sz w:val="21"/>
          <w:szCs w:val="21"/>
        </w:rPr>
      </w:pPr>
      <w:r>
        <w:rPr>
          <w:sz w:val="21"/>
          <w:szCs w:val="21"/>
        </w:rPr>
        <w:t>7</w:t>
      </w:r>
      <w:r w:rsidR="00AD486E">
        <w:rPr>
          <w:sz w:val="21"/>
          <w:szCs w:val="21"/>
        </w:rPr>
        <w:t xml:space="preserve">.21. </w:t>
      </w:r>
      <w:r w:rsidR="00E42D59" w:rsidRPr="00CD2820">
        <w:rPr>
          <w:sz w:val="21"/>
          <w:szCs w:val="21"/>
        </w:rPr>
        <w:t>Após a negociação do preço, o Pregoeiro iniciará a fase de aceitação e julgamento da proposta.</w:t>
      </w:r>
      <w:bookmarkEnd w:id="27"/>
    </w:p>
    <w:p w14:paraId="0874E7B1" w14:textId="77777777" w:rsidR="00E92A77" w:rsidRDefault="00E92A77" w:rsidP="00E92A77">
      <w:pPr>
        <w:pStyle w:val="Nivel2"/>
        <w:numPr>
          <w:ilvl w:val="0"/>
          <w:numId w:val="0"/>
        </w:numPr>
        <w:spacing w:before="0" w:after="0"/>
        <w:rPr>
          <w:sz w:val="21"/>
          <w:szCs w:val="21"/>
        </w:rPr>
      </w:pPr>
    </w:p>
    <w:p w14:paraId="3F5EE3E9" w14:textId="16FAA4FA" w:rsidR="00426E73" w:rsidRDefault="00426E73" w:rsidP="00E92A77">
      <w:pPr>
        <w:pStyle w:val="PargrafodaLista"/>
        <w:widowControl w:val="0"/>
        <w:tabs>
          <w:tab w:val="left" w:pos="567"/>
        </w:tabs>
        <w:autoSpaceDE w:val="0"/>
        <w:autoSpaceDN w:val="0"/>
        <w:spacing w:line="276" w:lineRule="auto"/>
        <w:ind w:left="567" w:hanging="567"/>
        <w:contextualSpacing w:val="0"/>
        <w:jc w:val="both"/>
        <w:rPr>
          <w:rFonts w:ascii="Arial" w:hAnsi="Arial" w:cs="Arial"/>
          <w:b/>
          <w:bCs/>
          <w:sz w:val="21"/>
          <w:szCs w:val="20"/>
        </w:rPr>
      </w:pPr>
      <w:r w:rsidRPr="00426E73">
        <w:rPr>
          <w:rFonts w:ascii="Arial" w:hAnsi="Arial" w:cs="Arial"/>
          <w:b/>
          <w:bCs/>
          <w:sz w:val="21"/>
          <w:szCs w:val="20"/>
        </w:rPr>
        <w:t xml:space="preserve">7.22. A licitante </w:t>
      </w:r>
      <w:r w:rsidR="007B6C41">
        <w:rPr>
          <w:rFonts w:ascii="Arial" w:hAnsi="Arial" w:cs="Arial"/>
          <w:b/>
          <w:bCs/>
          <w:sz w:val="21"/>
          <w:szCs w:val="20"/>
        </w:rPr>
        <w:t>tendo sua proposta aceita</w:t>
      </w:r>
      <w:r w:rsidR="00376523">
        <w:rPr>
          <w:rFonts w:ascii="Arial" w:hAnsi="Arial" w:cs="Arial"/>
          <w:b/>
          <w:bCs/>
          <w:sz w:val="21"/>
          <w:szCs w:val="20"/>
        </w:rPr>
        <w:t xml:space="preserve"> será convocado pelo Pregoeiro </w:t>
      </w:r>
      <w:r w:rsidR="00376523" w:rsidRPr="00426E73">
        <w:rPr>
          <w:rFonts w:ascii="Arial" w:hAnsi="Arial" w:cs="Arial"/>
          <w:b/>
          <w:bCs/>
          <w:sz w:val="21"/>
          <w:szCs w:val="20"/>
        </w:rPr>
        <w:t>(via Chat do</w:t>
      </w:r>
      <w:r w:rsidR="00376523" w:rsidRPr="00426E73">
        <w:rPr>
          <w:rFonts w:ascii="Arial" w:hAnsi="Arial" w:cs="Arial"/>
          <w:b/>
          <w:bCs/>
          <w:spacing w:val="-56"/>
          <w:sz w:val="21"/>
          <w:szCs w:val="20"/>
        </w:rPr>
        <w:t xml:space="preserve"> </w:t>
      </w:r>
      <w:r w:rsidR="00376523" w:rsidRPr="00426E73">
        <w:rPr>
          <w:rFonts w:ascii="Arial" w:hAnsi="Arial" w:cs="Arial"/>
          <w:b/>
          <w:bCs/>
          <w:sz w:val="21"/>
          <w:szCs w:val="20"/>
        </w:rPr>
        <w:t>Sistema</w:t>
      </w:r>
      <w:r w:rsidR="00376523" w:rsidRPr="00426E73">
        <w:rPr>
          <w:rFonts w:ascii="Arial" w:hAnsi="Arial" w:cs="Arial"/>
          <w:b/>
          <w:bCs/>
          <w:spacing w:val="1"/>
          <w:sz w:val="21"/>
          <w:szCs w:val="20"/>
        </w:rPr>
        <w:t xml:space="preserve"> </w:t>
      </w:r>
      <w:proofErr w:type="spellStart"/>
      <w:r w:rsidR="00376523" w:rsidRPr="00426E73">
        <w:rPr>
          <w:rFonts w:ascii="Arial" w:hAnsi="Arial" w:cs="Arial"/>
          <w:b/>
          <w:bCs/>
          <w:sz w:val="21"/>
          <w:szCs w:val="20"/>
        </w:rPr>
        <w:t>Comprasnet</w:t>
      </w:r>
      <w:proofErr w:type="spellEnd"/>
      <w:r w:rsidR="00376523" w:rsidRPr="00426E73">
        <w:rPr>
          <w:rFonts w:ascii="Arial" w:hAnsi="Arial" w:cs="Arial"/>
          <w:b/>
          <w:bCs/>
          <w:sz w:val="21"/>
          <w:szCs w:val="20"/>
        </w:rPr>
        <w:t>)</w:t>
      </w:r>
      <w:r w:rsidR="00376523">
        <w:rPr>
          <w:rFonts w:ascii="Arial" w:hAnsi="Arial" w:cs="Arial"/>
          <w:b/>
          <w:bCs/>
          <w:sz w:val="21"/>
          <w:szCs w:val="20"/>
        </w:rPr>
        <w:t xml:space="preserve"> apresentar a PROVA DE CONCEITO</w:t>
      </w:r>
      <w:r w:rsidRPr="00426E73">
        <w:rPr>
          <w:rFonts w:ascii="Arial" w:hAnsi="Arial" w:cs="Arial"/>
          <w:b/>
          <w:bCs/>
          <w:sz w:val="21"/>
          <w:szCs w:val="20"/>
        </w:rPr>
        <w:t xml:space="preserve">, </w:t>
      </w:r>
      <w:r w:rsidR="00376523">
        <w:rPr>
          <w:rFonts w:ascii="Arial" w:hAnsi="Arial" w:cs="Arial"/>
          <w:b/>
          <w:bCs/>
          <w:sz w:val="21"/>
          <w:szCs w:val="20"/>
        </w:rPr>
        <w:t xml:space="preserve">devendo ocorrer </w:t>
      </w:r>
      <w:r w:rsidRPr="00426E73">
        <w:rPr>
          <w:rFonts w:ascii="Arial" w:hAnsi="Arial" w:cs="Arial"/>
          <w:b/>
          <w:bCs/>
          <w:sz w:val="21"/>
          <w:szCs w:val="20"/>
        </w:rPr>
        <w:t>no prazo de 05 (cinco) dias a contar da solicitação.</w:t>
      </w:r>
    </w:p>
    <w:p w14:paraId="182321B9" w14:textId="77777777" w:rsidR="00E92A77" w:rsidRPr="00426E73" w:rsidRDefault="00E92A77" w:rsidP="00E92A77">
      <w:pPr>
        <w:pStyle w:val="PargrafodaLista"/>
        <w:widowControl w:val="0"/>
        <w:tabs>
          <w:tab w:val="left" w:pos="567"/>
        </w:tabs>
        <w:autoSpaceDE w:val="0"/>
        <w:autoSpaceDN w:val="0"/>
        <w:spacing w:line="276" w:lineRule="auto"/>
        <w:ind w:left="567" w:hanging="567"/>
        <w:contextualSpacing w:val="0"/>
        <w:jc w:val="both"/>
        <w:rPr>
          <w:rFonts w:ascii="Arial" w:hAnsi="Arial" w:cs="Arial"/>
          <w:b/>
          <w:bCs/>
          <w:sz w:val="21"/>
          <w:szCs w:val="20"/>
        </w:rPr>
      </w:pPr>
    </w:p>
    <w:p w14:paraId="3D7263B0" w14:textId="591F1CB5" w:rsidR="00426E73" w:rsidRDefault="00426E73" w:rsidP="00E92A77">
      <w:pPr>
        <w:widowControl w:val="0"/>
        <w:tabs>
          <w:tab w:val="left" w:pos="567"/>
        </w:tabs>
        <w:autoSpaceDE w:val="0"/>
        <w:autoSpaceDN w:val="0"/>
        <w:spacing w:line="276" w:lineRule="auto"/>
        <w:jc w:val="both"/>
        <w:rPr>
          <w:rFonts w:ascii="Arial" w:hAnsi="Arial" w:cs="Arial"/>
          <w:sz w:val="21"/>
        </w:rPr>
      </w:pPr>
      <w:r>
        <w:rPr>
          <w:rFonts w:ascii="Arial" w:hAnsi="Arial" w:cs="Arial"/>
          <w:sz w:val="21"/>
        </w:rPr>
        <w:t>7.22.1</w:t>
      </w:r>
      <w:r w:rsidR="00E92A77">
        <w:rPr>
          <w:rFonts w:ascii="Arial" w:hAnsi="Arial" w:cs="Arial"/>
          <w:sz w:val="21"/>
        </w:rPr>
        <w:t>.</w:t>
      </w:r>
      <w:r w:rsidRPr="00426E73">
        <w:rPr>
          <w:rFonts w:ascii="Arial" w:hAnsi="Arial" w:cs="Arial"/>
          <w:sz w:val="21"/>
        </w:rPr>
        <w:t xml:space="preserve"> A Demonstração do Sistema será realizada na Sala de Reuniões da Secretaria Municipal</w:t>
      </w:r>
      <w:r w:rsidRPr="00426E73">
        <w:rPr>
          <w:rFonts w:ascii="Arial" w:hAnsi="Arial" w:cs="Arial"/>
          <w:spacing w:val="1"/>
          <w:sz w:val="21"/>
        </w:rPr>
        <w:t xml:space="preserve"> </w:t>
      </w:r>
      <w:r w:rsidRPr="00426E73">
        <w:rPr>
          <w:rFonts w:ascii="Arial" w:hAnsi="Arial" w:cs="Arial"/>
          <w:sz w:val="21"/>
        </w:rPr>
        <w:t>de Recursos Materiais e Licitações, sita a Rua Passos de Oliveira, 1.101 – Centro – São José</w:t>
      </w:r>
      <w:r w:rsidRPr="00426E73">
        <w:rPr>
          <w:rFonts w:ascii="Arial" w:hAnsi="Arial" w:cs="Arial"/>
          <w:spacing w:val="1"/>
          <w:sz w:val="21"/>
        </w:rPr>
        <w:t xml:space="preserve"> </w:t>
      </w:r>
      <w:r w:rsidRPr="00426E73">
        <w:rPr>
          <w:rFonts w:ascii="Arial" w:hAnsi="Arial" w:cs="Arial"/>
          <w:sz w:val="21"/>
        </w:rPr>
        <w:t>dos</w:t>
      </w:r>
      <w:r w:rsidRPr="00426E73">
        <w:rPr>
          <w:rFonts w:ascii="Arial" w:hAnsi="Arial" w:cs="Arial"/>
          <w:spacing w:val="-1"/>
          <w:sz w:val="21"/>
        </w:rPr>
        <w:t xml:space="preserve"> </w:t>
      </w:r>
      <w:r w:rsidRPr="00426E73">
        <w:rPr>
          <w:rFonts w:ascii="Arial" w:hAnsi="Arial" w:cs="Arial"/>
          <w:sz w:val="21"/>
        </w:rPr>
        <w:t>Pinhais</w:t>
      </w:r>
      <w:r w:rsidRPr="00426E73">
        <w:rPr>
          <w:rFonts w:ascii="Arial" w:hAnsi="Arial" w:cs="Arial"/>
          <w:spacing w:val="-1"/>
          <w:sz w:val="21"/>
        </w:rPr>
        <w:t xml:space="preserve"> </w:t>
      </w:r>
      <w:r w:rsidRPr="00426E73">
        <w:rPr>
          <w:rFonts w:ascii="Arial" w:hAnsi="Arial" w:cs="Arial"/>
          <w:sz w:val="21"/>
        </w:rPr>
        <w:t>–</w:t>
      </w:r>
      <w:r w:rsidRPr="00426E73">
        <w:rPr>
          <w:rFonts w:ascii="Arial" w:hAnsi="Arial" w:cs="Arial"/>
          <w:spacing w:val="-3"/>
          <w:sz w:val="21"/>
        </w:rPr>
        <w:t xml:space="preserve"> </w:t>
      </w:r>
      <w:r w:rsidRPr="00426E73">
        <w:rPr>
          <w:rFonts w:ascii="Arial" w:hAnsi="Arial" w:cs="Arial"/>
          <w:sz w:val="21"/>
        </w:rPr>
        <w:t>PR,</w:t>
      </w:r>
      <w:r w:rsidRPr="00426E73">
        <w:rPr>
          <w:rFonts w:ascii="Arial" w:hAnsi="Arial" w:cs="Arial"/>
          <w:spacing w:val="-1"/>
          <w:sz w:val="21"/>
        </w:rPr>
        <w:t xml:space="preserve"> </w:t>
      </w:r>
      <w:r w:rsidRPr="00426E73">
        <w:rPr>
          <w:rFonts w:ascii="Arial" w:hAnsi="Arial" w:cs="Arial"/>
          <w:sz w:val="21"/>
        </w:rPr>
        <w:t>no</w:t>
      </w:r>
      <w:r w:rsidRPr="00426E73">
        <w:rPr>
          <w:rFonts w:ascii="Arial" w:hAnsi="Arial" w:cs="Arial"/>
          <w:spacing w:val="-3"/>
          <w:sz w:val="21"/>
        </w:rPr>
        <w:t xml:space="preserve"> </w:t>
      </w:r>
      <w:r w:rsidRPr="00426E73">
        <w:rPr>
          <w:rFonts w:ascii="Arial" w:hAnsi="Arial" w:cs="Arial"/>
          <w:sz w:val="21"/>
        </w:rPr>
        <w:t>dia</w:t>
      </w:r>
      <w:r w:rsidRPr="00426E73">
        <w:rPr>
          <w:rFonts w:ascii="Arial" w:hAnsi="Arial" w:cs="Arial"/>
          <w:spacing w:val="1"/>
          <w:sz w:val="21"/>
        </w:rPr>
        <w:t xml:space="preserve"> </w:t>
      </w:r>
      <w:r w:rsidRPr="00426E73">
        <w:rPr>
          <w:rFonts w:ascii="Arial" w:hAnsi="Arial" w:cs="Arial"/>
          <w:sz w:val="21"/>
        </w:rPr>
        <w:t>e</w:t>
      </w:r>
      <w:r w:rsidRPr="00426E73">
        <w:rPr>
          <w:rFonts w:ascii="Arial" w:hAnsi="Arial" w:cs="Arial"/>
          <w:spacing w:val="-3"/>
          <w:sz w:val="21"/>
        </w:rPr>
        <w:t xml:space="preserve"> </w:t>
      </w:r>
      <w:r w:rsidRPr="00426E73">
        <w:rPr>
          <w:rFonts w:ascii="Arial" w:hAnsi="Arial" w:cs="Arial"/>
          <w:sz w:val="21"/>
        </w:rPr>
        <w:t>horário</w:t>
      </w:r>
      <w:r w:rsidRPr="00426E73">
        <w:rPr>
          <w:rFonts w:ascii="Arial" w:hAnsi="Arial" w:cs="Arial"/>
          <w:spacing w:val="-3"/>
          <w:sz w:val="21"/>
        </w:rPr>
        <w:t xml:space="preserve"> </w:t>
      </w:r>
      <w:r w:rsidRPr="00426E73">
        <w:rPr>
          <w:rFonts w:ascii="Arial" w:hAnsi="Arial" w:cs="Arial"/>
          <w:sz w:val="21"/>
        </w:rPr>
        <w:t>definido</w:t>
      </w:r>
      <w:r w:rsidRPr="00426E73">
        <w:rPr>
          <w:rFonts w:ascii="Arial" w:hAnsi="Arial" w:cs="Arial"/>
          <w:spacing w:val="-3"/>
          <w:sz w:val="21"/>
        </w:rPr>
        <w:t xml:space="preserve"> </w:t>
      </w:r>
      <w:r w:rsidRPr="00426E73">
        <w:rPr>
          <w:rFonts w:ascii="Arial" w:hAnsi="Arial" w:cs="Arial"/>
          <w:sz w:val="21"/>
        </w:rPr>
        <w:t>pelo Pregoeiro.</w:t>
      </w:r>
    </w:p>
    <w:p w14:paraId="0D6173BC" w14:textId="77777777" w:rsidR="00E92A77" w:rsidRDefault="00E92A77" w:rsidP="00E92A77">
      <w:pPr>
        <w:widowControl w:val="0"/>
        <w:tabs>
          <w:tab w:val="left" w:pos="567"/>
        </w:tabs>
        <w:autoSpaceDE w:val="0"/>
        <w:autoSpaceDN w:val="0"/>
        <w:spacing w:line="276" w:lineRule="auto"/>
        <w:jc w:val="both"/>
        <w:rPr>
          <w:rFonts w:ascii="Arial" w:hAnsi="Arial" w:cs="Arial"/>
          <w:sz w:val="21"/>
        </w:rPr>
      </w:pPr>
    </w:p>
    <w:p w14:paraId="576B6F1F" w14:textId="5D97388D" w:rsidR="00426E73" w:rsidRPr="00426E73" w:rsidRDefault="00426E73" w:rsidP="00426E73">
      <w:pPr>
        <w:widowControl w:val="0"/>
        <w:tabs>
          <w:tab w:val="left" w:pos="567"/>
        </w:tabs>
        <w:autoSpaceDE w:val="0"/>
        <w:autoSpaceDN w:val="0"/>
        <w:spacing w:line="276" w:lineRule="auto"/>
        <w:jc w:val="both"/>
        <w:rPr>
          <w:rFonts w:ascii="Arial" w:hAnsi="Arial" w:cs="Arial"/>
          <w:sz w:val="21"/>
        </w:rPr>
      </w:pPr>
      <w:r>
        <w:rPr>
          <w:rFonts w:ascii="Arial" w:hAnsi="Arial" w:cs="Arial"/>
          <w:sz w:val="21"/>
        </w:rPr>
        <w:t>7.22.2.</w:t>
      </w:r>
      <w:r w:rsidRPr="00426E73">
        <w:rPr>
          <w:rFonts w:ascii="Arial" w:hAnsi="Arial" w:cs="Arial"/>
          <w:sz w:val="21"/>
        </w:rPr>
        <w:t xml:space="preserve"> A apresentação deverá seguir o roteiro descrito no item 2.4 do Termo de Referência - </w:t>
      </w:r>
      <w:r w:rsidRPr="00426E73">
        <w:rPr>
          <w:rFonts w:ascii="Arial" w:hAnsi="Arial" w:cs="Arial"/>
          <w:bCs/>
          <w:sz w:val="21"/>
        </w:rPr>
        <w:t>PROVA DE CONCEITO</w:t>
      </w:r>
      <w:r w:rsidRPr="00426E73">
        <w:rPr>
          <w:rFonts w:ascii="Arial" w:hAnsi="Arial" w:cs="Arial"/>
          <w:b/>
          <w:sz w:val="21"/>
        </w:rPr>
        <w:t xml:space="preserve"> </w:t>
      </w:r>
      <w:r w:rsidRPr="00426E73">
        <w:rPr>
          <w:rFonts w:ascii="Arial" w:hAnsi="Arial" w:cs="Arial"/>
          <w:sz w:val="21"/>
        </w:rPr>
        <w:t>e sua ordem</w:t>
      </w:r>
      <w:r w:rsidRPr="00426E73">
        <w:rPr>
          <w:rFonts w:ascii="Arial" w:hAnsi="Arial" w:cs="Arial"/>
          <w:spacing w:val="1"/>
          <w:sz w:val="21"/>
        </w:rPr>
        <w:t xml:space="preserve"> </w:t>
      </w:r>
      <w:r w:rsidRPr="00426E73">
        <w:rPr>
          <w:rFonts w:ascii="Arial" w:hAnsi="Arial" w:cs="Arial"/>
          <w:sz w:val="21"/>
        </w:rPr>
        <w:t>não</w:t>
      </w:r>
      <w:r w:rsidRPr="00426E73">
        <w:rPr>
          <w:rFonts w:ascii="Arial" w:hAnsi="Arial" w:cs="Arial"/>
          <w:spacing w:val="-5"/>
          <w:sz w:val="21"/>
        </w:rPr>
        <w:t xml:space="preserve"> </w:t>
      </w:r>
      <w:r w:rsidRPr="00426E73">
        <w:rPr>
          <w:rFonts w:ascii="Arial" w:hAnsi="Arial" w:cs="Arial"/>
          <w:sz w:val="21"/>
        </w:rPr>
        <w:t>poderá</w:t>
      </w:r>
      <w:r w:rsidRPr="00426E73">
        <w:rPr>
          <w:rFonts w:ascii="Arial" w:hAnsi="Arial" w:cs="Arial"/>
          <w:spacing w:val="-4"/>
          <w:sz w:val="21"/>
        </w:rPr>
        <w:t xml:space="preserve"> </w:t>
      </w:r>
      <w:r w:rsidRPr="00426E73">
        <w:rPr>
          <w:rFonts w:ascii="Arial" w:hAnsi="Arial" w:cs="Arial"/>
          <w:sz w:val="21"/>
        </w:rPr>
        <w:t>ser</w:t>
      </w:r>
      <w:r w:rsidRPr="00426E73">
        <w:rPr>
          <w:rFonts w:ascii="Arial" w:hAnsi="Arial" w:cs="Arial"/>
          <w:spacing w:val="-1"/>
          <w:sz w:val="21"/>
        </w:rPr>
        <w:t xml:space="preserve"> </w:t>
      </w:r>
      <w:r w:rsidRPr="00426E73">
        <w:rPr>
          <w:rFonts w:ascii="Arial" w:hAnsi="Arial" w:cs="Arial"/>
          <w:sz w:val="21"/>
        </w:rPr>
        <w:t>alterada sem</w:t>
      </w:r>
      <w:r w:rsidRPr="00426E73">
        <w:rPr>
          <w:rFonts w:ascii="Arial" w:hAnsi="Arial" w:cs="Arial"/>
          <w:spacing w:val="4"/>
          <w:sz w:val="21"/>
        </w:rPr>
        <w:t xml:space="preserve"> </w:t>
      </w:r>
      <w:r w:rsidRPr="00426E73">
        <w:rPr>
          <w:rFonts w:ascii="Arial" w:hAnsi="Arial" w:cs="Arial"/>
          <w:sz w:val="21"/>
        </w:rPr>
        <w:t>a</w:t>
      </w:r>
      <w:r w:rsidRPr="00426E73">
        <w:rPr>
          <w:rFonts w:ascii="Arial" w:hAnsi="Arial" w:cs="Arial"/>
          <w:spacing w:val="-4"/>
          <w:sz w:val="21"/>
        </w:rPr>
        <w:t xml:space="preserve"> </w:t>
      </w:r>
      <w:r w:rsidRPr="00426E73">
        <w:rPr>
          <w:rFonts w:ascii="Arial" w:hAnsi="Arial" w:cs="Arial"/>
          <w:sz w:val="21"/>
        </w:rPr>
        <w:t>autorização</w:t>
      </w:r>
      <w:r w:rsidRPr="00426E73">
        <w:rPr>
          <w:rFonts w:ascii="Arial" w:hAnsi="Arial" w:cs="Arial"/>
          <w:spacing w:val="-1"/>
          <w:sz w:val="21"/>
        </w:rPr>
        <w:t xml:space="preserve"> </w:t>
      </w:r>
      <w:r w:rsidRPr="00426E73">
        <w:rPr>
          <w:rFonts w:ascii="Arial" w:hAnsi="Arial" w:cs="Arial"/>
          <w:sz w:val="21"/>
        </w:rPr>
        <w:t>da</w:t>
      </w:r>
      <w:r w:rsidRPr="00426E73">
        <w:rPr>
          <w:rFonts w:ascii="Arial" w:hAnsi="Arial" w:cs="Arial"/>
          <w:spacing w:val="-4"/>
          <w:sz w:val="21"/>
        </w:rPr>
        <w:t xml:space="preserve"> </w:t>
      </w:r>
      <w:r w:rsidRPr="00426E73">
        <w:rPr>
          <w:rFonts w:ascii="Arial" w:hAnsi="Arial" w:cs="Arial"/>
          <w:sz w:val="21"/>
        </w:rPr>
        <w:t>Comissão</w:t>
      </w:r>
      <w:r w:rsidRPr="00426E73">
        <w:rPr>
          <w:rFonts w:ascii="Arial" w:hAnsi="Arial" w:cs="Arial"/>
          <w:spacing w:val="-4"/>
          <w:sz w:val="21"/>
        </w:rPr>
        <w:t xml:space="preserve"> </w:t>
      </w:r>
      <w:r w:rsidRPr="00426E73">
        <w:rPr>
          <w:rFonts w:ascii="Arial" w:hAnsi="Arial" w:cs="Arial"/>
          <w:sz w:val="21"/>
        </w:rPr>
        <w:t>de Avaliação.</w:t>
      </w:r>
    </w:p>
    <w:p w14:paraId="4F92E714" w14:textId="77777777" w:rsidR="00426E73" w:rsidRDefault="00426E73" w:rsidP="00426E73">
      <w:pPr>
        <w:pStyle w:val="PargrafodaLista"/>
        <w:widowControl w:val="0"/>
        <w:tabs>
          <w:tab w:val="left" w:pos="567"/>
        </w:tabs>
        <w:autoSpaceDE w:val="0"/>
        <w:autoSpaceDN w:val="0"/>
        <w:spacing w:line="276" w:lineRule="auto"/>
        <w:ind w:left="567"/>
        <w:contextualSpacing w:val="0"/>
        <w:jc w:val="both"/>
        <w:rPr>
          <w:rFonts w:ascii="Arial" w:hAnsi="Arial" w:cs="Arial"/>
          <w:sz w:val="21"/>
        </w:rPr>
      </w:pPr>
    </w:p>
    <w:p w14:paraId="51B7DCE8" w14:textId="68141431" w:rsidR="00426E73" w:rsidRDefault="00426E73" w:rsidP="00426E73">
      <w:pPr>
        <w:widowControl w:val="0"/>
        <w:tabs>
          <w:tab w:val="left" w:pos="567"/>
        </w:tabs>
        <w:autoSpaceDE w:val="0"/>
        <w:autoSpaceDN w:val="0"/>
        <w:spacing w:line="276" w:lineRule="auto"/>
        <w:jc w:val="both"/>
        <w:rPr>
          <w:rFonts w:ascii="Arial" w:hAnsi="Arial" w:cs="Arial"/>
          <w:sz w:val="21"/>
        </w:rPr>
      </w:pPr>
      <w:r>
        <w:rPr>
          <w:rFonts w:ascii="Arial" w:hAnsi="Arial" w:cs="Arial"/>
          <w:sz w:val="21"/>
        </w:rPr>
        <w:t xml:space="preserve">7.22.3. </w:t>
      </w:r>
      <w:r w:rsidRPr="00426E73">
        <w:rPr>
          <w:rFonts w:ascii="Arial" w:hAnsi="Arial" w:cs="Arial"/>
          <w:sz w:val="21"/>
        </w:rPr>
        <w:t>Concluída a Demonstração do Sistema pela licitante a Comissão de Avaliação emitirá Ata da Sessão onde constará a APROVAÇÃO ou REPROVAÇÃO considerando as</w:t>
      </w:r>
      <w:r w:rsidRPr="00426E73">
        <w:rPr>
          <w:rFonts w:ascii="Arial" w:hAnsi="Arial" w:cs="Arial"/>
          <w:spacing w:val="1"/>
          <w:sz w:val="21"/>
        </w:rPr>
        <w:t xml:space="preserve"> </w:t>
      </w:r>
      <w:r w:rsidRPr="00426E73">
        <w:rPr>
          <w:rFonts w:ascii="Arial" w:hAnsi="Arial" w:cs="Arial"/>
          <w:sz w:val="21"/>
        </w:rPr>
        <w:t>especificações</w:t>
      </w:r>
      <w:r w:rsidRPr="00426E73">
        <w:rPr>
          <w:rFonts w:ascii="Arial" w:hAnsi="Arial" w:cs="Arial"/>
          <w:spacing w:val="1"/>
          <w:sz w:val="21"/>
        </w:rPr>
        <w:t xml:space="preserve"> </w:t>
      </w:r>
      <w:r w:rsidRPr="00426E73">
        <w:rPr>
          <w:rFonts w:ascii="Arial" w:hAnsi="Arial" w:cs="Arial"/>
          <w:sz w:val="21"/>
        </w:rPr>
        <w:t>conforme</w:t>
      </w:r>
      <w:r w:rsidRPr="00426E73">
        <w:rPr>
          <w:rFonts w:ascii="Arial" w:hAnsi="Arial" w:cs="Arial"/>
          <w:spacing w:val="1"/>
          <w:sz w:val="21"/>
        </w:rPr>
        <w:t xml:space="preserve"> consta n</w:t>
      </w:r>
      <w:r w:rsidRPr="00426E73">
        <w:rPr>
          <w:rFonts w:ascii="Arial" w:hAnsi="Arial" w:cs="Arial"/>
          <w:sz w:val="21"/>
        </w:rPr>
        <w:t>o</w:t>
      </w:r>
      <w:r w:rsidRPr="00426E73">
        <w:rPr>
          <w:rFonts w:ascii="Arial" w:hAnsi="Arial" w:cs="Arial"/>
          <w:spacing w:val="1"/>
          <w:sz w:val="21"/>
        </w:rPr>
        <w:t xml:space="preserve"> </w:t>
      </w:r>
      <w:r w:rsidRPr="00426E73">
        <w:rPr>
          <w:rFonts w:ascii="Arial" w:hAnsi="Arial" w:cs="Arial"/>
          <w:b/>
          <w:bCs/>
          <w:spacing w:val="1"/>
          <w:sz w:val="21"/>
        </w:rPr>
        <w:t>Termo de Referência -</w:t>
      </w:r>
      <w:r w:rsidRPr="00426E73">
        <w:rPr>
          <w:rFonts w:ascii="Arial" w:hAnsi="Arial" w:cs="Arial"/>
          <w:spacing w:val="1"/>
          <w:sz w:val="21"/>
        </w:rPr>
        <w:t xml:space="preserve"> </w:t>
      </w:r>
      <w:r w:rsidRPr="00426E73">
        <w:rPr>
          <w:rFonts w:ascii="Arial" w:hAnsi="Arial" w:cs="Arial"/>
          <w:b/>
          <w:sz w:val="21"/>
        </w:rPr>
        <w:t>Item 2.4</w:t>
      </w:r>
      <w:r w:rsidRPr="00426E73">
        <w:rPr>
          <w:rFonts w:ascii="Arial" w:hAnsi="Arial" w:cs="Arial"/>
          <w:b/>
          <w:spacing w:val="1"/>
          <w:sz w:val="21"/>
        </w:rPr>
        <w:t xml:space="preserve"> </w:t>
      </w:r>
      <w:r w:rsidRPr="00426E73">
        <w:rPr>
          <w:rFonts w:ascii="Arial" w:hAnsi="Arial" w:cs="Arial"/>
          <w:b/>
          <w:sz w:val="21"/>
        </w:rPr>
        <w:t>–</w:t>
      </w:r>
      <w:r w:rsidRPr="00426E73">
        <w:rPr>
          <w:rFonts w:ascii="Arial" w:hAnsi="Arial" w:cs="Arial"/>
          <w:b/>
          <w:spacing w:val="1"/>
          <w:sz w:val="21"/>
        </w:rPr>
        <w:t xml:space="preserve"> </w:t>
      </w:r>
      <w:r w:rsidRPr="00426E73">
        <w:rPr>
          <w:rFonts w:ascii="Arial" w:hAnsi="Arial" w:cs="Arial"/>
          <w:b/>
          <w:sz w:val="21"/>
        </w:rPr>
        <w:t>Prova de Conceito</w:t>
      </w:r>
      <w:r w:rsidRPr="00426E73">
        <w:rPr>
          <w:rFonts w:ascii="Arial" w:hAnsi="Arial" w:cs="Arial"/>
          <w:b/>
          <w:spacing w:val="1"/>
          <w:sz w:val="21"/>
        </w:rPr>
        <w:t xml:space="preserve"> </w:t>
      </w:r>
      <w:r w:rsidRPr="00426E73">
        <w:rPr>
          <w:rFonts w:ascii="Arial" w:hAnsi="Arial" w:cs="Arial"/>
          <w:sz w:val="21"/>
        </w:rPr>
        <w:t>deste</w:t>
      </w:r>
      <w:r w:rsidRPr="00426E73">
        <w:rPr>
          <w:rFonts w:ascii="Arial" w:hAnsi="Arial" w:cs="Arial"/>
          <w:spacing w:val="1"/>
          <w:sz w:val="21"/>
        </w:rPr>
        <w:t xml:space="preserve"> </w:t>
      </w:r>
      <w:r w:rsidRPr="00426E73">
        <w:rPr>
          <w:rFonts w:ascii="Arial" w:hAnsi="Arial" w:cs="Arial"/>
          <w:sz w:val="21"/>
        </w:rPr>
        <w:t>Edital.</w:t>
      </w:r>
    </w:p>
    <w:p w14:paraId="616C0FC5" w14:textId="77777777" w:rsidR="00376523" w:rsidRPr="00426E73" w:rsidRDefault="00376523" w:rsidP="00426E73">
      <w:pPr>
        <w:widowControl w:val="0"/>
        <w:tabs>
          <w:tab w:val="left" w:pos="567"/>
        </w:tabs>
        <w:autoSpaceDE w:val="0"/>
        <w:autoSpaceDN w:val="0"/>
        <w:spacing w:line="276" w:lineRule="auto"/>
        <w:jc w:val="both"/>
        <w:rPr>
          <w:rFonts w:ascii="Arial" w:hAnsi="Arial" w:cs="Arial"/>
          <w:sz w:val="21"/>
        </w:rPr>
      </w:pPr>
    </w:p>
    <w:p w14:paraId="32F58E4B" w14:textId="77777777" w:rsidR="00E42D59" w:rsidRPr="00CD2820" w:rsidRDefault="00E42D59" w:rsidP="00906B27">
      <w:pPr>
        <w:pStyle w:val="Nivel01"/>
      </w:pPr>
      <w:bookmarkStart w:id="36" w:name="_Toc136943936"/>
      <w:r w:rsidRPr="00CD2820">
        <w:t>DA FASE DE JULGAMENTO</w:t>
      </w:r>
      <w:bookmarkEnd w:id="36"/>
    </w:p>
    <w:p w14:paraId="11609290" w14:textId="7C1730FE" w:rsidR="00E42D59" w:rsidRPr="00CD2820" w:rsidRDefault="00F6342D" w:rsidP="00906B27">
      <w:pPr>
        <w:pStyle w:val="Nivel2"/>
        <w:numPr>
          <w:ilvl w:val="0"/>
          <w:numId w:val="0"/>
        </w:numPr>
        <w:rPr>
          <w:b/>
          <w:bCs/>
          <w:sz w:val="21"/>
          <w:szCs w:val="21"/>
          <w:lang w:eastAsia="ar-SA"/>
        </w:rPr>
      </w:pPr>
      <w:bookmarkStart w:id="37" w:name="_Ref117019424"/>
      <w:r>
        <w:rPr>
          <w:sz w:val="21"/>
          <w:szCs w:val="21"/>
        </w:rPr>
        <w:t>8</w:t>
      </w:r>
      <w:r w:rsidR="00AD486E">
        <w:rPr>
          <w:sz w:val="21"/>
          <w:szCs w:val="21"/>
        </w:rPr>
        <w:t xml:space="preserve">.1. </w:t>
      </w:r>
      <w:r w:rsidR="00E42D59"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6" w:anchor="art14" w:history="1">
        <w:r w:rsidR="00E42D59" w:rsidRPr="00CD2820">
          <w:rPr>
            <w:rStyle w:val="Hyperlink"/>
            <w:sz w:val="21"/>
            <w:szCs w:val="21"/>
          </w:rPr>
          <w:t>art. 14 da Lei nº 14.133/2021</w:t>
        </w:r>
      </w:hyperlink>
      <w:r w:rsidR="00E42D59" w:rsidRPr="00CD2820">
        <w:rPr>
          <w:sz w:val="21"/>
          <w:szCs w:val="21"/>
        </w:rPr>
        <w:t xml:space="preserve">, legislação correlata e no item </w:t>
      </w:r>
      <w:r>
        <w:fldChar w:fldCharType="begin"/>
      </w:r>
      <w:r w:rsidR="00E42D59">
        <w:instrText xml:space="preserve"> REF _Ref117000692 \r \h  \* MERGEFORMAT </w:instrText>
      </w:r>
      <w:r>
        <w:fldChar w:fldCharType="separate"/>
      </w:r>
      <w:r w:rsidR="00C555E2">
        <w:t>0</w:t>
      </w:r>
      <w:r>
        <w:fldChar w:fldCharType="end"/>
      </w:r>
      <w:r w:rsidR="00E42D59" w:rsidRPr="00CD2820">
        <w:rPr>
          <w:sz w:val="21"/>
          <w:szCs w:val="21"/>
        </w:rPr>
        <w:t xml:space="preserve"> do edital, </w:t>
      </w:r>
      <w:bookmarkEnd w:id="37"/>
      <w:r w:rsidR="00E42D59" w:rsidRPr="00CD2820">
        <w:rPr>
          <w:color w:val="auto"/>
          <w:sz w:val="21"/>
          <w:szCs w:val="21"/>
          <w:lang w:eastAsia="ar-SA"/>
        </w:rPr>
        <w:t>especialmente quanto à existência de sanção que impeça a participação no certame ou a futura contratação,</w:t>
      </w:r>
      <w:r w:rsidR="00E42D59" w:rsidRPr="00CD2820">
        <w:rPr>
          <w:sz w:val="21"/>
          <w:szCs w:val="21"/>
          <w:lang w:eastAsia="ar-SA"/>
        </w:rPr>
        <w:t xml:space="preserve"> mediante a consulta aos seguintes cadastros:</w:t>
      </w:r>
    </w:p>
    <w:p w14:paraId="40E36472" w14:textId="77777777" w:rsidR="00E42D59" w:rsidRPr="00CD2820" w:rsidRDefault="00F6342D" w:rsidP="00906B27">
      <w:pPr>
        <w:pStyle w:val="Nivel3"/>
        <w:numPr>
          <w:ilvl w:val="0"/>
          <w:numId w:val="0"/>
        </w:numPr>
        <w:tabs>
          <w:tab w:val="left" w:pos="1134"/>
        </w:tabs>
        <w:ind w:left="567" w:hanging="283"/>
        <w:rPr>
          <w:sz w:val="21"/>
          <w:szCs w:val="21"/>
          <w:lang w:eastAsia="ar-SA"/>
        </w:rPr>
      </w:pPr>
      <w:r>
        <w:rPr>
          <w:sz w:val="21"/>
          <w:szCs w:val="21"/>
          <w:lang w:eastAsia="ar-SA"/>
        </w:rPr>
        <w:t xml:space="preserve">8.1.1. </w:t>
      </w:r>
      <w:r w:rsidR="00E42D59" w:rsidRPr="00CD2820">
        <w:rPr>
          <w:sz w:val="21"/>
          <w:szCs w:val="21"/>
          <w:lang w:eastAsia="ar-SA"/>
        </w:rPr>
        <w:t xml:space="preserve">SICAF;  </w:t>
      </w:r>
    </w:p>
    <w:p w14:paraId="6E9143DA" w14:textId="77777777" w:rsidR="00E42D59" w:rsidRPr="00CD2820" w:rsidRDefault="00F6342D" w:rsidP="00906B27">
      <w:pPr>
        <w:pStyle w:val="Nivel3"/>
        <w:numPr>
          <w:ilvl w:val="0"/>
          <w:numId w:val="0"/>
        </w:numPr>
        <w:tabs>
          <w:tab w:val="left" w:pos="993"/>
        </w:tabs>
        <w:ind w:left="284"/>
        <w:rPr>
          <w:sz w:val="21"/>
          <w:szCs w:val="21"/>
          <w:lang w:eastAsia="ar-SA"/>
        </w:rPr>
      </w:pPr>
      <w:r>
        <w:rPr>
          <w:sz w:val="21"/>
          <w:szCs w:val="21"/>
          <w:lang w:eastAsia="ar-SA"/>
        </w:rPr>
        <w:t xml:space="preserve">8.1.2 </w:t>
      </w:r>
      <w:r w:rsidR="000C21A6" w:rsidRPr="00CD2820">
        <w:rPr>
          <w:sz w:val="21"/>
          <w:szCs w:val="21"/>
          <w:lang w:eastAsia="ar-SA"/>
        </w:rPr>
        <w:t>Consulta ao Tribunal de Contas do Estado do Paraná (</w:t>
      </w:r>
      <w:hyperlink r:id="rId37" w:history="1">
        <w:r w:rsidR="000C21A6" w:rsidRPr="00CD2820">
          <w:rPr>
            <w:rStyle w:val="Hyperlink"/>
            <w:sz w:val="21"/>
            <w:szCs w:val="21"/>
            <w:lang w:eastAsia="ar-SA"/>
          </w:rPr>
          <w:t xml:space="preserve">https://servicos.tce.pr.gov.br/tcepr/municipal/ail/ConsultarImpedidos.aspx) </w:t>
        </w:r>
      </w:hyperlink>
      <w:r w:rsidR="000C21A6" w:rsidRPr="00CD2820">
        <w:rPr>
          <w:sz w:val="21"/>
          <w:szCs w:val="21"/>
        </w:rPr>
        <w:t>;</w:t>
      </w:r>
      <w:r w:rsidR="00E42D59" w:rsidRPr="00CD2820">
        <w:rPr>
          <w:sz w:val="21"/>
          <w:szCs w:val="21"/>
          <w:lang w:eastAsia="ar-SA"/>
        </w:rPr>
        <w:t xml:space="preserve"> </w:t>
      </w:r>
    </w:p>
    <w:p w14:paraId="55E4E540" w14:textId="77777777" w:rsidR="00E42D59" w:rsidRPr="00CD2820" w:rsidRDefault="00F6342D" w:rsidP="00906B27">
      <w:pPr>
        <w:pStyle w:val="Nivel3"/>
        <w:numPr>
          <w:ilvl w:val="0"/>
          <w:numId w:val="0"/>
        </w:numPr>
        <w:tabs>
          <w:tab w:val="left" w:pos="1134"/>
        </w:tabs>
        <w:ind w:left="284"/>
        <w:rPr>
          <w:sz w:val="21"/>
          <w:szCs w:val="21"/>
          <w:lang w:eastAsia="ar-SA"/>
        </w:rPr>
      </w:pPr>
      <w:r>
        <w:rPr>
          <w:sz w:val="21"/>
          <w:szCs w:val="21"/>
          <w:lang w:eastAsia="ar-SA"/>
        </w:rPr>
        <w:t>8</w:t>
      </w:r>
      <w:r w:rsidR="00AD486E">
        <w:rPr>
          <w:sz w:val="21"/>
          <w:szCs w:val="21"/>
          <w:lang w:eastAsia="ar-SA"/>
        </w:rPr>
        <w:t xml:space="preserve">.1.3. </w:t>
      </w:r>
      <w:r w:rsidR="000C21A6" w:rsidRPr="00CD2820">
        <w:rPr>
          <w:sz w:val="21"/>
          <w:szCs w:val="21"/>
          <w:lang w:eastAsia="ar-SA"/>
        </w:rPr>
        <w:t>Consulta Consolidada de Pessoa Jurídica do Tribunal de Contas da União (</w:t>
      </w:r>
      <w:hyperlink r:id="rId38" w:history="1">
        <w:r w:rsidR="000C21A6" w:rsidRPr="00CD2820">
          <w:rPr>
            <w:rStyle w:val="Hyperlink"/>
            <w:sz w:val="21"/>
            <w:szCs w:val="21"/>
            <w:lang w:eastAsia="ar-SA"/>
          </w:rPr>
          <w:t xml:space="preserve">https://certidoes-apf.apps.tcu.gov.br/) </w:t>
        </w:r>
      </w:hyperlink>
      <w:r w:rsidR="00E42D59" w:rsidRPr="00CD2820">
        <w:rPr>
          <w:sz w:val="21"/>
          <w:szCs w:val="21"/>
          <w:lang w:eastAsia="ar-SA"/>
        </w:rPr>
        <w:t>.</w:t>
      </w:r>
    </w:p>
    <w:p w14:paraId="493BA72F" w14:textId="77777777" w:rsidR="00E42D59" w:rsidRPr="00CD2820" w:rsidRDefault="00F6342D" w:rsidP="00906B27">
      <w:pPr>
        <w:pStyle w:val="Nivel2"/>
        <w:numPr>
          <w:ilvl w:val="0"/>
          <w:numId w:val="0"/>
        </w:numPr>
        <w:rPr>
          <w:sz w:val="21"/>
          <w:szCs w:val="21"/>
        </w:rPr>
      </w:pPr>
      <w:r>
        <w:rPr>
          <w:sz w:val="21"/>
          <w:szCs w:val="21"/>
        </w:rPr>
        <w:lastRenderedPageBreak/>
        <w:t>8</w:t>
      </w:r>
      <w:r w:rsidR="00AD486E">
        <w:rPr>
          <w:sz w:val="21"/>
          <w:szCs w:val="21"/>
        </w:rPr>
        <w:t xml:space="preserve">.2. </w:t>
      </w:r>
      <w:r w:rsidR="00E42D59" w:rsidRPr="00CD2820">
        <w:rPr>
          <w:sz w:val="21"/>
          <w:szCs w:val="21"/>
        </w:rPr>
        <w:t>Caso conste na Consulta de Situação do l</w:t>
      </w:r>
      <w:r w:rsidR="00E42D59" w:rsidRPr="00CD2820">
        <w:rPr>
          <w:color w:val="auto"/>
          <w:sz w:val="21"/>
          <w:szCs w:val="21"/>
        </w:rPr>
        <w:t xml:space="preserve">icitante </w:t>
      </w:r>
      <w:r w:rsidR="00E42D59" w:rsidRPr="00CD2820">
        <w:rPr>
          <w:sz w:val="21"/>
          <w:szCs w:val="21"/>
        </w:rPr>
        <w:t xml:space="preserve">a existência de Ocorrências Impeditivas Indiretas, o </w:t>
      </w:r>
      <w:r w:rsidR="00E42D59" w:rsidRPr="00CD2820">
        <w:rPr>
          <w:color w:val="auto"/>
          <w:sz w:val="21"/>
          <w:szCs w:val="21"/>
        </w:rPr>
        <w:t>Pregoeiro diligenciará para v</w:t>
      </w:r>
      <w:r w:rsidR="00E42D59" w:rsidRPr="00CD2820">
        <w:rPr>
          <w:sz w:val="21"/>
          <w:szCs w:val="21"/>
        </w:rPr>
        <w:t>erificar se houve fraude por parte das empresas apontadas no Relatório de Ocorrências Impeditivas Indiretas. (</w:t>
      </w:r>
      <w:hyperlink r:id="rId39" w:anchor="art29" w:history="1">
        <w:r w:rsidR="00E42D59" w:rsidRPr="00CD2820">
          <w:rPr>
            <w:rStyle w:val="Hyperlink"/>
            <w:sz w:val="21"/>
            <w:szCs w:val="21"/>
          </w:rPr>
          <w:t xml:space="preserve">IN nº 3/2018, art. 29, </w:t>
        </w:r>
        <w:r w:rsidR="00E42D59" w:rsidRPr="00CD2820">
          <w:rPr>
            <w:rStyle w:val="Hyperlink"/>
            <w:i/>
            <w:iCs/>
            <w:sz w:val="21"/>
            <w:szCs w:val="21"/>
          </w:rPr>
          <w:t>caput</w:t>
        </w:r>
      </w:hyperlink>
      <w:r w:rsidR="00E42D59" w:rsidRPr="00CD2820">
        <w:rPr>
          <w:sz w:val="21"/>
          <w:szCs w:val="21"/>
        </w:rPr>
        <w:t>)</w:t>
      </w:r>
    </w:p>
    <w:p w14:paraId="1089953D" w14:textId="77777777" w:rsidR="00E42D59" w:rsidRPr="00CD2820" w:rsidRDefault="00F6342D" w:rsidP="00906B27">
      <w:pPr>
        <w:pStyle w:val="Nivel3"/>
        <w:numPr>
          <w:ilvl w:val="0"/>
          <w:numId w:val="0"/>
        </w:numPr>
        <w:tabs>
          <w:tab w:val="left" w:pos="1134"/>
        </w:tabs>
        <w:ind w:left="284"/>
        <w:rPr>
          <w:sz w:val="21"/>
          <w:szCs w:val="21"/>
        </w:rPr>
      </w:pPr>
      <w:r>
        <w:rPr>
          <w:sz w:val="21"/>
          <w:szCs w:val="21"/>
        </w:rPr>
        <w:t>8</w:t>
      </w:r>
      <w:r w:rsidR="00AD486E">
        <w:rPr>
          <w:sz w:val="21"/>
          <w:szCs w:val="21"/>
        </w:rPr>
        <w:t xml:space="preserve">.2.1. </w:t>
      </w:r>
      <w:r w:rsidR="00E42D59" w:rsidRPr="00CD2820">
        <w:rPr>
          <w:sz w:val="21"/>
          <w:szCs w:val="21"/>
        </w:rPr>
        <w:t>A tentativa de burla será verificada por meio dos vínculos societários, linhas de fornecimento similares, dentre outros. (</w:t>
      </w:r>
      <w:hyperlink r:id="rId40" w:history="1">
        <w:r w:rsidR="00E42D59" w:rsidRPr="00CD2820">
          <w:rPr>
            <w:rStyle w:val="Hyperlink"/>
            <w:sz w:val="21"/>
            <w:szCs w:val="21"/>
          </w:rPr>
          <w:t>IN nº 3/2018, art. 29, §1º</w:t>
        </w:r>
      </w:hyperlink>
      <w:r w:rsidR="00E42D59" w:rsidRPr="00CD2820">
        <w:rPr>
          <w:sz w:val="21"/>
          <w:szCs w:val="21"/>
        </w:rPr>
        <w:t>).</w:t>
      </w:r>
    </w:p>
    <w:p w14:paraId="092EEC80" w14:textId="77777777" w:rsidR="00E42D59" w:rsidRPr="00CD2820" w:rsidRDefault="00F6342D" w:rsidP="00906B27">
      <w:pPr>
        <w:pStyle w:val="Nivel3"/>
        <w:numPr>
          <w:ilvl w:val="0"/>
          <w:numId w:val="0"/>
        </w:numPr>
        <w:tabs>
          <w:tab w:val="left" w:pos="1134"/>
        </w:tabs>
        <w:ind w:left="284"/>
        <w:rPr>
          <w:sz w:val="21"/>
          <w:szCs w:val="21"/>
        </w:rPr>
      </w:pPr>
      <w:r>
        <w:rPr>
          <w:sz w:val="21"/>
          <w:szCs w:val="21"/>
        </w:rPr>
        <w:t>8</w:t>
      </w:r>
      <w:r w:rsidR="00AD486E">
        <w:rPr>
          <w:sz w:val="21"/>
          <w:szCs w:val="21"/>
        </w:rPr>
        <w:t xml:space="preserve">.2.2. </w:t>
      </w:r>
      <w:r w:rsidR="00E42D59" w:rsidRPr="00CD2820">
        <w:rPr>
          <w:sz w:val="21"/>
          <w:szCs w:val="21"/>
        </w:rPr>
        <w:t>O licitante será convocado para manifestação previamente a uma eventual desclassificação. (</w:t>
      </w:r>
      <w:hyperlink r:id="rId41" w:history="1">
        <w:r w:rsidR="00E42D59" w:rsidRPr="00CD2820">
          <w:rPr>
            <w:rStyle w:val="Hyperlink"/>
            <w:sz w:val="21"/>
            <w:szCs w:val="21"/>
          </w:rPr>
          <w:t>IN nº 3/2018, art. 29, §2º</w:t>
        </w:r>
      </w:hyperlink>
      <w:r w:rsidR="00E42D59" w:rsidRPr="00CD2820">
        <w:rPr>
          <w:sz w:val="21"/>
          <w:szCs w:val="21"/>
        </w:rPr>
        <w:t>).</w:t>
      </w:r>
    </w:p>
    <w:p w14:paraId="6833ABD6" w14:textId="77777777" w:rsidR="00E42D59" w:rsidRPr="00CD2820" w:rsidRDefault="00F6342D" w:rsidP="00906B27">
      <w:pPr>
        <w:pStyle w:val="Nivel3"/>
        <w:numPr>
          <w:ilvl w:val="0"/>
          <w:numId w:val="0"/>
        </w:numPr>
        <w:tabs>
          <w:tab w:val="left" w:pos="1134"/>
        </w:tabs>
        <w:ind w:left="284"/>
        <w:rPr>
          <w:sz w:val="21"/>
          <w:szCs w:val="21"/>
        </w:rPr>
      </w:pPr>
      <w:r>
        <w:rPr>
          <w:sz w:val="21"/>
          <w:szCs w:val="21"/>
        </w:rPr>
        <w:t>8</w:t>
      </w:r>
      <w:r w:rsidR="00AD486E">
        <w:rPr>
          <w:sz w:val="21"/>
          <w:szCs w:val="21"/>
        </w:rPr>
        <w:t xml:space="preserve">.2.3. </w:t>
      </w:r>
      <w:r w:rsidR="00E42D59" w:rsidRPr="00CD2820">
        <w:rPr>
          <w:sz w:val="21"/>
          <w:szCs w:val="21"/>
        </w:rPr>
        <w:t>Constatada a existência de sanção, o licitante será reputado inabilitado, por falta de condição de participação.</w:t>
      </w:r>
    </w:p>
    <w:p w14:paraId="21541992" w14:textId="77777777" w:rsidR="00E42D59" w:rsidRPr="00FC1775" w:rsidRDefault="00F6342D" w:rsidP="00906B27">
      <w:pPr>
        <w:pStyle w:val="Nivel2"/>
        <w:numPr>
          <w:ilvl w:val="0"/>
          <w:numId w:val="0"/>
        </w:numPr>
        <w:rPr>
          <w:sz w:val="21"/>
          <w:szCs w:val="21"/>
        </w:rPr>
      </w:pPr>
      <w:r>
        <w:rPr>
          <w:sz w:val="21"/>
          <w:szCs w:val="21"/>
        </w:rPr>
        <w:t>8</w:t>
      </w:r>
      <w:r w:rsidR="00CB7F84">
        <w:rPr>
          <w:sz w:val="21"/>
          <w:szCs w:val="21"/>
        </w:rPr>
        <w:t xml:space="preserve">.3. </w:t>
      </w:r>
      <w:r w:rsidR="00E42D59" w:rsidRPr="00FC1775">
        <w:rPr>
          <w:sz w:val="21"/>
          <w:szCs w:val="21"/>
        </w:rPr>
        <w:t>Caso o licitante provisoriamente classificado em primeiro lugar tenha se utilizado de algum tratamento favorecido às ME/</w:t>
      </w:r>
      <w:proofErr w:type="spellStart"/>
      <w:r w:rsidR="00E42D59" w:rsidRPr="00FC1775">
        <w:rPr>
          <w:sz w:val="21"/>
          <w:szCs w:val="21"/>
        </w:rPr>
        <w:t>EPPs</w:t>
      </w:r>
      <w:proofErr w:type="spellEnd"/>
      <w:r w:rsidR="00E42D59" w:rsidRPr="00FC1775">
        <w:rPr>
          <w:sz w:val="21"/>
          <w:szCs w:val="21"/>
        </w:rPr>
        <w:t xml:space="preserve">, o pregoeiro verificará se faz jus ao benefício, em conformidade com os itens </w:t>
      </w:r>
      <w:r w:rsidR="00A41C3F">
        <w:t>3.5 e 5.5</w:t>
      </w:r>
      <w:r w:rsidR="00E42D59" w:rsidRPr="00FC1775">
        <w:rPr>
          <w:sz w:val="21"/>
          <w:szCs w:val="21"/>
        </w:rPr>
        <w:t xml:space="preserve"> deste edital.</w:t>
      </w:r>
    </w:p>
    <w:p w14:paraId="3265ADF0" w14:textId="77777777" w:rsidR="00E42D59" w:rsidRPr="00CD2820" w:rsidRDefault="00F6342D" w:rsidP="00906B27">
      <w:pPr>
        <w:pStyle w:val="Nivel2"/>
        <w:numPr>
          <w:ilvl w:val="0"/>
          <w:numId w:val="0"/>
        </w:numPr>
        <w:rPr>
          <w:b/>
          <w:sz w:val="21"/>
          <w:szCs w:val="21"/>
        </w:rPr>
      </w:pPr>
      <w:r>
        <w:rPr>
          <w:sz w:val="21"/>
          <w:szCs w:val="21"/>
        </w:rPr>
        <w:t>8</w:t>
      </w:r>
      <w:r w:rsidR="00CB7F84">
        <w:rPr>
          <w:sz w:val="21"/>
          <w:szCs w:val="21"/>
        </w:rPr>
        <w:t xml:space="preserve">.4. </w:t>
      </w:r>
      <w:r w:rsidR="00E42D59"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00E42D59" w:rsidRPr="00CD2820">
          <w:rPr>
            <w:rStyle w:val="Hyperlink"/>
            <w:sz w:val="21"/>
            <w:szCs w:val="21"/>
          </w:rPr>
          <w:t>artigo 29 a 35 da IN SEGES nº 73, de 30 de setembro de 2022</w:t>
        </w:r>
      </w:hyperlink>
      <w:r w:rsidR="00E42D59" w:rsidRPr="00CD2820">
        <w:rPr>
          <w:sz w:val="21"/>
          <w:szCs w:val="21"/>
        </w:rPr>
        <w:t>.</w:t>
      </w:r>
    </w:p>
    <w:p w14:paraId="01CE9700" w14:textId="77777777" w:rsidR="00E42D59" w:rsidRPr="00CD2820" w:rsidRDefault="00F6342D" w:rsidP="00906B27">
      <w:pPr>
        <w:pStyle w:val="Nivel2"/>
        <w:numPr>
          <w:ilvl w:val="0"/>
          <w:numId w:val="0"/>
        </w:numPr>
        <w:rPr>
          <w:b/>
          <w:sz w:val="21"/>
          <w:szCs w:val="21"/>
        </w:rPr>
      </w:pPr>
      <w:r>
        <w:rPr>
          <w:sz w:val="21"/>
          <w:szCs w:val="21"/>
        </w:rPr>
        <w:t>8</w:t>
      </w:r>
      <w:r w:rsidR="00CB7F84">
        <w:rPr>
          <w:sz w:val="21"/>
          <w:szCs w:val="21"/>
        </w:rPr>
        <w:t xml:space="preserve">.5. </w:t>
      </w:r>
      <w:r w:rsidR="00E42D59" w:rsidRPr="00CD2820">
        <w:rPr>
          <w:sz w:val="21"/>
          <w:szCs w:val="21"/>
        </w:rPr>
        <w:t xml:space="preserve">Será desclassificada a proposta vencedora que: </w:t>
      </w:r>
    </w:p>
    <w:p w14:paraId="6D838110" w14:textId="77777777" w:rsidR="00E42D59" w:rsidRPr="00CD2820" w:rsidRDefault="00F6342D" w:rsidP="00906B27">
      <w:pPr>
        <w:pStyle w:val="Nivel3"/>
        <w:numPr>
          <w:ilvl w:val="0"/>
          <w:numId w:val="0"/>
        </w:numPr>
        <w:tabs>
          <w:tab w:val="left" w:pos="1134"/>
        </w:tabs>
        <w:ind w:left="284"/>
        <w:rPr>
          <w:sz w:val="21"/>
          <w:szCs w:val="21"/>
        </w:rPr>
      </w:pPr>
      <w:r>
        <w:rPr>
          <w:sz w:val="21"/>
          <w:szCs w:val="21"/>
        </w:rPr>
        <w:t>8</w:t>
      </w:r>
      <w:r w:rsidR="00CB7F84">
        <w:rPr>
          <w:sz w:val="21"/>
          <w:szCs w:val="21"/>
        </w:rPr>
        <w:t xml:space="preserve">.5.1. </w:t>
      </w:r>
      <w:r w:rsidR="00742B80" w:rsidRPr="00CD2820">
        <w:rPr>
          <w:sz w:val="21"/>
          <w:szCs w:val="21"/>
        </w:rPr>
        <w:t>C</w:t>
      </w:r>
      <w:r w:rsidR="00E42D59" w:rsidRPr="00CD2820">
        <w:rPr>
          <w:sz w:val="21"/>
          <w:szCs w:val="21"/>
        </w:rPr>
        <w:t>ontiver vícios insanáveis;</w:t>
      </w:r>
    </w:p>
    <w:p w14:paraId="68FB2724" w14:textId="77777777" w:rsidR="00E42D59" w:rsidRPr="00CD2820" w:rsidRDefault="00F6342D" w:rsidP="00906B27">
      <w:pPr>
        <w:pStyle w:val="Nivel3"/>
        <w:numPr>
          <w:ilvl w:val="0"/>
          <w:numId w:val="0"/>
        </w:numPr>
        <w:tabs>
          <w:tab w:val="left" w:pos="1134"/>
        </w:tabs>
        <w:ind w:left="284"/>
        <w:rPr>
          <w:sz w:val="21"/>
          <w:szCs w:val="21"/>
        </w:rPr>
      </w:pPr>
      <w:r>
        <w:rPr>
          <w:sz w:val="21"/>
          <w:szCs w:val="21"/>
        </w:rPr>
        <w:t>8</w:t>
      </w:r>
      <w:r w:rsidR="00CB7F84">
        <w:rPr>
          <w:sz w:val="21"/>
          <w:szCs w:val="21"/>
        </w:rPr>
        <w:t xml:space="preserve">.5.2. </w:t>
      </w:r>
      <w:r w:rsidR="00742B80" w:rsidRPr="00CD2820">
        <w:rPr>
          <w:sz w:val="21"/>
          <w:szCs w:val="21"/>
        </w:rPr>
        <w:t>N</w:t>
      </w:r>
      <w:r w:rsidR="00E42D59" w:rsidRPr="00CD2820">
        <w:rPr>
          <w:sz w:val="21"/>
          <w:szCs w:val="21"/>
        </w:rPr>
        <w:t>ão obedecer às especificações técnicas contidas no Termo de Referência;</w:t>
      </w:r>
    </w:p>
    <w:p w14:paraId="0619893E" w14:textId="77777777" w:rsidR="00E42D59" w:rsidRPr="00CD2820" w:rsidRDefault="00F6342D" w:rsidP="00906B27">
      <w:pPr>
        <w:pStyle w:val="Nivel3"/>
        <w:numPr>
          <w:ilvl w:val="0"/>
          <w:numId w:val="0"/>
        </w:numPr>
        <w:tabs>
          <w:tab w:val="left" w:pos="1134"/>
        </w:tabs>
        <w:ind w:left="284"/>
        <w:rPr>
          <w:sz w:val="21"/>
          <w:szCs w:val="21"/>
        </w:rPr>
      </w:pPr>
      <w:r>
        <w:rPr>
          <w:sz w:val="21"/>
          <w:szCs w:val="21"/>
        </w:rPr>
        <w:t>8</w:t>
      </w:r>
      <w:r w:rsidR="00CB7F84">
        <w:rPr>
          <w:sz w:val="21"/>
          <w:szCs w:val="21"/>
        </w:rPr>
        <w:t xml:space="preserve">.5.3. </w:t>
      </w:r>
      <w:r w:rsidR="00742B80" w:rsidRPr="00CD2820">
        <w:rPr>
          <w:sz w:val="21"/>
          <w:szCs w:val="21"/>
        </w:rPr>
        <w:t>A</w:t>
      </w:r>
      <w:r w:rsidR="00E42D59" w:rsidRPr="00CD2820">
        <w:rPr>
          <w:sz w:val="21"/>
          <w:szCs w:val="21"/>
        </w:rPr>
        <w:t>presentar preços inexequíveis ou permanecerem acima do preço máximo definido para a contratação;</w:t>
      </w:r>
    </w:p>
    <w:p w14:paraId="1CB2B7FD" w14:textId="77777777" w:rsidR="00E42D59" w:rsidRPr="00CD2820" w:rsidRDefault="00F6342D" w:rsidP="00906B27">
      <w:pPr>
        <w:pStyle w:val="Nivel3"/>
        <w:numPr>
          <w:ilvl w:val="0"/>
          <w:numId w:val="0"/>
        </w:numPr>
        <w:tabs>
          <w:tab w:val="left" w:pos="1134"/>
        </w:tabs>
        <w:ind w:left="284"/>
        <w:rPr>
          <w:sz w:val="21"/>
          <w:szCs w:val="21"/>
        </w:rPr>
      </w:pPr>
      <w:r>
        <w:rPr>
          <w:sz w:val="21"/>
          <w:szCs w:val="21"/>
        </w:rPr>
        <w:t>8</w:t>
      </w:r>
      <w:r w:rsidR="00CB7F84">
        <w:rPr>
          <w:sz w:val="21"/>
          <w:szCs w:val="21"/>
        </w:rPr>
        <w:t xml:space="preserve">.5.4. </w:t>
      </w:r>
      <w:r w:rsidR="00742B80" w:rsidRPr="00CD2820">
        <w:rPr>
          <w:sz w:val="21"/>
          <w:szCs w:val="21"/>
        </w:rPr>
        <w:t>N</w:t>
      </w:r>
      <w:r w:rsidR="00E42D59" w:rsidRPr="00CD2820">
        <w:rPr>
          <w:sz w:val="21"/>
          <w:szCs w:val="21"/>
        </w:rPr>
        <w:t>ão tiverem sua exequibilidade demonstrada, quando exigido pela Administração;</w:t>
      </w:r>
    </w:p>
    <w:p w14:paraId="0F491BB0" w14:textId="77777777" w:rsidR="00E42D59" w:rsidRDefault="00F6342D" w:rsidP="00906B27">
      <w:pPr>
        <w:pStyle w:val="Nivel3"/>
        <w:numPr>
          <w:ilvl w:val="0"/>
          <w:numId w:val="0"/>
        </w:numPr>
        <w:tabs>
          <w:tab w:val="left" w:pos="1134"/>
        </w:tabs>
        <w:ind w:left="284"/>
        <w:rPr>
          <w:sz w:val="21"/>
          <w:szCs w:val="21"/>
        </w:rPr>
      </w:pPr>
      <w:r>
        <w:rPr>
          <w:sz w:val="21"/>
          <w:szCs w:val="21"/>
        </w:rPr>
        <w:t>8</w:t>
      </w:r>
      <w:r w:rsidR="00CB7F84">
        <w:rPr>
          <w:sz w:val="21"/>
          <w:szCs w:val="21"/>
        </w:rPr>
        <w:t xml:space="preserve">.5.5. </w:t>
      </w:r>
      <w:r w:rsidR="00742B80" w:rsidRPr="00CD2820">
        <w:rPr>
          <w:sz w:val="21"/>
          <w:szCs w:val="21"/>
        </w:rPr>
        <w:t>A</w:t>
      </w:r>
      <w:r w:rsidR="00E42D59" w:rsidRPr="00CD2820">
        <w:rPr>
          <w:sz w:val="21"/>
          <w:szCs w:val="21"/>
        </w:rPr>
        <w:t>presentar desconformidade com quaisquer outras exigências deste Edital ou seus anexos, desde que insanável.</w:t>
      </w:r>
    </w:p>
    <w:p w14:paraId="03508C57" w14:textId="51DDC79D" w:rsidR="00426E73" w:rsidRPr="00CD2820" w:rsidRDefault="00426E73" w:rsidP="00906B27">
      <w:pPr>
        <w:pStyle w:val="Nivel3"/>
        <w:numPr>
          <w:ilvl w:val="0"/>
          <w:numId w:val="0"/>
        </w:numPr>
        <w:tabs>
          <w:tab w:val="left" w:pos="1134"/>
        </w:tabs>
        <w:ind w:left="284"/>
        <w:rPr>
          <w:sz w:val="21"/>
          <w:szCs w:val="21"/>
        </w:rPr>
      </w:pPr>
      <w:r>
        <w:rPr>
          <w:sz w:val="21"/>
          <w:szCs w:val="21"/>
        </w:rPr>
        <w:t>8.5.6 – Ter Prova de Conceito Reprovada.</w:t>
      </w:r>
    </w:p>
    <w:p w14:paraId="02B7D9F3" w14:textId="77777777" w:rsidR="00E42D59" w:rsidRPr="00CD2820" w:rsidRDefault="00F6342D" w:rsidP="00906B27">
      <w:pPr>
        <w:pStyle w:val="Nivel2"/>
        <w:numPr>
          <w:ilvl w:val="0"/>
          <w:numId w:val="0"/>
        </w:numPr>
        <w:rPr>
          <w:sz w:val="21"/>
          <w:szCs w:val="21"/>
        </w:rPr>
      </w:pPr>
      <w:r>
        <w:rPr>
          <w:sz w:val="21"/>
          <w:szCs w:val="21"/>
        </w:rPr>
        <w:t>8</w:t>
      </w:r>
      <w:r w:rsidR="00CB7F84">
        <w:rPr>
          <w:sz w:val="21"/>
          <w:szCs w:val="21"/>
        </w:rPr>
        <w:t xml:space="preserve">.6. </w:t>
      </w:r>
      <w:r w:rsidR="00E42D59"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00E42D59" w:rsidRPr="00CD2820">
        <w:rPr>
          <w:sz w:val="21"/>
          <w:szCs w:val="21"/>
        </w:rPr>
        <w:t>da</w:t>
      </w:r>
      <w:r w:rsidR="0037152D" w:rsidRPr="00CD2820">
        <w:rPr>
          <w:sz w:val="21"/>
          <w:szCs w:val="21"/>
        </w:rPr>
        <w:t xml:space="preserve"> </w:t>
      </w:r>
      <w:r w:rsidR="00E42D59" w:rsidRPr="00CD2820">
        <w:rPr>
          <w:sz w:val="21"/>
          <w:szCs w:val="21"/>
        </w:rPr>
        <w:t>proposta.</w:t>
      </w:r>
    </w:p>
    <w:p w14:paraId="6230FCCB" w14:textId="77777777" w:rsidR="00E42D59" w:rsidRPr="001A19F3" w:rsidRDefault="00F6342D" w:rsidP="00906B27">
      <w:pPr>
        <w:pStyle w:val="Nivel2"/>
        <w:numPr>
          <w:ilvl w:val="0"/>
          <w:numId w:val="0"/>
        </w:numPr>
        <w:rPr>
          <w:b/>
          <w:sz w:val="21"/>
          <w:szCs w:val="21"/>
        </w:rPr>
      </w:pPr>
      <w:r>
        <w:rPr>
          <w:sz w:val="21"/>
          <w:szCs w:val="21"/>
        </w:rPr>
        <w:t>8</w:t>
      </w:r>
      <w:r w:rsidR="00CB7F84">
        <w:rPr>
          <w:sz w:val="21"/>
          <w:szCs w:val="21"/>
        </w:rPr>
        <w:t xml:space="preserve">.7. </w:t>
      </w:r>
      <w:r w:rsidR="00E42D59" w:rsidRPr="001A19F3">
        <w:rPr>
          <w:sz w:val="21"/>
          <w:szCs w:val="21"/>
        </w:rPr>
        <w:t xml:space="preserve">Erros no preenchimento da planilha não constituem motivo para a desclassificação da proposta. A planilha </w:t>
      </w:r>
      <w:r w:rsidR="0055737D" w:rsidRPr="001A19F3">
        <w:rPr>
          <w:sz w:val="21"/>
          <w:szCs w:val="21"/>
        </w:rPr>
        <w:t xml:space="preserve">poderá </w:t>
      </w:r>
      <w:r w:rsidR="00E42D59" w:rsidRPr="001A19F3">
        <w:rPr>
          <w:sz w:val="21"/>
          <w:szCs w:val="21"/>
        </w:rPr>
        <w:t>ser ajustada pelo fornecedor, no prazo indicado pelo sistema, desde que não haja majoração do preço</w:t>
      </w:r>
      <w:r w:rsidR="0055737D" w:rsidRPr="001A19F3">
        <w:rPr>
          <w:sz w:val="21"/>
          <w:szCs w:val="21"/>
        </w:rPr>
        <w:t xml:space="preserve"> </w:t>
      </w:r>
      <w:r w:rsidR="00E42D59" w:rsidRPr="001A19F3">
        <w:rPr>
          <w:sz w:val="21"/>
          <w:szCs w:val="21"/>
        </w:rPr>
        <w:t>e que se comprove que este é o bastante para arcar com todos os custos da contratação;</w:t>
      </w:r>
    </w:p>
    <w:p w14:paraId="0C5ED676" w14:textId="77777777" w:rsidR="00E42D59" w:rsidRPr="001A19F3" w:rsidRDefault="00F6342D" w:rsidP="00906B27">
      <w:pPr>
        <w:pStyle w:val="Nivel3"/>
        <w:numPr>
          <w:ilvl w:val="0"/>
          <w:numId w:val="0"/>
        </w:numPr>
        <w:tabs>
          <w:tab w:val="left" w:pos="1134"/>
        </w:tabs>
        <w:ind w:left="284"/>
        <w:rPr>
          <w:sz w:val="21"/>
          <w:szCs w:val="21"/>
        </w:rPr>
      </w:pPr>
      <w:r>
        <w:rPr>
          <w:sz w:val="21"/>
          <w:szCs w:val="21"/>
        </w:rPr>
        <w:t>8</w:t>
      </w:r>
      <w:r w:rsidR="00CB7F84">
        <w:rPr>
          <w:sz w:val="21"/>
          <w:szCs w:val="21"/>
        </w:rPr>
        <w:t xml:space="preserve">.7.1. </w:t>
      </w:r>
      <w:r w:rsidR="00E42D59" w:rsidRPr="001A19F3">
        <w:rPr>
          <w:sz w:val="21"/>
          <w:szCs w:val="21"/>
        </w:rPr>
        <w:t>O ajuste de que trata este dispositivo se limita a sanar erros ou falhas que não alterem a substância das propostas;</w:t>
      </w:r>
    </w:p>
    <w:p w14:paraId="2D5627C3" w14:textId="77777777" w:rsidR="00E42D59" w:rsidRPr="001A19F3" w:rsidRDefault="00F6342D" w:rsidP="00906B27">
      <w:pPr>
        <w:pStyle w:val="Nivel3"/>
        <w:numPr>
          <w:ilvl w:val="0"/>
          <w:numId w:val="0"/>
        </w:numPr>
        <w:tabs>
          <w:tab w:val="left" w:pos="1134"/>
        </w:tabs>
        <w:ind w:left="284"/>
        <w:rPr>
          <w:sz w:val="21"/>
          <w:szCs w:val="21"/>
        </w:rPr>
      </w:pPr>
      <w:r>
        <w:rPr>
          <w:sz w:val="21"/>
          <w:szCs w:val="21"/>
        </w:rPr>
        <w:t>8</w:t>
      </w:r>
      <w:r w:rsidR="00CB7F84">
        <w:rPr>
          <w:sz w:val="21"/>
          <w:szCs w:val="21"/>
        </w:rPr>
        <w:t xml:space="preserve">.7.2. </w:t>
      </w:r>
      <w:r w:rsidR="00E42D59" w:rsidRPr="001A19F3">
        <w:rPr>
          <w:sz w:val="21"/>
          <w:szCs w:val="21"/>
        </w:rPr>
        <w:t>Considera-se erro no preenchimento da planilha passível de correção a indicação de recolhimento de impostos e contribuições na forma do Simples Nacional, quando não cabível esse regime.</w:t>
      </w:r>
    </w:p>
    <w:p w14:paraId="5D4034D6" w14:textId="77777777" w:rsidR="00E42D59" w:rsidRPr="00CD2820" w:rsidRDefault="00F6342D" w:rsidP="00906B27">
      <w:pPr>
        <w:pStyle w:val="Nivel2"/>
        <w:numPr>
          <w:ilvl w:val="0"/>
          <w:numId w:val="0"/>
        </w:numPr>
        <w:rPr>
          <w:b/>
          <w:sz w:val="21"/>
          <w:szCs w:val="21"/>
        </w:rPr>
      </w:pPr>
      <w:r>
        <w:rPr>
          <w:sz w:val="21"/>
          <w:szCs w:val="21"/>
          <w:lang w:eastAsia="en-US"/>
        </w:rPr>
        <w:lastRenderedPageBreak/>
        <w:t>8</w:t>
      </w:r>
      <w:r w:rsidR="00CB7F84">
        <w:rPr>
          <w:sz w:val="21"/>
          <w:szCs w:val="21"/>
          <w:lang w:eastAsia="en-US"/>
        </w:rPr>
        <w:t xml:space="preserve">.8. </w:t>
      </w:r>
      <w:r w:rsidR="00E42D59" w:rsidRPr="00CD2820">
        <w:rPr>
          <w:sz w:val="21"/>
          <w:szCs w:val="21"/>
          <w:lang w:eastAsia="en-US"/>
        </w:rPr>
        <w:t xml:space="preserve">Para </w:t>
      </w:r>
      <w:r w:rsidR="00E42D59" w:rsidRPr="00CD2820">
        <w:rPr>
          <w:sz w:val="21"/>
          <w:szCs w:val="21"/>
        </w:rPr>
        <w:t>fins</w:t>
      </w:r>
      <w:r w:rsidR="00E42D59" w:rsidRPr="00CD2820">
        <w:rPr>
          <w:sz w:val="21"/>
          <w:szCs w:val="21"/>
          <w:lang w:eastAsia="en-US"/>
        </w:rPr>
        <w:t xml:space="preserve"> de análise da proposta quanto ao cumprimento </w:t>
      </w:r>
      <w:r w:rsidR="00E42D59" w:rsidRPr="00CD2820">
        <w:rPr>
          <w:sz w:val="21"/>
          <w:szCs w:val="21"/>
        </w:rPr>
        <w:t>das</w:t>
      </w:r>
      <w:r w:rsidR="00E42D59" w:rsidRPr="00CD2820">
        <w:rPr>
          <w:sz w:val="21"/>
          <w:szCs w:val="21"/>
          <w:lang w:eastAsia="en-US"/>
        </w:rPr>
        <w:t xml:space="preserve"> especificações do objeto, poderá ser colhida a </w:t>
      </w:r>
      <w:r w:rsidR="00E42D59" w:rsidRPr="00CD2820">
        <w:rPr>
          <w:sz w:val="21"/>
          <w:szCs w:val="21"/>
        </w:rPr>
        <w:t>manifestação</w:t>
      </w:r>
      <w:r w:rsidR="00E42D59" w:rsidRPr="00CD2820">
        <w:rPr>
          <w:sz w:val="21"/>
          <w:szCs w:val="21"/>
          <w:lang w:eastAsia="en-US"/>
        </w:rPr>
        <w:t xml:space="preserve"> escrita do setor requisitante do serviço ou da área especializada no objeto.</w:t>
      </w:r>
    </w:p>
    <w:p w14:paraId="0337DD26" w14:textId="77777777" w:rsidR="00E42D59" w:rsidRPr="00CD2820" w:rsidRDefault="00E42D59" w:rsidP="00906B27">
      <w:pPr>
        <w:pStyle w:val="Nivel01"/>
      </w:pPr>
      <w:bookmarkStart w:id="38" w:name="_Toc136943937"/>
      <w:r w:rsidRPr="00CD2820">
        <w:t>DA FASE DE HABILITAÇÃO</w:t>
      </w:r>
      <w:bookmarkEnd w:id="38"/>
    </w:p>
    <w:p w14:paraId="112BA165" w14:textId="77777777" w:rsidR="00E42D59" w:rsidRPr="00CD2820" w:rsidRDefault="00E54766" w:rsidP="00906B27">
      <w:pPr>
        <w:pStyle w:val="Nivel2"/>
        <w:numPr>
          <w:ilvl w:val="0"/>
          <w:numId w:val="0"/>
        </w:numPr>
        <w:rPr>
          <w:sz w:val="21"/>
          <w:szCs w:val="21"/>
        </w:rPr>
      </w:pPr>
      <w:r>
        <w:rPr>
          <w:sz w:val="21"/>
          <w:szCs w:val="21"/>
        </w:rPr>
        <w:t>9</w:t>
      </w:r>
      <w:r w:rsidR="00CB7F84">
        <w:rPr>
          <w:sz w:val="21"/>
          <w:szCs w:val="21"/>
        </w:rPr>
        <w:t xml:space="preserve">.1. </w:t>
      </w:r>
      <w:r w:rsidR="00E42D59" w:rsidRPr="00CD2820">
        <w:rPr>
          <w:sz w:val="21"/>
          <w:szCs w:val="21"/>
        </w:rPr>
        <w:t xml:space="preserve">Os documentos necessários e suficientes para demonstrar a capacidade do licitante de realizar o objeto da licitação, serão exigidos para fins de habilitação, nos termos dos </w:t>
      </w:r>
      <w:hyperlink r:id="rId43" w:anchor="art62" w:history="1">
        <w:proofErr w:type="spellStart"/>
        <w:r w:rsidR="00E42D59" w:rsidRPr="00CD2820">
          <w:rPr>
            <w:rStyle w:val="Hyperlink"/>
            <w:sz w:val="21"/>
            <w:szCs w:val="21"/>
          </w:rPr>
          <w:t>arts</w:t>
        </w:r>
        <w:proofErr w:type="spellEnd"/>
        <w:r w:rsidR="00E42D59" w:rsidRPr="00CD2820">
          <w:rPr>
            <w:rStyle w:val="Hyperlink"/>
            <w:sz w:val="21"/>
            <w:szCs w:val="21"/>
          </w:rPr>
          <w:t>. 62 a 70 da Lei nº 14.133, de 2021</w:t>
        </w:r>
      </w:hyperlink>
      <w:r w:rsidR="00E42D59" w:rsidRPr="00CD2820">
        <w:rPr>
          <w:sz w:val="21"/>
          <w:szCs w:val="21"/>
        </w:rPr>
        <w:t>.</w:t>
      </w:r>
    </w:p>
    <w:p w14:paraId="51DB6813" w14:textId="77777777" w:rsidR="00BF1482" w:rsidRDefault="00E54766" w:rsidP="00906B27">
      <w:pPr>
        <w:tabs>
          <w:tab w:val="left" w:pos="993"/>
        </w:tabs>
        <w:spacing w:before="120" w:after="120" w:line="276" w:lineRule="auto"/>
        <w:ind w:left="284"/>
        <w:jc w:val="both"/>
        <w:rPr>
          <w:rFonts w:ascii="Arial" w:hAnsi="Arial" w:cs="Arial"/>
          <w:color w:val="000000"/>
          <w:sz w:val="21"/>
          <w:szCs w:val="21"/>
        </w:rPr>
      </w:pPr>
      <w:r>
        <w:rPr>
          <w:rFonts w:ascii="Arial" w:hAnsi="Arial" w:cs="Arial"/>
          <w:color w:val="000000"/>
          <w:sz w:val="21"/>
          <w:szCs w:val="21"/>
        </w:rPr>
        <w:t>9</w:t>
      </w:r>
      <w:r w:rsidR="00CB7F84">
        <w:rPr>
          <w:rFonts w:ascii="Arial" w:hAnsi="Arial" w:cs="Arial"/>
          <w:color w:val="000000"/>
          <w:sz w:val="21"/>
          <w:szCs w:val="21"/>
        </w:rPr>
        <w:t xml:space="preserve">.1.1 </w:t>
      </w:r>
      <w:r w:rsidR="00BF1482" w:rsidRPr="00CD2820">
        <w:rPr>
          <w:rFonts w:ascii="Arial" w:hAnsi="Arial" w:cs="Arial"/>
          <w:color w:val="000000"/>
          <w:sz w:val="21"/>
          <w:szCs w:val="21"/>
        </w:rPr>
        <w:t>A documentação exigida para fins de habilitação jurídica, fiscal, social e trabalhista e econômico-</w:t>
      </w:r>
      <w:proofErr w:type="spellStart"/>
      <w:r w:rsidR="00BF1482" w:rsidRPr="00CD2820">
        <w:rPr>
          <w:rFonts w:ascii="Arial" w:hAnsi="Arial" w:cs="Arial"/>
          <w:color w:val="000000"/>
          <w:sz w:val="21"/>
          <w:szCs w:val="21"/>
        </w:rPr>
        <w:t>ﬁnanceira</w:t>
      </w:r>
      <w:proofErr w:type="spellEnd"/>
      <w:r w:rsidR="00BF1482" w:rsidRPr="00CD2820">
        <w:rPr>
          <w:rFonts w:ascii="Arial" w:hAnsi="Arial" w:cs="Arial"/>
          <w:color w:val="000000"/>
          <w:sz w:val="21"/>
          <w:szCs w:val="21"/>
        </w:rPr>
        <w:t xml:space="preserve">, </w:t>
      </w:r>
      <w:r w:rsidR="00BF1482" w:rsidRPr="00CD2820">
        <w:rPr>
          <w:rFonts w:ascii="Arial" w:hAnsi="Arial" w:cs="Arial"/>
          <w:b/>
          <w:sz w:val="21"/>
          <w:szCs w:val="21"/>
          <w:u w:val="single"/>
        </w:rPr>
        <w:t xml:space="preserve">poderá </w:t>
      </w:r>
      <w:r w:rsidR="00BF1482"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00BF1482" w:rsidRPr="00CD2820">
        <w:rPr>
          <w:rFonts w:ascii="Arial" w:hAnsi="Arial" w:cs="Arial"/>
          <w:b/>
          <w:color w:val="000000"/>
          <w:sz w:val="21"/>
          <w:szCs w:val="21"/>
          <w:u w:val="single"/>
        </w:rPr>
        <w:t>o SICAF</w:t>
      </w:r>
      <w:r w:rsidR="00BF1482" w:rsidRPr="00CD2820">
        <w:rPr>
          <w:rFonts w:ascii="Arial" w:hAnsi="Arial" w:cs="Arial"/>
          <w:color w:val="000000"/>
          <w:sz w:val="21"/>
          <w:szCs w:val="21"/>
        </w:rPr>
        <w:t>, ou apresentada conforme elencado:</w:t>
      </w:r>
    </w:p>
    <w:p w14:paraId="69347D36" w14:textId="77777777" w:rsidR="00595196" w:rsidRPr="00CD2820" w:rsidRDefault="00595196" w:rsidP="00906B27">
      <w:pPr>
        <w:pStyle w:val="Nivel4"/>
        <w:numPr>
          <w:ilvl w:val="3"/>
          <w:numId w:val="18"/>
        </w:numPr>
        <w:rPr>
          <w:b/>
          <w:sz w:val="21"/>
          <w:szCs w:val="21"/>
        </w:rPr>
      </w:pPr>
      <w:r w:rsidRPr="00CD2820">
        <w:rPr>
          <w:b/>
          <w:sz w:val="21"/>
          <w:szCs w:val="21"/>
        </w:rPr>
        <w:t>Habilitação Jurídica:</w:t>
      </w:r>
    </w:p>
    <w:p w14:paraId="1DB4786E" w14:textId="77777777" w:rsidR="00595196" w:rsidRPr="001A19F3" w:rsidRDefault="00595196" w:rsidP="00906B27">
      <w:pPr>
        <w:pStyle w:val="Nivel3"/>
        <w:numPr>
          <w:ilvl w:val="0"/>
          <w:numId w:val="10"/>
        </w:numPr>
        <w:tabs>
          <w:tab w:val="left" w:pos="1276"/>
        </w:tabs>
        <w:ind w:left="567" w:firstLine="0"/>
        <w:rPr>
          <w:sz w:val="21"/>
          <w:szCs w:val="21"/>
        </w:rPr>
      </w:pPr>
      <w:bookmarkStart w:id="39" w:name="_Ref115800561"/>
      <w:r w:rsidRPr="001A19F3">
        <w:rPr>
          <w:b/>
          <w:sz w:val="21"/>
          <w:szCs w:val="21"/>
        </w:rPr>
        <w:t xml:space="preserve">Pessoa física: </w:t>
      </w:r>
      <w:r w:rsidRPr="001A19F3">
        <w:rPr>
          <w:sz w:val="21"/>
          <w:szCs w:val="21"/>
        </w:rPr>
        <w:t>cédula de identidade (RG) ou documento equivalente que, por força de lei, tenha validade para fins de identificação em todo o território nacional;</w:t>
      </w:r>
      <w:bookmarkEnd w:id="39"/>
    </w:p>
    <w:p w14:paraId="2F7CD872" w14:textId="77777777" w:rsidR="00595196" w:rsidRPr="00CD2820" w:rsidRDefault="00595196" w:rsidP="00906B27">
      <w:pPr>
        <w:pStyle w:val="Nivel3"/>
        <w:numPr>
          <w:ilvl w:val="0"/>
          <w:numId w:val="10"/>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63886800" w14:textId="77777777" w:rsidR="00595196" w:rsidRPr="00CD2820" w:rsidRDefault="00595196" w:rsidP="00906B27">
      <w:pPr>
        <w:pStyle w:val="Nivel3"/>
        <w:numPr>
          <w:ilvl w:val="0"/>
          <w:numId w:val="10"/>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44">
        <w:r w:rsidRPr="00CD2820">
          <w:rPr>
            <w:rStyle w:val="Hyperlink"/>
            <w:sz w:val="21"/>
            <w:szCs w:val="21"/>
          </w:rPr>
          <w:t>https://www.gov.br/empresas-e-negocios/pt-br/empreendedor</w:t>
        </w:r>
      </w:hyperlink>
      <w:r w:rsidRPr="00CD2820">
        <w:rPr>
          <w:sz w:val="21"/>
          <w:szCs w:val="21"/>
        </w:rPr>
        <w:t>;</w:t>
      </w:r>
    </w:p>
    <w:p w14:paraId="030AB8FF" w14:textId="77777777" w:rsidR="00595196" w:rsidRPr="00CD2820" w:rsidRDefault="00595196" w:rsidP="00906B27">
      <w:pPr>
        <w:pStyle w:val="Nivel3"/>
        <w:numPr>
          <w:ilvl w:val="0"/>
          <w:numId w:val="10"/>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4D67BED1" w14:textId="77777777" w:rsidR="00595196" w:rsidRPr="00CD2820" w:rsidRDefault="00595196" w:rsidP="00906B27">
      <w:pPr>
        <w:pStyle w:val="Nivel3"/>
        <w:numPr>
          <w:ilvl w:val="0"/>
          <w:numId w:val="10"/>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201029E7" w14:textId="77777777" w:rsidR="00595196" w:rsidRPr="00CD2820" w:rsidRDefault="00595196" w:rsidP="00906B27">
      <w:pPr>
        <w:pStyle w:val="Nivel3"/>
        <w:numPr>
          <w:ilvl w:val="0"/>
          <w:numId w:val="10"/>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40" w:name="_Int_ySfCXwr4"/>
      <w:r w:rsidRPr="00CD2820">
        <w:rPr>
          <w:sz w:val="21"/>
          <w:szCs w:val="21"/>
        </w:rPr>
        <w:t>Mercantis onde</w:t>
      </w:r>
      <w:bookmarkEnd w:id="40"/>
      <w:r w:rsidRPr="00CD2820">
        <w:rPr>
          <w:sz w:val="21"/>
          <w:szCs w:val="21"/>
        </w:rPr>
        <w:t xml:space="preserve"> opera, com averbação no Registro onde tem sede a matriz</w:t>
      </w:r>
    </w:p>
    <w:p w14:paraId="27244276" w14:textId="77777777" w:rsidR="00595196" w:rsidRPr="00CD2820" w:rsidRDefault="00595196" w:rsidP="00906B27">
      <w:pPr>
        <w:pStyle w:val="Nivel3"/>
        <w:numPr>
          <w:ilvl w:val="0"/>
          <w:numId w:val="10"/>
        </w:numPr>
        <w:tabs>
          <w:tab w:val="left" w:pos="1276"/>
        </w:tabs>
        <w:ind w:left="567" w:firstLine="0"/>
        <w:rPr>
          <w:sz w:val="21"/>
          <w:szCs w:val="21"/>
        </w:rPr>
      </w:pPr>
      <w:r w:rsidRPr="00CD2820">
        <w:rPr>
          <w:b/>
          <w:bCs/>
          <w:sz w:val="21"/>
          <w:szCs w:val="21"/>
        </w:rPr>
        <w:t>Sociedade cooperativa:</w:t>
      </w:r>
      <w:r w:rsidRPr="00CD2820">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CD2820">
          <w:rPr>
            <w:rStyle w:val="Hyperlink"/>
            <w:sz w:val="21"/>
            <w:szCs w:val="21"/>
          </w:rPr>
          <w:t>art. 107 da Lei nº 5.764, de 16 de dezembro 1971</w:t>
        </w:r>
      </w:hyperlink>
      <w:r w:rsidRPr="00CD2820">
        <w:rPr>
          <w:sz w:val="21"/>
          <w:szCs w:val="21"/>
        </w:rPr>
        <w:t>.</w:t>
      </w:r>
    </w:p>
    <w:p w14:paraId="35165D8B" w14:textId="77777777" w:rsidR="00595196" w:rsidRPr="00CD2820" w:rsidRDefault="00E54766" w:rsidP="00906B27">
      <w:pPr>
        <w:pStyle w:val="Nivel5"/>
        <w:numPr>
          <w:ilvl w:val="0"/>
          <w:numId w:val="0"/>
        </w:numPr>
        <w:tabs>
          <w:tab w:val="left" w:pos="1843"/>
        </w:tabs>
        <w:ind w:left="851"/>
        <w:rPr>
          <w:sz w:val="21"/>
          <w:szCs w:val="21"/>
        </w:rPr>
      </w:pPr>
      <w:r>
        <w:rPr>
          <w:sz w:val="21"/>
          <w:szCs w:val="21"/>
        </w:rPr>
        <w:t>9</w:t>
      </w:r>
      <w:r w:rsidR="00CB7F84">
        <w:rPr>
          <w:sz w:val="21"/>
          <w:szCs w:val="21"/>
        </w:rPr>
        <w:t xml:space="preserve">.1.1.1.1. </w:t>
      </w:r>
      <w:r w:rsidR="00595196" w:rsidRPr="00CD2820">
        <w:rPr>
          <w:sz w:val="21"/>
          <w:szCs w:val="21"/>
        </w:rPr>
        <w:t>Os documentos acima deverão estar acompanhados de todas as alterações ou da consolidação respectiva.</w:t>
      </w:r>
    </w:p>
    <w:p w14:paraId="360F6B93" w14:textId="77777777" w:rsidR="00595196" w:rsidRPr="00CD2820" w:rsidRDefault="00E54766" w:rsidP="00906B27">
      <w:pPr>
        <w:pStyle w:val="Nivel4"/>
        <w:numPr>
          <w:ilvl w:val="0"/>
          <w:numId w:val="0"/>
        </w:numPr>
        <w:ind w:left="567"/>
        <w:rPr>
          <w:b/>
          <w:sz w:val="21"/>
          <w:szCs w:val="21"/>
        </w:rPr>
      </w:pPr>
      <w:r>
        <w:rPr>
          <w:b/>
          <w:sz w:val="21"/>
          <w:szCs w:val="21"/>
        </w:rPr>
        <w:t>9</w:t>
      </w:r>
      <w:r w:rsidR="00CB7F84">
        <w:rPr>
          <w:b/>
          <w:sz w:val="21"/>
          <w:szCs w:val="21"/>
        </w:rPr>
        <w:t xml:space="preserve">.1.1.2. </w:t>
      </w:r>
      <w:r w:rsidR="00595196" w:rsidRPr="00CD2820">
        <w:rPr>
          <w:b/>
          <w:sz w:val="21"/>
          <w:szCs w:val="21"/>
        </w:rPr>
        <w:t>Regularidade Fiscal e Trabalhista:</w:t>
      </w:r>
    </w:p>
    <w:p w14:paraId="089EA439" w14:textId="77777777" w:rsidR="00595196" w:rsidRPr="00CD2820" w:rsidRDefault="00595196" w:rsidP="00906B27">
      <w:pPr>
        <w:pStyle w:val="Nivel3"/>
        <w:numPr>
          <w:ilvl w:val="0"/>
          <w:numId w:val="11"/>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490ECC90" w14:textId="77777777" w:rsidR="00595196" w:rsidRPr="00CD2820" w:rsidRDefault="00595196" w:rsidP="00906B27">
      <w:pPr>
        <w:pStyle w:val="Nivel3"/>
        <w:numPr>
          <w:ilvl w:val="0"/>
          <w:numId w:val="11"/>
        </w:numPr>
        <w:tabs>
          <w:tab w:val="left" w:pos="1276"/>
        </w:tabs>
        <w:ind w:left="567" w:firstLine="0"/>
        <w:rPr>
          <w:sz w:val="21"/>
          <w:szCs w:val="21"/>
        </w:rPr>
      </w:pPr>
      <w:r w:rsidRPr="00CD2820">
        <w:rPr>
          <w:sz w:val="21"/>
          <w:szCs w:val="21"/>
        </w:rPr>
        <w:lastRenderedPageBreak/>
        <w:t>Prova de regularidade para com a Fazenda Estadual, da sede ou domicílio da licitante.</w:t>
      </w:r>
    </w:p>
    <w:p w14:paraId="57CA9072" w14:textId="29224E83" w:rsidR="00595196" w:rsidRPr="00CD2820" w:rsidRDefault="00595196" w:rsidP="00906B27">
      <w:pPr>
        <w:pStyle w:val="Nivel3"/>
        <w:numPr>
          <w:ilvl w:val="0"/>
          <w:numId w:val="11"/>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xml:space="preserve">) que comprove(m) regularidade dos Tributos Municipais do </w:t>
      </w:r>
      <w:r w:rsidR="003159FB" w:rsidRPr="00CD2820">
        <w:rPr>
          <w:sz w:val="21"/>
          <w:szCs w:val="21"/>
        </w:rPr>
        <w:t>domicílio ou</w:t>
      </w:r>
      <w:r w:rsidRPr="00CD2820">
        <w:rPr>
          <w:sz w:val="21"/>
          <w:szCs w:val="21"/>
        </w:rPr>
        <w:t xml:space="preserve"> sede da licitante.</w:t>
      </w:r>
    </w:p>
    <w:p w14:paraId="111440FB" w14:textId="77777777" w:rsidR="003856CF" w:rsidRPr="00CD2820" w:rsidRDefault="003856CF" w:rsidP="00906B27">
      <w:pPr>
        <w:pStyle w:val="Nivel3"/>
        <w:numPr>
          <w:ilvl w:val="0"/>
          <w:numId w:val="11"/>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que comprove(m) regularidade dos Tributos Municipais de São José dos Pinhais.</w:t>
      </w:r>
      <w:r w:rsidR="004B7B54">
        <w:rPr>
          <w:sz w:val="21"/>
          <w:szCs w:val="21"/>
        </w:rPr>
        <w:t xml:space="preserve"> </w:t>
      </w:r>
      <w:hyperlink r:id="rId46" w:anchor="/certidao" w:history="1">
        <w:r w:rsidR="00C900D0">
          <w:rPr>
            <w:rStyle w:val="Hyperlink"/>
            <w:sz w:val="21"/>
            <w:szCs w:val="21"/>
          </w:rPr>
          <w:t>https://financas.sjp.pr.gov.br/contribuinteGateway/#/certidao</w:t>
        </w:r>
      </w:hyperlink>
    </w:p>
    <w:p w14:paraId="510D8F4F" w14:textId="77777777" w:rsidR="00595196" w:rsidRPr="00CD2820" w:rsidRDefault="00595196" w:rsidP="00906B27">
      <w:pPr>
        <w:pStyle w:val="Nivel3"/>
        <w:numPr>
          <w:ilvl w:val="0"/>
          <w:numId w:val="11"/>
        </w:numPr>
        <w:tabs>
          <w:tab w:val="left" w:pos="1276"/>
        </w:tabs>
        <w:ind w:left="567" w:firstLine="0"/>
        <w:rPr>
          <w:sz w:val="21"/>
          <w:szCs w:val="21"/>
        </w:rPr>
      </w:pPr>
      <w:r w:rsidRPr="00CD2820">
        <w:rPr>
          <w:sz w:val="21"/>
          <w:szCs w:val="21"/>
        </w:rPr>
        <w:t>Certidão de regularidade de CRF – perante o Fundo de Garantia por Tempo de Serviço (FGTS)</w:t>
      </w:r>
    </w:p>
    <w:p w14:paraId="103FB766" w14:textId="77777777" w:rsidR="00595196" w:rsidRPr="00CD2820" w:rsidRDefault="00595196" w:rsidP="00906B27">
      <w:pPr>
        <w:pStyle w:val="Nivel3"/>
        <w:numPr>
          <w:ilvl w:val="0"/>
          <w:numId w:val="11"/>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7" w:history="1">
        <w:r w:rsidR="00BF1482" w:rsidRPr="00CD2820">
          <w:rPr>
            <w:rStyle w:val="Hyperlink"/>
            <w:sz w:val="21"/>
            <w:szCs w:val="21"/>
          </w:rPr>
          <w:t>http://www.tst.jus.br/certidao</w:t>
        </w:r>
      </w:hyperlink>
      <w:r w:rsidRPr="00CD2820">
        <w:rPr>
          <w:sz w:val="21"/>
          <w:szCs w:val="21"/>
        </w:rPr>
        <w:t>.</w:t>
      </w:r>
    </w:p>
    <w:p w14:paraId="70627340" w14:textId="1346D58C" w:rsidR="00595196" w:rsidRPr="00CD2820" w:rsidRDefault="00E54766" w:rsidP="00906B27">
      <w:pPr>
        <w:pStyle w:val="Nivel4"/>
        <w:numPr>
          <w:ilvl w:val="0"/>
          <w:numId w:val="0"/>
        </w:numPr>
        <w:ind w:left="567"/>
        <w:rPr>
          <w:b/>
          <w:sz w:val="21"/>
          <w:szCs w:val="21"/>
        </w:rPr>
      </w:pPr>
      <w:r>
        <w:rPr>
          <w:b/>
          <w:sz w:val="21"/>
          <w:szCs w:val="21"/>
        </w:rPr>
        <w:t>9</w:t>
      </w:r>
      <w:r w:rsidR="00CB7F84">
        <w:rPr>
          <w:b/>
          <w:sz w:val="21"/>
          <w:szCs w:val="21"/>
        </w:rPr>
        <w:t xml:space="preserve">.1.1.3. </w:t>
      </w:r>
      <w:r w:rsidR="00595196" w:rsidRPr="00CD2820">
        <w:rPr>
          <w:b/>
          <w:sz w:val="21"/>
          <w:szCs w:val="21"/>
        </w:rPr>
        <w:t>Qualificação Econômico-Financeira</w:t>
      </w:r>
    </w:p>
    <w:p w14:paraId="0BEC432F" w14:textId="432258DC" w:rsidR="00595196" w:rsidRPr="00CD2820" w:rsidRDefault="00595196" w:rsidP="00581204">
      <w:pPr>
        <w:pStyle w:val="Nivel3"/>
        <w:numPr>
          <w:ilvl w:val="0"/>
          <w:numId w:val="12"/>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negativa(s) de pedido(s) de Falência emitida(s) pelo(s) distribuidor(es) judicial(</w:t>
      </w:r>
      <w:proofErr w:type="spellStart"/>
      <w:r w:rsidRPr="00CD2820">
        <w:rPr>
          <w:sz w:val="21"/>
          <w:szCs w:val="21"/>
        </w:rPr>
        <w:t>is</w:t>
      </w:r>
      <w:proofErr w:type="spellEnd"/>
      <w:r w:rsidRPr="00CD2820">
        <w:rPr>
          <w:sz w:val="21"/>
          <w:szCs w:val="21"/>
        </w:rPr>
        <w:t>) da sede da empresa, emitida(s) com antecedência máxima de 90 (noventa) dias.</w:t>
      </w:r>
    </w:p>
    <w:p w14:paraId="771AD77B" w14:textId="6B195BA8" w:rsidR="00581204" w:rsidRDefault="00581204" w:rsidP="00581204">
      <w:pPr>
        <w:pStyle w:val="Nivel2"/>
        <w:numPr>
          <w:ilvl w:val="0"/>
          <w:numId w:val="0"/>
        </w:numPr>
        <w:tabs>
          <w:tab w:val="left" w:pos="567"/>
          <w:tab w:val="left" w:pos="1134"/>
        </w:tabs>
        <w:ind w:firstLine="567"/>
        <w:rPr>
          <w:b/>
          <w:bCs/>
          <w:sz w:val="21"/>
          <w:szCs w:val="21"/>
        </w:rPr>
      </w:pPr>
      <w:r w:rsidRPr="00581204">
        <w:rPr>
          <w:b/>
          <w:bCs/>
          <w:sz w:val="21"/>
          <w:szCs w:val="21"/>
        </w:rPr>
        <w:t>9.1.3.4. Qualificação Técnica</w:t>
      </w:r>
    </w:p>
    <w:p w14:paraId="4ED8CB27" w14:textId="67796D7B" w:rsidR="00581204" w:rsidRDefault="00581204" w:rsidP="00581204">
      <w:pPr>
        <w:pStyle w:val="Nivel2"/>
        <w:numPr>
          <w:ilvl w:val="0"/>
          <w:numId w:val="0"/>
        </w:numPr>
        <w:tabs>
          <w:tab w:val="left" w:pos="567"/>
          <w:tab w:val="left" w:pos="1134"/>
        </w:tabs>
        <w:ind w:left="567"/>
        <w:rPr>
          <w:sz w:val="21"/>
          <w:szCs w:val="21"/>
        </w:rPr>
      </w:pPr>
      <w:r>
        <w:rPr>
          <w:sz w:val="21"/>
          <w:szCs w:val="21"/>
        </w:rPr>
        <w:t>a) A</w:t>
      </w:r>
      <w:r w:rsidRPr="00E73A10">
        <w:rPr>
          <w:sz w:val="21"/>
          <w:szCs w:val="21"/>
        </w:rPr>
        <w:t>testado(s) de capacidade técnica operacional, emitido(s) por pessoa jurídica de direito público, que comprove(m) a execução satisfatória de serviços compatíveis em características e quantidades com o objeto desta licitação, especificamente no que tange à implantação, customização, manutenção ou operação de sistema de gestão de recursos humanos (RH).</w:t>
      </w:r>
    </w:p>
    <w:p w14:paraId="16C0FF04" w14:textId="77777777" w:rsidR="00581204" w:rsidRDefault="00581204" w:rsidP="00581204">
      <w:pPr>
        <w:ind w:left="567"/>
        <w:jc w:val="both"/>
        <w:rPr>
          <w:rFonts w:ascii="Arial" w:hAnsi="Arial" w:cs="Arial"/>
          <w:sz w:val="21"/>
          <w:szCs w:val="21"/>
        </w:rPr>
      </w:pPr>
      <w:r w:rsidRPr="00581204">
        <w:rPr>
          <w:rFonts w:ascii="Arial" w:hAnsi="Arial" w:cs="Arial"/>
          <w:sz w:val="21"/>
          <w:szCs w:val="21"/>
        </w:rPr>
        <w:t>a.1)</w:t>
      </w:r>
      <w:r>
        <w:rPr>
          <w:sz w:val="21"/>
          <w:szCs w:val="21"/>
        </w:rPr>
        <w:t xml:space="preserve"> </w:t>
      </w:r>
      <w:r w:rsidRPr="00E73A10">
        <w:rPr>
          <w:rFonts w:ascii="Arial" w:hAnsi="Arial" w:cs="Arial"/>
          <w:sz w:val="21"/>
          <w:szCs w:val="21"/>
        </w:rPr>
        <w:t>O(s) atestado(s) apresentado(s) deverá(</w:t>
      </w:r>
      <w:proofErr w:type="spellStart"/>
      <w:r w:rsidRPr="00E73A10">
        <w:rPr>
          <w:rFonts w:ascii="Arial" w:hAnsi="Arial" w:cs="Arial"/>
          <w:sz w:val="21"/>
          <w:szCs w:val="21"/>
        </w:rPr>
        <w:t>ão</w:t>
      </w:r>
      <w:proofErr w:type="spellEnd"/>
      <w:r w:rsidRPr="00E73A10">
        <w:rPr>
          <w:rFonts w:ascii="Arial" w:hAnsi="Arial" w:cs="Arial"/>
          <w:sz w:val="21"/>
          <w:szCs w:val="21"/>
        </w:rPr>
        <w:t xml:space="preserve">) comprovar que a licitante executou serviços de implantação, customizações, manutenção e suporte em sistema de recursos humanos que contemple a folha de pagamento de no mínimo 2.000 servidores. </w:t>
      </w:r>
    </w:p>
    <w:p w14:paraId="51ACFB76" w14:textId="0CC086EA" w:rsidR="00581204" w:rsidRDefault="00581204" w:rsidP="00581204">
      <w:pPr>
        <w:pStyle w:val="Nivel2"/>
        <w:numPr>
          <w:ilvl w:val="0"/>
          <w:numId w:val="0"/>
        </w:numPr>
        <w:tabs>
          <w:tab w:val="left" w:pos="567"/>
          <w:tab w:val="left" w:pos="1134"/>
        </w:tabs>
        <w:ind w:left="567"/>
        <w:rPr>
          <w:sz w:val="21"/>
          <w:szCs w:val="21"/>
        </w:rPr>
      </w:pPr>
      <w:r>
        <w:rPr>
          <w:sz w:val="21"/>
          <w:szCs w:val="21"/>
        </w:rPr>
        <w:t xml:space="preserve">a.2) </w:t>
      </w:r>
      <w:r w:rsidRPr="00E73A10">
        <w:rPr>
          <w:sz w:val="21"/>
          <w:szCs w:val="21"/>
        </w:rPr>
        <w:t>O(s) atestado(s) deverá(</w:t>
      </w:r>
      <w:proofErr w:type="spellStart"/>
      <w:r w:rsidRPr="00E73A10">
        <w:rPr>
          <w:sz w:val="21"/>
          <w:szCs w:val="21"/>
        </w:rPr>
        <w:t>ão</w:t>
      </w:r>
      <w:proofErr w:type="spellEnd"/>
      <w:r w:rsidRPr="00E73A10">
        <w:rPr>
          <w:sz w:val="21"/>
          <w:szCs w:val="21"/>
        </w:rPr>
        <w:t>) ser devidamente registrado(s) na entidade profissional competente, se for o caso, ou, na ausência de regulamentação específica, deverá(</w:t>
      </w:r>
      <w:proofErr w:type="spellStart"/>
      <w:r w:rsidRPr="00E73A10">
        <w:rPr>
          <w:sz w:val="21"/>
          <w:szCs w:val="21"/>
        </w:rPr>
        <w:t>ão</w:t>
      </w:r>
      <w:proofErr w:type="spellEnd"/>
      <w:r w:rsidRPr="00E73A10">
        <w:rPr>
          <w:sz w:val="21"/>
          <w:szCs w:val="21"/>
        </w:rPr>
        <w:t>) conter informações claras que permitam a verificação de sua autenticidade e validade</w:t>
      </w:r>
      <w:r>
        <w:rPr>
          <w:sz w:val="21"/>
          <w:szCs w:val="21"/>
        </w:rPr>
        <w:t>.</w:t>
      </w:r>
    </w:p>
    <w:p w14:paraId="56BDDDBF" w14:textId="77777777" w:rsidR="00581204" w:rsidRDefault="00581204" w:rsidP="00581204">
      <w:pPr>
        <w:ind w:left="567"/>
        <w:jc w:val="both"/>
        <w:rPr>
          <w:rFonts w:ascii="Arial" w:hAnsi="Arial" w:cs="Arial"/>
          <w:sz w:val="21"/>
          <w:szCs w:val="21"/>
        </w:rPr>
      </w:pPr>
      <w:r w:rsidRPr="00581204">
        <w:rPr>
          <w:rFonts w:ascii="Arial" w:hAnsi="Arial" w:cs="Arial"/>
          <w:sz w:val="21"/>
          <w:szCs w:val="21"/>
        </w:rPr>
        <w:t>a.3) A Administração poderá realizar diligências para verificar a veracidade das informações contidas</w:t>
      </w:r>
      <w:r w:rsidRPr="00E73A10">
        <w:rPr>
          <w:rFonts w:ascii="Arial" w:hAnsi="Arial" w:cs="Arial"/>
          <w:sz w:val="21"/>
          <w:szCs w:val="21"/>
        </w:rPr>
        <w:t xml:space="preserve"> nos atestados apresentados. </w:t>
      </w:r>
    </w:p>
    <w:p w14:paraId="48CE870F" w14:textId="09883D21" w:rsidR="00E42D59" w:rsidRPr="00CD2820" w:rsidRDefault="00CC4329" w:rsidP="00906B27">
      <w:pPr>
        <w:pStyle w:val="Nivel2"/>
        <w:numPr>
          <w:ilvl w:val="0"/>
          <w:numId w:val="0"/>
        </w:numPr>
        <w:rPr>
          <w:sz w:val="21"/>
          <w:szCs w:val="21"/>
        </w:rPr>
      </w:pPr>
      <w:r>
        <w:rPr>
          <w:sz w:val="21"/>
          <w:szCs w:val="21"/>
        </w:rPr>
        <w:t>9</w:t>
      </w:r>
      <w:r w:rsidR="00CB7F84">
        <w:rPr>
          <w:sz w:val="21"/>
          <w:szCs w:val="21"/>
        </w:rPr>
        <w:t>.</w:t>
      </w:r>
      <w:r w:rsidR="00606ADA">
        <w:rPr>
          <w:sz w:val="21"/>
          <w:szCs w:val="21"/>
        </w:rPr>
        <w:t>2</w:t>
      </w:r>
      <w:r w:rsidR="00CB7F84">
        <w:rPr>
          <w:sz w:val="21"/>
          <w:szCs w:val="21"/>
        </w:rPr>
        <w:t xml:space="preserve">. </w:t>
      </w:r>
      <w:r w:rsidR="00E42D59" w:rsidRPr="00CD2820">
        <w:rPr>
          <w:sz w:val="21"/>
          <w:szCs w:val="21"/>
        </w:rPr>
        <w:t>Será verificado se o licitante apresentou declaração de que atende aos requisitos de habilitação, e o declarante responderá pela veracidade das informações prestadas, na forma da lei (</w:t>
      </w:r>
      <w:hyperlink r:id="rId48" w:anchor="art63">
        <w:r w:rsidR="00E42D59" w:rsidRPr="00CD2820">
          <w:rPr>
            <w:rStyle w:val="Hyperlink"/>
            <w:sz w:val="21"/>
            <w:szCs w:val="21"/>
          </w:rPr>
          <w:t>art. 63, I, da Lei nº 14.133/2021</w:t>
        </w:r>
      </w:hyperlink>
      <w:r w:rsidR="00E42D59" w:rsidRPr="00CD2820">
        <w:rPr>
          <w:sz w:val="21"/>
          <w:szCs w:val="21"/>
        </w:rPr>
        <w:t>).</w:t>
      </w:r>
    </w:p>
    <w:p w14:paraId="362013F4" w14:textId="77777777" w:rsidR="00E42D59" w:rsidRPr="00CD2820" w:rsidRDefault="00CC4329" w:rsidP="00906B27">
      <w:pPr>
        <w:pStyle w:val="Nivel2"/>
        <w:numPr>
          <w:ilvl w:val="0"/>
          <w:numId w:val="0"/>
        </w:numPr>
        <w:rPr>
          <w:i/>
          <w:sz w:val="21"/>
          <w:szCs w:val="21"/>
        </w:rPr>
      </w:pPr>
      <w:r>
        <w:rPr>
          <w:sz w:val="21"/>
          <w:szCs w:val="21"/>
        </w:rPr>
        <w:t>9</w:t>
      </w:r>
      <w:r w:rsidR="00CB7F84">
        <w:rPr>
          <w:sz w:val="21"/>
          <w:szCs w:val="21"/>
        </w:rPr>
        <w:t>.</w:t>
      </w:r>
      <w:r w:rsidR="00606ADA">
        <w:rPr>
          <w:sz w:val="21"/>
          <w:szCs w:val="21"/>
        </w:rPr>
        <w:t>3</w:t>
      </w:r>
      <w:r w:rsidR="00CB7F84">
        <w:rPr>
          <w:sz w:val="21"/>
          <w:szCs w:val="21"/>
        </w:rPr>
        <w:t xml:space="preserve">. </w:t>
      </w:r>
      <w:r w:rsidR="00E42D59"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7AA58C0" w14:textId="77777777" w:rsidR="00E42D59" w:rsidRDefault="00CC4329" w:rsidP="00906B27">
      <w:pPr>
        <w:pStyle w:val="Nivel2"/>
        <w:numPr>
          <w:ilvl w:val="0"/>
          <w:numId w:val="0"/>
        </w:numPr>
        <w:rPr>
          <w:sz w:val="21"/>
          <w:szCs w:val="21"/>
        </w:rPr>
      </w:pPr>
      <w:r>
        <w:rPr>
          <w:sz w:val="21"/>
          <w:szCs w:val="21"/>
        </w:rPr>
        <w:t>9</w:t>
      </w:r>
      <w:r w:rsidR="00CB7F84">
        <w:rPr>
          <w:sz w:val="21"/>
          <w:szCs w:val="21"/>
        </w:rPr>
        <w:t>.</w:t>
      </w:r>
      <w:r w:rsidR="00606ADA">
        <w:rPr>
          <w:sz w:val="21"/>
          <w:szCs w:val="21"/>
        </w:rPr>
        <w:t>4</w:t>
      </w:r>
      <w:r w:rsidR="00CB7F84">
        <w:rPr>
          <w:sz w:val="21"/>
          <w:szCs w:val="21"/>
        </w:rPr>
        <w:t xml:space="preserve">. </w:t>
      </w:r>
      <w:r w:rsidR="00E42D59"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D1B80D0" w14:textId="77777777" w:rsidR="00E42D59" w:rsidRPr="00CD2820" w:rsidRDefault="00CC4329" w:rsidP="00906B27">
      <w:pPr>
        <w:pStyle w:val="Nivel2"/>
        <w:numPr>
          <w:ilvl w:val="0"/>
          <w:numId w:val="0"/>
        </w:numPr>
        <w:rPr>
          <w:i/>
          <w:sz w:val="21"/>
          <w:szCs w:val="21"/>
        </w:rPr>
      </w:pPr>
      <w:r>
        <w:rPr>
          <w:sz w:val="21"/>
          <w:szCs w:val="21"/>
        </w:rPr>
        <w:t>9</w:t>
      </w:r>
      <w:r w:rsidR="00CB7F84">
        <w:rPr>
          <w:sz w:val="21"/>
          <w:szCs w:val="21"/>
        </w:rPr>
        <w:t>.</w:t>
      </w:r>
      <w:r w:rsidR="00606ADA">
        <w:rPr>
          <w:sz w:val="21"/>
          <w:szCs w:val="21"/>
        </w:rPr>
        <w:t>5</w:t>
      </w:r>
      <w:r w:rsidR="00CB7F84">
        <w:rPr>
          <w:sz w:val="21"/>
          <w:szCs w:val="21"/>
        </w:rPr>
        <w:t xml:space="preserve">. </w:t>
      </w:r>
      <w:r w:rsidR="00E42D59" w:rsidRPr="00CD2820">
        <w:rPr>
          <w:sz w:val="21"/>
          <w:szCs w:val="21"/>
        </w:rPr>
        <w:t xml:space="preserve">A habilitação será verificada por meio do </w:t>
      </w:r>
      <w:r w:rsidR="004224CB" w:rsidRPr="00CD2820">
        <w:rPr>
          <w:sz w:val="21"/>
          <w:szCs w:val="21"/>
        </w:rPr>
        <w:t>SICAF</w:t>
      </w:r>
      <w:r w:rsidR="00E42D59" w:rsidRPr="00CD2820">
        <w:rPr>
          <w:sz w:val="21"/>
          <w:szCs w:val="21"/>
        </w:rPr>
        <w:t>, nos documentos por ele abrangidos.</w:t>
      </w:r>
    </w:p>
    <w:p w14:paraId="132974D8" w14:textId="77777777" w:rsidR="00E42D59" w:rsidRPr="00CD2820" w:rsidRDefault="00CC4329" w:rsidP="00906B27">
      <w:pPr>
        <w:pStyle w:val="Nivel3"/>
        <w:numPr>
          <w:ilvl w:val="0"/>
          <w:numId w:val="0"/>
        </w:numPr>
        <w:tabs>
          <w:tab w:val="left" w:pos="1134"/>
        </w:tabs>
        <w:ind w:left="284"/>
        <w:rPr>
          <w:sz w:val="21"/>
          <w:szCs w:val="21"/>
        </w:rPr>
      </w:pPr>
      <w:r>
        <w:rPr>
          <w:sz w:val="21"/>
          <w:szCs w:val="21"/>
        </w:rPr>
        <w:t>9</w:t>
      </w:r>
      <w:r w:rsidR="00CB7F84">
        <w:rPr>
          <w:sz w:val="21"/>
          <w:szCs w:val="21"/>
        </w:rPr>
        <w:t>.</w:t>
      </w:r>
      <w:r w:rsidR="00606ADA">
        <w:rPr>
          <w:sz w:val="21"/>
          <w:szCs w:val="21"/>
        </w:rPr>
        <w:t>5</w:t>
      </w:r>
      <w:r w:rsidR="00CB7F84">
        <w:rPr>
          <w:sz w:val="21"/>
          <w:szCs w:val="21"/>
        </w:rPr>
        <w:t xml:space="preserve">.1. </w:t>
      </w:r>
      <w:r w:rsidR="00E42D59" w:rsidRPr="00CD2820">
        <w:rPr>
          <w:sz w:val="21"/>
          <w:szCs w:val="21"/>
        </w:rPr>
        <w:t xml:space="preserve">Somente haverá a necessidade de comprovação do preenchimento de requisitos mediante apresentação dos documentos originais </w:t>
      </w:r>
      <w:proofErr w:type="spellStart"/>
      <w:r w:rsidR="00E42D59" w:rsidRPr="00CD2820">
        <w:rPr>
          <w:sz w:val="21"/>
          <w:szCs w:val="21"/>
        </w:rPr>
        <w:t>não-digitais</w:t>
      </w:r>
      <w:proofErr w:type="spellEnd"/>
      <w:r w:rsidR="00E42D59" w:rsidRPr="00CD2820">
        <w:rPr>
          <w:sz w:val="21"/>
          <w:szCs w:val="21"/>
        </w:rPr>
        <w:t xml:space="preserve"> quando houver dúvida em relação à integridade do documento digital ou quando a lei expressamente o exigir. (</w:t>
      </w:r>
      <w:hyperlink r:id="rId49" w:anchor="art4" w:history="1">
        <w:r w:rsidR="00E42D59" w:rsidRPr="00CD2820">
          <w:rPr>
            <w:rStyle w:val="Hyperlink"/>
            <w:sz w:val="21"/>
            <w:szCs w:val="21"/>
          </w:rPr>
          <w:t>IN nº 3/2018, art. 4º, §1º, e art. 6º, §4º</w:t>
        </w:r>
      </w:hyperlink>
      <w:r w:rsidR="00E42D59" w:rsidRPr="00CD2820">
        <w:rPr>
          <w:sz w:val="21"/>
          <w:szCs w:val="21"/>
        </w:rPr>
        <w:t>).</w:t>
      </w:r>
    </w:p>
    <w:p w14:paraId="38744EAC" w14:textId="77777777" w:rsidR="00E42D59" w:rsidRPr="00CD2820" w:rsidRDefault="00CC4329" w:rsidP="00906B27">
      <w:pPr>
        <w:pStyle w:val="Nivel2"/>
        <w:numPr>
          <w:ilvl w:val="0"/>
          <w:numId w:val="0"/>
        </w:numPr>
        <w:rPr>
          <w:sz w:val="21"/>
          <w:szCs w:val="21"/>
        </w:rPr>
      </w:pPr>
      <w:r>
        <w:rPr>
          <w:sz w:val="21"/>
          <w:szCs w:val="21"/>
        </w:rPr>
        <w:lastRenderedPageBreak/>
        <w:t>9</w:t>
      </w:r>
      <w:r w:rsidR="00CB7F84">
        <w:rPr>
          <w:sz w:val="21"/>
          <w:szCs w:val="21"/>
        </w:rPr>
        <w:t>.</w:t>
      </w:r>
      <w:r w:rsidR="00606ADA">
        <w:rPr>
          <w:sz w:val="21"/>
          <w:szCs w:val="21"/>
        </w:rPr>
        <w:t>6</w:t>
      </w:r>
      <w:r w:rsidR="00CB7F84">
        <w:rPr>
          <w:sz w:val="21"/>
          <w:szCs w:val="21"/>
        </w:rPr>
        <w:t xml:space="preserve">. </w:t>
      </w:r>
      <w:r w:rsidR="00E42D59" w:rsidRPr="00CD2820">
        <w:rPr>
          <w:sz w:val="21"/>
          <w:szCs w:val="21"/>
        </w:rPr>
        <w:t xml:space="preserve">É de responsabilidade do licitante conferir a exatidão dos seus dados cadastrais no </w:t>
      </w:r>
      <w:r w:rsidR="004224CB" w:rsidRPr="00CD2820">
        <w:rPr>
          <w:sz w:val="21"/>
          <w:szCs w:val="21"/>
        </w:rPr>
        <w:t xml:space="preserve">SICAF </w:t>
      </w:r>
      <w:r w:rsidR="00E42D59" w:rsidRPr="00CD2820">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50">
        <w:r w:rsidR="00E42D59" w:rsidRPr="00CD2820">
          <w:rPr>
            <w:rStyle w:val="Hyperlink"/>
            <w:sz w:val="21"/>
            <w:szCs w:val="21"/>
          </w:rPr>
          <w:t xml:space="preserve">IN nº 3/2018, art. 7º, </w:t>
        </w:r>
        <w:r w:rsidR="00E42D59" w:rsidRPr="00CD2820">
          <w:rPr>
            <w:rStyle w:val="Hyperlink"/>
            <w:i/>
            <w:iCs/>
            <w:sz w:val="21"/>
            <w:szCs w:val="21"/>
          </w:rPr>
          <w:t>caput</w:t>
        </w:r>
      </w:hyperlink>
      <w:r w:rsidR="00E42D59" w:rsidRPr="00CD2820">
        <w:rPr>
          <w:sz w:val="21"/>
          <w:szCs w:val="21"/>
        </w:rPr>
        <w:t>).</w:t>
      </w:r>
    </w:p>
    <w:p w14:paraId="60FAEBE8" w14:textId="77777777" w:rsidR="00E42D59" w:rsidRPr="00CD2820" w:rsidRDefault="00CC4329" w:rsidP="00906B27">
      <w:pPr>
        <w:pStyle w:val="Nivel3"/>
        <w:numPr>
          <w:ilvl w:val="0"/>
          <w:numId w:val="0"/>
        </w:numPr>
        <w:tabs>
          <w:tab w:val="left" w:pos="1134"/>
        </w:tabs>
        <w:ind w:left="284"/>
        <w:rPr>
          <w:sz w:val="21"/>
          <w:szCs w:val="21"/>
        </w:rPr>
      </w:pPr>
      <w:r>
        <w:rPr>
          <w:sz w:val="21"/>
          <w:szCs w:val="21"/>
        </w:rPr>
        <w:t>9</w:t>
      </w:r>
      <w:r w:rsidR="00A35365">
        <w:rPr>
          <w:sz w:val="21"/>
          <w:szCs w:val="21"/>
        </w:rPr>
        <w:t>.6</w:t>
      </w:r>
      <w:r w:rsidR="00CB7F84">
        <w:rPr>
          <w:sz w:val="21"/>
          <w:szCs w:val="21"/>
        </w:rPr>
        <w:t xml:space="preserve">.1. </w:t>
      </w:r>
      <w:r w:rsidR="00E42D59" w:rsidRPr="00CD2820">
        <w:rPr>
          <w:sz w:val="21"/>
          <w:szCs w:val="21"/>
        </w:rPr>
        <w:t xml:space="preserve">A não observância do disposto no item anterior poderá </w:t>
      </w:r>
      <w:r w:rsidR="004224CB" w:rsidRPr="00CD2820">
        <w:rPr>
          <w:sz w:val="21"/>
          <w:szCs w:val="21"/>
        </w:rPr>
        <w:t>ensejar inabilitação no momento da habilitação</w:t>
      </w:r>
      <w:r w:rsidR="00E42D59" w:rsidRPr="00CD2820">
        <w:rPr>
          <w:sz w:val="21"/>
          <w:szCs w:val="21"/>
        </w:rPr>
        <w:t>. (</w:t>
      </w:r>
      <w:hyperlink r:id="rId51" w:history="1">
        <w:r w:rsidR="00E42D59" w:rsidRPr="00CD2820">
          <w:rPr>
            <w:rStyle w:val="Hyperlink"/>
            <w:sz w:val="21"/>
            <w:szCs w:val="21"/>
          </w:rPr>
          <w:t>IN nº 3/2018, art. 7º, parágrafo único</w:t>
        </w:r>
      </w:hyperlink>
      <w:r w:rsidR="00E42D59" w:rsidRPr="00CD2820">
        <w:rPr>
          <w:sz w:val="21"/>
          <w:szCs w:val="21"/>
        </w:rPr>
        <w:t>).</w:t>
      </w:r>
    </w:p>
    <w:p w14:paraId="153911CE" w14:textId="77777777" w:rsidR="00E42D59" w:rsidRPr="00CD2820" w:rsidRDefault="00CC4329" w:rsidP="00906B27">
      <w:pPr>
        <w:pStyle w:val="Nivel2"/>
        <w:numPr>
          <w:ilvl w:val="0"/>
          <w:numId w:val="0"/>
        </w:numPr>
        <w:rPr>
          <w:i/>
          <w:iCs/>
          <w:sz w:val="21"/>
          <w:szCs w:val="21"/>
        </w:rPr>
      </w:pPr>
      <w:r>
        <w:rPr>
          <w:sz w:val="21"/>
          <w:szCs w:val="21"/>
        </w:rPr>
        <w:t>9</w:t>
      </w:r>
      <w:r w:rsidR="00CB7F84">
        <w:rPr>
          <w:sz w:val="21"/>
          <w:szCs w:val="21"/>
        </w:rPr>
        <w:t>.</w:t>
      </w:r>
      <w:r w:rsidR="00A35365">
        <w:rPr>
          <w:sz w:val="21"/>
          <w:szCs w:val="21"/>
        </w:rPr>
        <w:t>7</w:t>
      </w:r>
      <w:r w:rsidR="00CB7F84">
        <w:rPr>
          <w:sz w:val="21"/>
          <w:szCs w:val="21"/>
        </w:rPr>
        <w:t xml:space="preserve">. </w:t>
      </w:r>
      <w:r w:rsidR="00E42D59" w:rsidRPr="00CD2820">
        <w:rPr>
          <w:sz w:val="21"/>
          <w:szCs w:val="21"/>
        </w:rPr>
        <w:t>A verificação pelo pregoeiro, em sítios eletrônicos oficiais de órgãos e entidades emissores de certidões constitui meio legal de prova, para fins de habilitação.</w:t>
      </w:r>
    </w:p>
    <w:p w14:paraId="496CBC3D" w14:textId="7C826698" w:rsidR="00E42D59" w:rsidRPr="00CD2820" w:rsidRDefault="00CC4329" w:rsidP="00906B27">
      <w:pPr>
        <w:pStyle w:val="Nivel3"/>
        <w:numPr>
          <w:ilvl w:val="0"/>
          <w:numId w:val="0"/>
        </w:numPr>
        <w:tabs>
          <w:tab w:val="left" w:pos="1134"/>
        </w:tabs>
        <w:ind w:left="284"/>
        <w:rPr>
          <w:i/>
          <w:iCs/>
          <w:sz w:val="21"/>
          <w:szCs w:val="21"/>
        </w:rPr>
      </w:pPr>
      <w:bookmarkStart w:id="41" w:name="_Ref114663151"/>
      <w:r>
        <w:rPr>
          <w:sz w:val="21"/>
          <w:szCs w:val="21"/>
        </w:rPr>
        <w:t>9</w:t>
      </w:r>
      <w:r w:rsidR="00CB7F84">
        <w:rPr>
          <w:sz w:val="21"/>
          <w:szCs w:val="21"/>
        </w:rPr>
        <w:t>.</w:t>
      </w:r>
      <w:r w:rsidR="00A35365">
        <w:rPr>
          <w:sz w:val="21"/>
          <w:szCs w:val="21"/>
        </w:rPr>
        <w:t>7</w:t>
      </w:r>
      <w:r w:rsidR="00CB7F84">
        <w:rPr>
          <w:sz w:val="21"/>
          <w:szCs w:val="21"/>
        </w:rPr>
        <w:t xml:space="preserve">.1. </w:t>
      </w:r>
      <w:r w:rsidR="004224CB" w:rsidRPr="00CD2820">
        <w:rPr>
          <w:sz w:val="21"/>
          <w:szCs w:val="21"/>
        </w:rPr>
        <w:t xml:space="preserve">Os documentos exigidos para habilitação que não estejam contemplados no SICAF serão enviados por meio do sistema, em formato digital, no prazo de </w:t>
      </w:r>
      <w:r w:rsidR="004224CB" w:rsidRPr="00CD2820">
        <w:rPr>
          <w:b/>
          <w:color w:val="FF0000"/>
          <w:sz w:val="21"/>
          <w:szCs w:val="21"/>
        </w:rPr>
        <w:t>NO MÍNIMO, 02 (DUAS) HORAS</w:t>
      </w:r>
      <w:r w:rsidR="004224CB" w:rsidRPr="00CD2820">
        <w:rPr>
          <w:sz w:val="21"/>
          <w:szCs w:val="21"/>
        </w:rPr>
        <w:t>, prorrogável por igual período, contado da solicitação do pregoeiro</w:t>
      </w:r>
      <w:r w:rsidR="00E42D59" w:rsidRPr="00CD2820">
        <w:rPr>
          <w:sz w:val="21"/>
          <w:szCs w:val="21"/>
        </w:rPr>
        <w:t>.</w:t>
      </w:r>
      <w:bookmarkEnd w:id="41"/>
    </w:p>
    <w:p w14:paraId="6B7E5709" w14:textId="77777777" w:rsidR="00E42D59" w:rsidRPr="00CD2820" w:rsidRDefault="00CC4329" w:rsidP="00906B27">
      <w:pPr>
        <w:pStyle w:val="Nivel3"/>
        <w:numPr>
          <w:ilvl w:val="0"/>
          <w:numId w:val="0"/>
        </w:numPr>
        <w:tabs>
          <w:tab w:val="left" w:pos="1134"/>
        </w:tabs>
        <w:ind w:left="284"/>
        <w:rPr>
          <w:i/>
          <w:iCs/>
          <w:sz w:val="21"/>
          <w:szCs w:val="21"/>
        </w:rPr>
      </w:pPr>
      <w:r>
        <w:rPr>
          <w:sz w:val="21"/>
          <w:szCs w:val="21"/>
        </w:rPr>
        <w:t>9</w:t>
      </w:r>
      <w:r w:rsidR="00A35365">
        <w:rPr>
          <w:sz w:val="21"/>
          <w:szCs w:val="21"/>
        </w:rPr>
        <w:t>.7</w:t>
      </w:r>
      <w:r w:rsidR="00CB7F84">
        <w:rPr>
          <w:sz w:val="21"/>
          <w:szCs w:val="21"/>
        </w:rPr>
        <w:t xml:space="preserve">.2. </w:t>
      </w:r>
      <w:r w:rsidR="00E42D59"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2" w:history="1">
        <w:r w:rsidR="00E42D59" w:rsidRPr="00CD2820">
          <w:rPr>
            <w:rStyle w:val="Hyperlink"/>
            <w:sz w:val="21"/>
            <w:szCs w:val="21"/>
          </w:rPr>
          <w:t xml:space="preserve">§ 1º do art. 36 e no § 1º do art. 39 da </w:t>
        </w:r>
        <w:r w:rsidR="00E42D59" w:rsidRPr="00CD2820">
          <w:rPr>
            <w:rStyle w:val="Hyperlink"/>
            <w:i/>
            <w:iCs/>
            <w:sz w:val="21"/>
            <w:szCs w:val="21"/>
          </w:rPr>
          <w:t>Instrução Normativa SEGES nº 73, de 30 de setembro de 2022</w:t>
        </w:r>
        <w:r w:rsidR="00E42D59" w:rsidRPr="00CD2820">
          <w:rPr>
            <w:rStyle w:val="Hyperlink"/>
            <w:sz w:val="21"/>
            <w:szCs w:val="21"/>
          </w:rPr>
          <w:t>.</w:t>
        </w:r>
      </w:hyperlink>
    </w:p>
    <w:p w14:paraId="68DDDD2B" w14:textId="77777777" w:rsidR="00E42D59" w:rsidRPr="00CD2820" w:rsidRDefault="00CC4329" w:rsidP="00906B27">
      <w:pPr>
        <w:pStyle w:val="Nivel2"/>
        <w:numPr>
          <w:ilvl w:val="0"/>
          <w:numId w:val="0"/>
        </w:numPr>
        <w:rPr>
          <w:i/>
          <w:sz w:val="21"/>
          <w:szCs w:val="21"/>
        </w:rPr>
      </w:pPr>
      <w:r>
        <w:rPr>
          <w:sz w:val="21"/>
          <w:szCs w:val="21"/>
        </w:rPr>
        <w:t>9</w:t>
      </w:r>
      <w:r w:rsidR="00A35365">
        <w:rPr>
          <w:sz w:val="21"/>
          <w:szCs w:val="21"/>
        </w:rPr>
        <w:t>.8</w:t>
      </w:r>
      <w:r w:rsidR="00CB7F84">
        <w:rPr>
          <w:sz w:val="21"/>
          <w:szCs w:val="21"/>
        </w:rPr>
        <w:t xml:space="preserve">. </w:t>
      </w:r>
      <w:r w:rsidR="00E42D59" w:rsidRPr="00CD2820">
        <w:rPr>
          <w:sz w:val="21"/>
          <w:szCs w:val="21"/>
        </w:rPr>
        <w:t xml:space="preserve">A verificação no </w:t>
      </w:r>
      <w:r w:rsidR="004224CB" w:rsidRPr="00CD2820">
        <w:rPr>
          <w:sz w:val="21"/>
          <w:szCs w:val="21"/>
        </w:rPr>
        <w:t xml:space="preserve">SICAF </w:t>
      </w:r>
      <w:r w:rsidR="00E42D59" w:rsidRPr="00CD2820">
        <w:rPr>
          <w:sz w:val="21"/>
          <w:szCs w:val="21"/>
        </w:rPr>
        <w:t>ou a exigência dos documentos nele não contidos somente será feita em relação ao licitante vencedor.</w:t>
      </w:r>
    </w:p>
    <w:p w14:paraId="227A9FDA" w14:textId="77777777" w:rsidR="00E42D59" w:rsidRPr="00CD2820" w:rsidRDefault="00CC4329" w:rsidP="00906B27">
      <w:pPr>
        <w:pStyle w:val="Nivel3"/>
        <w:numPr>
          <w:ilvl w:val="0"/>
          <w:numId w:val="0"/>
        </w:numPr>
        <w:tabs>
          <w:tab w:val="left" w:pos="1134"/>
        </w:tabs>
        <w:ind w:left="284"/>
        <w:rPr>
          <w:sz w:val="21"/>
          <w:szCs w:val="21"/>
        </w:rPr>
      </w:pPr>
      <w:r>
        <w:rPr>
          <w:sz w:val="21"/>
          <w:szCs w:val="21"/>
        </w:rPr>
        <w:t>9</w:t>
      </w:r>
      <w:r w:rsidR="00CB7F84">
        <w:rPr>
          <w:sz w:val="21"/>
          <w:szCs w:val="21"/>
        </w:rPr>
        <w:t>.</w:t>
      </w:r>
      <w:r w:rsidR="00A35365">
        <w:rPr>
          <w:sz w:val="21"/>
          <w:szCs w:val="21"/>
        </w:rPr>
        <w:t>8</w:t>
      </w:r>
      <w:r w:rsidR="00CB7F84">
        <w:rPr>
          <w:sz w:val="21"/>
          <w:szCs w:val="21"/>
        </w:rPr>
        <w:t xml:space="preserve">.1. </w:t>
      </w:r>
      <w:r w:rsidR="00E42D59" w:rsidRPr="00CD2820">
        <w:rPr>
          <w:sz w:val="21"/>
          <w:szCs w:val="21"/>
        </w:rPr>
        <w:t>Os documentos relativos à regularidade fiscal somente serão exigidos, em qualquer caso, em momento posterior ao julgamento das propostas, e apenas do licitante mais bem classificado.</w:t>
      </w:r>
    </w:p>
    <w:p w14:paraId="555330E1" w14:textId="77777777" w:rsidR="00E42D59" w:rsidRPr="00CD2820" w:rsidRDefault="00CC4329" w:rsidP="00906B27">
      <w:pPr>
        <w:pStyle w:val="Nivel3"/>
        <w:numPr>
          <w:ilvl w:val="0"/>
          <w:numId w:val="0"/>
        </w:numPr>
        <w:tabs>
          <w:tab w:val="left" w:pos="1134"/>
        </w:tabs>
        <w:ind w:left="284"/>
        <w:rPr>
          <w:sz w:val="21"/>
          <w:szCs w:val="21"/>
        </w:rPr>
      </w:pPr>
      <w:r>
        <w:rPr>
          <w:sz w:val="21"/>
          <w:szCs w:val="21"/>
        </w:rPr>
        <w:t>9</w:t>
      </w:r>
      <w:r w:rsidR="00CB7F84">
        <w:rPr>
          <w:sz w:val="21"/>
          <w:szCs w:val="21"/>
        </w:rPr>
        <w:t>.</w:t>
      </w:r>
      <w:r w:rsidR="00A35365">
        <w:rPr>
          <w:sz w:val="21"/>
          <w:szCs w:val="21"/>
        </w:rPr>
        <w:t>8</w:t>
      </w:r>
      <w:r w:rsidR="00CB7F84">
        <w:rPr>
          <w:sz w:val="21"/>
          <w:szCs w:val="21"/>
        </w:rPr>
        <w:t xml:space="preserve">.2. </w:t>
      </w:r>
      <w:r w:rsidR="00E42D59"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3871AE6" w14:textId="77777777" w:rsidR="00E42D59" w:rsidRPr="00CD2820" w:rsidRDefault="00CC4329" w:rsidP="00906B27">
      <w:pPr>
        <w:pStyle w:val="Nivel2"/>
        <w:numPr>
          <w:ilvl w:val="0"/>
          <w:numId w:val="0"/>
        </w:numPr>
        <w:rPr>
          <w:i/>
          <w:sz w:val="21"/>
          <w:szCs w:val="21"/>
        </w:rPr>
      </w:pPr>
      <w:r>
        <w:rPr>
          <w:sz w:val="21"/>
          <w:szCs w:val="21"/>
        </w:rPr>
        <w:t>9</w:t>
      </w:r>
      <w:r w:rsidR="00CB7F84">
        <w:rPr>
          <w:sz w:val="21"/>
          <w:szCs w:val="21"/>
        </w:rPr>
        <w:t>.</w:t>
      </w:r>
      <w:r w:rsidR="00A35365">
        <w:rPr>
          <w:sz w:val="21"/>
          <w:szCs w:val="21"/>
        </w:rPr>
        <w:t>9</w:t>
      </w:r>
      <w:r w:rsidR="00CB7F84">
        <w:rPr>
          <w:sz w:val="21"/>
          <w:szCs w:val="21"/>
        </w:rPr>
        <w:t xml:space="preserve">. </w:t>
      </w:r>
      <w:r w:rsidR="00E42D59" w:rsidRPr="00CD2820">
        <w:rPr>
          <w:sz w:val="21"/>
          <w:szCs w:val="21"/>
        </w:rPr>
        <w:t>Após a entrega dos documentos para habilitação, não será permitida a substituição ou a apresentação de novos documentos, salvo em sede de diligência, para (</w:t>
      </w:r>
      <w:hyperlink r:id="rId53" w:anchor="art64">
        <w:r w:rsidR="00E42D59" w:rsidRPr="00CD2820">
          <w:rPr>
            <w:rStyle w:val="Hyperlink"/>
            <w:sz w:val="21"/>
            <w:szCs w:val="21"/>
          </w:rPr>
          <w:t>Lei 14.133/21, art. 64</w:t>
        </w:r>
      </w:hyperlink>
      <w:r w:rsidR="00E42D59" w:rsidRPr="00CD2820">
        <w:rPr>
          <w:sz w:val="21"/>
          <w:szCs w:val="21"/>
        </w:rPr>
        <w:t xml:space="preserve">, e </w:t>
      </w:r>
      <w:hyperlink r:id="rId54">
        <w:r w:rsidR="00E42D59" w:rsidRPr="00CD2820">
          <w:rPr>
            <w:rStyle w:val="Hyperlink"/>
            <w:sz w:val="21"/>
            <w:szCs w:val="21"/>
          </w:rPr>
          <w:t>IN 73/2022, art. 39, §4º</w:t>
        </w:r>
      </w:hyperlink>
      <w:r w:rsidR="00E42D59" w:rsidRPr="00CD2820">
        <w:rPr>
          <w:sz w:val="21"/>
          <w:szCs w:val="21"/>
        </w:rPr>
        <w:t>):</w:t>
      </w:r>
    </w:p>
    <w:p w14:paraId="211FF0BA" w14:textId="77777777" w:rsidR="00E42D59" w:rsidRPr="00CD2820" w:rsidRDefault="00CC4329" w:rsidP="00906B27">
      <w:pPr>
        <w:pStyle w:val="Nivel3"/>
        <w:numPr>
          <w:ilvl w:val="0"/>
          <w:numId w:val="0"/>
        </w:numPr>
        <w:tabs>
          <w:tab w:val="left" w:pos="1134"/>
        </w:tabs>
        <w:ind w:left="284"/>
        <w:rPr>
          <w:sz w:val="21"/>
          <w:szCs w:val="21"/>
        </w:rPr>
      </w:pPr>
      <w:r>
        <w:rPr>
          <w:sz w:val="21"/>
          <w:szCs w:val="21"/>
        </w:rPr>
        <w:t>9</w:t>
      </w:r>
      <w:r w:rsidR="00CB7F84">
        <w:rPr>
          <w:sz w:val="21"/>
          <w:szCs w:val="21"/>
        </w:rPr>
        <w:t>.</w:t>
      </w:r>
      <w:r w:rsidR="00A35365">
        <w:rPr>
          <w:sz w:val="21"/>
          <w:szCs w:val="21"/>
        </w:rPr>
        <w:t>9</w:t>
      </w:r>
      <w:r w:rsidR="00CB7F84">
        <w:rPr>
          <w:sz w:val="21"/>
          <w:szCs w:val="21"/>
        </w:rPr>
        <w:t xml:space="preserve">.1. </w:t>
      </w:r>
      <w:r w:rsidR="004224CB" w:rsidRPr="00CD2820">
        <w:rPr>
          <w:sz w:val="21"/>
          <w:szCs w:val="21"/>
        </w:rPr>
        <w:t>C</w:t>
      </w:r>
      <w:r w:rsidR="00E42D59" w:rsidRPr="00CD2820">
        <w:rPr>
          <w:sz w:val="21"/>
          <w:szCs w:val="21"/>
        </w:rPr>
        <w:t>omplementação de informações acerca dos documentos já apresentados pelos licitantes e desde que necessária para apurar fatos existentes à época da abertura do certame; e</w:t>
      </w:r>
    </w:p>
    <w:p w14:paraId="6162DD1F" w14:textId="77777777" w:rsidR="00E42D59" w:rsidRPr="00CD2820" w:rsidRDefault="00CC4329" w:rsidP="00906B27">
      <w:pPr>
        <w:pStyle w:val="Nivel3"/>
        <w:numPr>
          <w:ilvl w:val="0"/>
          <w:numId w:val="0"/>
        </w:numPr>
        <w:tabs>
          <w:tab w:val="left" w:pos="1134"/>
        </w:tabs>
        <w:ind w:left="284"/>
        <w:rPr>
          <w:sz w:val="21"/>
          <w:szCs w:val="21"/>
        </w:rPr>
      </w:pPr>
      <w:r>
        <w:rPr>
          <w:sz w:val="21"/>
          <w:szCs w:val="21"/>
        </w:rPr>
        <w:t>9</w:t>
      </w:r>
      <w:r w:rsidR="00CB7F84">
        <w:rPr>
          <w:sz w:val="21"/>
          <w:szCs w:val="21"/>
        </w:rPr>
        <w:t>.</w:t>
      </w:r>
      <w:r w:rsidR="00A35365">
        <w:rPr>
          <w:sz w:val="21"/>
          <w:szCs w:val="21"/>
        </w:rPr>
        <w:t>9</w:t>
      </w:r>
      <w:r w:rsidR="00CB7F84">
        <w:rPr>
          <w:sz w:val="21"/>
          <w:szCs w:val="21"/>
        </w:rPr>
        <w:t xml:space="preserve">.2. </w:t>
      </w:r>
      <w:r w:rsidR="004224CB" w:rsidRPr="00CD2820">
        <w:rPr>
          <w:sz w:val="21"/>
          <w:szCs w:val="21"/>
        </w:rPr>
        <w:t>A</w:t>
      </w:r>
      <w:r w:rsidR="00E42D59" w:rsidRPr="00CD2820">
        <w:rPr>
          <w:sz w:val="21"/>
          <w:szCs w:val="21"/>
        </w:rPr>
        <w:t>tualização de documentos cuja validade tenha expirado após a data de recebimento das propostas;</w:t>
      </w:r>
    </w:p>
    <w:p w14:paraId="28C9C807" w14:textId="77777777" w:rsidR="00E42D59" w:rsidRPr="00CD2820" w:rsidRDefault="00CC4329" w:rsidP="00906B27">
      <w:pPr>
        <w:pStyle w:val="Nivel2"/>
        <w:numPr>
          <w:ilvl w:val="0"/>
          <w:numId w:val="0"/>
        </w:numPr>
        <w:rPr>
          <w:sz w:val="21"/>
          <w:szCs w:val="21"/>
        </w:rPr>
      </w:pPr>
      <w:bookmarkStart w:id="42" w:name="_Ref114670319"/>
      <w:r>
        <w:rPr>
          <w:sz w:val="21"/>
          <w:szCs w:val="21"/>
        </w:rPr>
        <w:t>9</w:t>
      </w:r>
      <w:r w:rsidR="00CB7F84">
        <w:rPr>
          <w:sz w:val="21"/>
          <w:szCs w:val="21"/>
        </w:rPr>
        <w:t>.1</w:t>
      </w:r>
      <w:r w:rsidR="00A35365">
        <w:rPr>
          <w:sz w:val="21"/>
          <w:szCs w:val="21"/>
        </w:rPr>
        <w:t>0</w:t>
      </w:r>
      <w:r w:rsidR="00CB7F84">
        <w:rPr>
          <w:sz w:val="21"/>
          <w:szCs w:val="21"/>
        </w:rPr>
        <w:t xml:space="preserve">. </w:t>
      </w:r>
      <w:r w:rsidR="00E42D59"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00E42D59" w:rsidRPr="00CD2820">
        <w:rPr>
          <w:sz w:val="21"/>
          <w:szCs w:val="21"/>
        </w:rPr>
        <w:t>para fins de habilitação e classificação.</w:t>
      </w:r>
      <w:bookmarkEnd w:id="42"/>
    </w:p>
    <w:p w14:paraId="600B7F3F" w14:textId="77777777" w:rsidR="00E42D59" w:rsidRPr="00CD2820" w:rsidRDefault="00CC4329" w:rsidP="00906B27">
      <w:pPr>
        <w:pStyle w:val="Nivel2"/>
        <w:numPr>
          <w:ilvl w:val="0"/>
          <w:numId w:val="0"/>
        </w:numPr>
        <w:rPr>
          <w:sz w:val="21"/>
          <w:szCs w:val="21"/>
        </w:rPr>
      </w:pPr>
      <w:bookmarkStart w:id="43" w:name="_Ref114665528"/>
      <w:r>
        <w:rPr>
          <w:sz w:val="21"/>
          <w:szCs w:val="21"/>
        </w:rPr>
        <w:t>9</w:t>
      </w:r>
      <w:r w:rsidR="00CB7F84">
        <w:rPr>
          <w:sz w:val="21"/>
          <w:szCs w:val="21"/>
        </w:rPr>
        <w:t>.1</w:t>
      </w:r>
      <w:r w:rsidR="00A35365">
        <w:rPr>
          <w:sz w:val="21"/>
          <w:szCs w:val="21"/>
        </w:rPr>
        <w:t>1</w:t>
      </w:r>
      <w:r w:rsidR="00CB7F84">
        <w:rPr>
          <w:sz w:val="21"/>
          <w:szCs w:val="21"/>
        </w:rPr>
        <w:t xml:space="preserve">. </w:t>
      </w:r>
      <w:r w:rsidR="00E42D59"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3"/>
    </w:p>
    <w:p w14:paraId="341D7166" w14:textId="77777777" w:rsidR="00E42D59" w:rsidRPr="00CD2820" w:rsidRDefault="00CC4329" w:rsidP="00906B27">
      <w:pPr>
        <w:pStyle w:val="Nivel2"/>
        <w:numPr>
          <w:ilvl w:val="0"/>
          <w:numId w:val="0"/>
        </w:numPr>
        <w:rPr>
          <w:sz w:val="21"/>
          <w:szCs w:val="21"/>
        </w:rPr>
      </w:pPr>
      <w:bookmarkStart w:id="44" w:name="_Ref114665515"/>
      <w:r>
        <w:rPr>
          <w:sz w:val="21"/>
          <w:szCs w:val="21"/>
        </w:rPr>
        <w:t>9</w:t>
      </w:r>
      <w:r w:rsidR="00CB7F84">
        <w:rPr>
          <w:sz w:val="21"/>
          <w:szCs w:val="21"/>
        </w:rPr>
        <w:t>.1</w:t>
      </w:r>
      <w:r w:rsidR="00A35365">
        <w:rPr>
          <w:sz w:val="21"/>
          <w:szCs w:val="21"/>
        </w:rPr>
        <w:t>2</w:t>
      </w:r>
      <w:r w:rsidR="00CB7F84">
        <w:rPr>
          <w:sz w:val="21"/>
          <w:szCs w:val="21"/>
        </w:rPr>
        <w:t xml:space="preserve">. </w:t>
      </w:r>
      <w:r w:rsidR="00E42D59"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4"/>
      <w:r w:rsidR="00E42D59" w:rsidRPr="00CD2820">
        <w:rPr>
          <w:sz w:val="21"/>
          <w:szCs w:val="21"/>
        </w:rPr>
        <w:t>.</w:t>
      </w:r>
    </w:p>
    <w:p w14:paraId="689423E7" w14:textId="77777777" w:rsidR="00E42D59" w:rsidRPr="00CD2820" w:rsidRDefault="00CC4329" w:rsidP="00906B27">
      <w:pPr>
        <w:pStyle w:val="Nivel2"/>
        <w:numPr>
          <w:ilvl w:val="0"/>
          <w:numId w:val="0"/>
        </w:numPr>
        <w:rPr>
          <w:color w:val="00B0F0"/>
          <w:sz w:val="21"/>
          <w:szCs w:val="21"/>
        </w:rPr>
      </w:pPr>
      <w:r>
        <w:rPr>
          <w:sz w:val="21"/>
          <w:szCs w:val="21"/>
        </w:rPr>
        <w:lastRenderedPageBreak/>
        <w:t>9</w:t>
      </w:r>
      <w:r w:rsidR="00CB7F84">
        <w:rPr>
          <w:sz w:val="21"/>
          <w:szCs w:val="21"/>
        </w:rPr>
        <w:t>.1</w:t>
      </w:r>
      <w:r w:rsidR="00A35365">
        <w:rPr>
          <w:sz w:val="21"/>
          <w:szCs w:val="21"/>
        </w:rPr>
        <w:t>3</w:t>
      </w:r>
      <w:r w:rsidR="00CB7F84">
        <w:rPr>
          <w:sz w:val="21"/>
          <w:szCs w:val="21"/>
        </w:rPr>
        <w:t xml:space="preserve">. </w:t>
      </w:r>
      <w:r w:rsidR="00E42D59"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55" w:anchor="art4">
        <w:r w:rsidR="00E42D59" w:rsidRPr="00CD2820">
          <w:rPr>
            <w:rStyle w:val="Hyperlink"/>
            <w:color w:val="000000"/>
            <w:sz w:val="21"/>
            <w:szCs w:val="21"/>
            <w:u w:val="none"/>
          </w:rPr>
          <w:t>art. 4º do Decreto nº 8.538/2015</w:t>
        </w:r>
      </w:hyperlink>
      <w:r w:rsidR="00E42D59" w:rsidRPr="00CD2820">
        <w:rPr>
          <w:sz w:val="21"/>
          <w:szCs w:val="21"/>
        </w:rPr>
        <w:t>).</w:t>
      </w:r>
    </w:p>
    <w:p w14:paraId="16324A8F" w14:textId="77777777" w:rsidR="00E42D59" w:rsidRDefault="00CC4329" w:rsidP="00906B27">
      <w:pPr>
        <w:pStyle w:val="Nivel2"/>
        <w:numPr>
          <w:ilvl w:val="0"/>
          <w:numId w:val="0"/>
        </w:numPr>
        <w:rPr>
          <w:sz w:val="21"/>
          <w:szCs w:val="21"/>
        </w:rPr>
      </w:pPr>
      <w:r>
        <w:rPr>
          <w:sz w:val="21"/>
          <w:szCs w:val="21"/>
        </w:rPr>
        <w:t>9</w:t>
      </w:r>
      <w:r w:rsidR="00CB7F84">
        <w:rPr>
          <w:sz w:val="21"/>
          <w:szCs w:val="21"/>
        </w:rPr>
        <w:t>.1</w:t>
      </w:r>
      <w:r w:rsidR="00A35365">
        <w:rPr>
          <w:sz w:val="21"/>
          <w:szCs w:val="21"/>
        </w:rPr>
        <w:t>4</w:t>
      </w:r>
      <w:r w:rsidR="00CB7F84">
        <w:rPr>
          <w:sz w:val="21"/>
          <w:szCs w:val="21"/>
        </w:rPr>
        <w:t xml:space="preserve">. </w:t>
      </w:r>
      <w:r w:rsidR="00E42D59"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4C89F2A1" w14:textId="77777777" w:rsidR="0023412C" w:rsidRPr="00A41C3F" w:rsidRDefault="0023412C" w:rsidP="00906B27">
      <w:pPr>
        <w:pStyle w:val="Nivel01"/>
      </w:pPr>
      <w:bookmarkStart w:id="45" w:name="_Toc136943938"/>
      <w:r w:rsidRPr="00A41C3F">
        <w:t>DOS RECURSOS</w:t>
      </w:r>
      <w:bookmarkEnd w:id="45"/>
    </w:p>
    <w:p w14:paraId="632DF09D" w14:textId="77777777" w:rsidR="0023412C" w:rsidRPr="003159F2"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 xml:space="preserve">.1. </w:t>
      </w:r>
      <w:r w:rsidR="0023412C" w:rsidRPr="003159F2">
        <w:rPr>
          <w:sz w:val="21"/>
          <w:szCs w:val="21"/>
        </w:rPr>
        <w:t xml:space="preserve">A interposição de recurso referente ao julgamento das propostas, à habilitação ou inabilitação de licitantes, à anulação ou revogação da licitação, observará o disposto no </w:t>
      </w:r>
      <w:hyperlink r:id="rId56" w:anchor="art165" w:history="1">
        <w:r w:rsidR="0023412C" w:rsidRPr="003159F2">
          <w:rPr>
            <w:rStyle w:val="Hyperlink"/>
            <w:color w:val="000000"/>
            <w:sz w:val="21"/>
            <w:szCs w:val="21"/>
            <w:u w:val="none"/>
          </w:rPr>
          <w:t>art. 165 da Lei nº 14.133, de 2021</w:t>
        </w:r>
      </w:hyperlink>
      <w:r w:rsidR="0023412C" w:rsidRPr="003159F2">
        <w:rPr>
          <w:sz w:val="21"/>
          <w:szCs w:val="21"/>
        </w:rPr>
        <w:t>.</w:t>
      </w:r>
    </w:p>
    <w:p w14:paraId="7474A6FA" w14:textId="67C98864"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 xml:space="preserve">.2. </w:t>
      </w:r>
      <w:r w:rsidR="0023412C" w:rsidRPr="00CD2820">
        <w:rPr>
          <w:sz w:val="21"/>
          <w:szCs w:val="21"/>
        </w:rPr>
        <w:t>O prazo recursal é de 3 (três) dias úteis, contados da data de intimação ou de lavratura da ata.</w:t>
      </w:r>
    </w:p>
    <w:p w14:paraId="3A36ACE5" w14:textId="77777777"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 xml:space="preserve">.3. </w:t>
      </w:r>
      <w:r w:rsidR="0023412C" w:rsidRPr="00CD2820">
        <w:rPr>
          <w:sz w:val="21"/>
          <w:szCs w:val="21"/>
        </w:rPr>
        <w:t>Quando o recurso apresentado impugnar o julgamento das propostas ou o ato de habilitação ou inabilitação do licitante:</w:t>
      </w:r>
    </w:p>
    <w:p w14:paraId="5E93B291" w14:textId="77777777" w:rsidR="0023412C" w:rsidRPr="00CD2820" w:rsidRDefault="003159F2" w:rsidP="00906B27">
      <w:pPr>
        <w:pStyle w:val="Nivel3"/>
        <w:numPr>
          <w:ilvl w:val="0"/>
          <w:numId w:val="0"/>
        </w:numPr>
        <w:tabs>
          <w:tab w:val="left" w:pos="1134"/>
        </w:tabs>
        <w:ind w:left="284"/>
        <w:rPr>
          <w:sz w:val="21"/>
          <w:szCs w:val="21"/>
        </w:rPr>
      </w:pPr>
      <w:r>
        <w:rPr>
          <w:sz w:val="21"/>
          <w:szCs w:val="21"/>
        </w:rPr>
        <w:t>1</w:t>
      </w:r>
      <w:r w:rsidR="00CC4329">
        <w:rPr>
          <w:sz w:val="21"/>
          <w:szCs w:val="21"/>
        </w:rPr>
        <w:t>0</w:t>
      </w:r>
      <w:r>
        <w:rPr>
          <w:sz w:val="21"/>
          <w:szCs w:val="21"/>
        </w:rPr>
        <w:t xml:space="preserve">.3.1. </w:t>
      </w:r>
      <w:r w:rsidR="0023412C" w:rsidRPr="00CD2820">
        <w:rPr>
          <w:sz w:val="21"/>
          <w:szCs w:val="21"/>
        </w:rPr>
        <w:t>A intenção de recorrer deverá ser manifestada imediatamente, sob pena de preclusão;</w:t>
      </w:r>
    </w:p>
    <w:p w14:paraId="63365BA9" w14:textId="77777777" w:rsidR="0023412C" w:rsidRPr="00CD2820" w:rsidRDefault="003159F2" w:rsidP="00906B27">
      <w:pPr>
        <w:pStyle w:val="Nivel3"/>
        <w:numPr>
          <w:ilvl w:val="0"/>
          <w:numId w:val="0"/>
        </w:numPr>
        <w:tabs>
          <w:tab w:val="left" w:pos="1134"/>
        </w:tabs>
        <w:ind w:left="284"/>
        <w:rPr>
          <w:sz w:val="21"/>
          <w:szCs w:val="21"/>
        </w:rPr>
      </w:pPr>
      <w:bookmarkStart w:id="46" w:name="_Hlk135318381"/>
      <w:bookmarkStart w:id="47" w:name="_Hlk135315794"/>
      <w:r>
        <w:rPr>
          <w:sz w:val="21"/>
          <w:szCs w:val="21"/>
        </w:rPr>
        <w:t>1</w:t>
      </w:r>
      <w:r w:rsidR="00CC4329">
        <w:rPr>
          <w:sz w:val="21"/>
          <w:szCs w:val="21"/>
        </w:rPr>
        <w:t>0</w:t>
      </w:r>
      <w:r>
        <w:rPr>
          <w:sz w:val="21"/>
          <w:szCs w:val="21"/>
        </w:rPr>
        <w:t xml:space="preserve">.3.2. </w:t>
      </w:r>
      <w:r w:rsidR="0023412C" w:rsidRPr="00CD2820">
        <w:rPr>
          <w:sz w:val="21"/>
          <w:szCs w:val="21"/>
        </w:rPr>
        <w:t>O prazo para a manifestação da intenção de recorrer não será inferior a 10 (dez) minutos.</w:t>
      </w:r>
      <w:bookmarkEnd w:id="46"/>
    </w:p>
    <w:bookmarkEnd w:id="47"/>
    <w:p w14:paraId="37674D51" w14:textId="77777777" w:rsidR="0023412C" w:rsidRPr="00CD2820" w:rsidRDefault="003159F2" w:rsidP="00906B27">
      <w:pPr>
        <w:pStyle w:val="Nivel3"/>
        <w:numPr>
          <w:ilvl w:val="0"/>
          <w:numId w:val="0"/>
        </w:numPr>
        <w:tabs>
          <w:tab w:val="left" w:pos="1134"/>
        </w:tabs>
        <w:ind w:left="284"/>
        <w:rPr>
          <w:sz w:val="21"/>
          <w:szCs w:val="21"/>
        </w:rPr>
      </w:pPr>
      <w:r>
        <w:rPr>
          <w:sz w:val="21"/>
          <w:szCs w:val="21"/>
        </w:rPr>
        <w:t>1</w:t>
      </w:r>
      <w:r w:rsidR="00CC4329">
        <w:rPr>
          <w:sz w:val="21"/>
          <w:szCs w:val="21"/>
        </w:rPr>
        <w:t>0</w:t>
      </w:r>
      <w:r>
        <w:rPr>
          <w:sz w:val="21"/>
          <w:szCs w:val="21"/>
        </w:rPr>
        <w:t xml:space="preserve">.3.3. </w:t>
      </w:r>
      <w:r w:rsidR="0023412C" w:rsidRPr="00CD2820">
        <w:rPr>
          <w:sz w:val="21"/>
          <w:szCs w:val="21"/>
        </w:rPr>
        <w:t>O prazo para apresentação das razões recursais será iniciado na data de intimação ou de lavratura da ata de habilitação ou inabilitação;</w:t>
      </w:r>
    </w:p>
    <w:p w14:paraId="110DFDFC" w14:textId="77777777" w:rsidR="0023412C" w:rsidRPr="00CD2820" w:rsidRDefault="003159F2" w:rsidP="00906B27">
      <w:pPr>
        <w:pStyle w:val="Nivel3"/>
        <w:numPr>
          <w:ilvl w:val="0"/>
          <w:numId w:val="0"/>
        </w:numPr>
        <w:tabs>
          <w:tab w:val="left" w:pos="1134"/>
        </w:tabs>
        <w:ind w:left="284"/>
        <w:rPr>
          <w:sz w:val="21"/>
          <w:szCs w:val="21"/>
        </w:rPr>
      </w:pPr>
      <w:r>
        <w:rPr>
          <w:sz w:val="21"/>
          <w:szCs w:val="21"/>
        </w:rPr>
        <w:t>1</w:t>
      </w:r>
      <w:r w:rsidR="00CC4329">
        <w:rPr>
          <w:sz w:val="21"/>
          <w:szCs w:val="21"/>
        </w:rPr>
        <w:t>0</w:t>
      </w:r>
      <w:r>
        <w:rPr>
          <w:sz w:val="21"/>
          <w:szCs w:val="21"/>
        </w:rPr>
        <w:t xml:space="preserve">.3.4. </w:t>
      </w:r>
      <w:r w:rsidR="0023412C" w:rsidRPr="00CD2820">
        <w:rPr>
          <w:sz w:val="21"/>
          <w:szCs w:val="21"/>
        </w:rPr>
        <w:t>Na hipótese de adoção da inversão de fases prevista no </w:t>
      </w:r>
      <w:hyperlink r:id="rId57" w:anchor="art17§1" w:history="1">
        <w:r w:rsidR="0023412C" w:rsidRPr="00CD2820">
          <w:rPr>
            <w:rStyle w:val="Hyperlink"/>
            <w:color w:val="000000"/>
            <w:sz w:val="21"/>
            <w:szCs w:val="21"/>
            <w:u w:val="none"/>
          </w:rPr>
          <w:t>§ 1º do art. 17 da Lei nº 14.133, de 2021</w:t>
        </w:r>
      </w:hyperlink>
      <w:r w:rsidR="0023412C" w:rsidRPr="00CD2820">
        <w:rPr>
          <w:sz w:val="21"/>
          <w:szCs w:val="21"/>
        </w:rPr>
        <w:t>, o prazo para apresentação das razões recursais será iniciado na data de intimação da ata de julgamento.</w:t>
      </w:r>
    </w:p>
    <w:p w14:paraId="60D5730D" w14:textId="77777777"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w:t>
      </w:r>
      <w:r w:rsidR="00A41C3F">
        <w:rPr>
          <w:sz w:val="21"/>
          <w:szCs w:val="21"/>
        </w:rPr>
        <w:t>4</w:t>
      </w:r>
      <w:r>
        <w:rPr>
          <w:sz w:val="21"/>
          <w:szCs w:val="21"/>
        </w:rPr>
        <w:t xml:space="preserve">. </w:t>
      </w:r>
      <w:r w:rsidR="0023412C" w:rsidRPr="00CD2820">
        <w:rPr>
          <w:sz w:val="21"/>
          <w:szCs w:val="21"/>
        </w:rPr>
        <w:t>Os recursos deverão ser encaminhados em campo próprio do sistema.</w:t>
      </w:r>
    </w:p>
    <w:p w14:paraId="77ABB700" w14:textId="77777777"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w:t>
      </w:r>
      <w:r w:rsidR="00A41C3F">
        <w:rPr>
          <w:sz w:val="21"/>
          <w:szCs w:val="21"/>
        </w:rPr>
        <w:t>5</w:t>
      </w:r>
      <w:r>
        <w:rPr>
          <w:sz w:val="21"/>
          <w:szCs w:val="21"/>
        </w:rPr>
        <w:t xml:space="preserve">. </w:t>
      </w:r>
      <w:r w:rsidR="0023412C"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986FD1" w14:textId="77777777" w:rsidR="0023412C" w:rsidRPr="00CD2820" w:rsidRDefault="00CC4329" w:rsidP="00906B27">
      <w:pPr>
        <w:pStyle w:val="Nivel2"/>
        <w:numPr>
          <w:ilvl w:val="0"/>
          <w:numId w:val="0"/>
        </w:numPr>
        <w:rPr>
          <w:sz w:val="21"/>
          <w:szCs w:val="21"/>
        </w:rPr>
      </w:pPr>
      <w:r>
        <w:rPr>
          <w:sz w:val="21"/>
          <w:szCs w:val="21"/>
        </w:rPr>
        <w:t>10.</w:t>
      </w:r>
      <w:r w:rsidR="00A41C3F">
        <w:rPr>
          <w:sz w:val="21"/>
          <w:szCs w:val="21"/>
        </w:rPr>
        <w:t>6</w:t>
      </w:r>
      <w:r w:rsidR="003159F2">
        <w:rPr>
          <w:sz w:val="21"/>
          <w:szCs w:val="21"/>
        </w:rPr>
        <w:t xml:space="preserve">. </w:t>
      </w:r>
      <w:r w:rsidR="0023412C" w:rsidRPr="00CD2820">
        <w:rPr>
          <w:sz w:val="21"/>
          <w:szCs w:val="21"/>
        </w:rPr>
        <w:t xml:space="preserve">Os recursos interpostos fora do prazo não serão conhecidos. </w:t>
      </w:r>
    </w:p>
    <w:p w14:paraId="20065F4C" w14:textId="77777777"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w:t>
      </w:r>
      <w:r w:rsidR="00A41C3F">
        <w:rPr>
          <w:sz w:val="21"/>
          <w:szCs w:val="21"/>
        </w:rPr>
        <w:t>7</w:t>
      </w:r>
      <w:r>
        <w:rPr>
          <w:sz w:val="21"/>
          <w:szCs w:val="21"/>
        </w:rPr>
        <w:t xml:space="preserve">. </w:t>
      </w:r>
      <w:r w:rsidR="0023412C"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F82AD31" w14:textId="77777777"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w:t>
      </w:r>
      <w:r w:rsidR="00A41C3F">
        <w:rPr>
          <w:sz w:val="21"/>
          <w:szCs w:val="21"/>
        </w:rPr>
        <w:t>8</w:t>
      </w:r>
      <w:r>
        <w:rPr>
          <w:sz w:val="21"/>
          <w:szCs w:val="21"/>
        </w:rPr>
        <w:t xml:space="preserve">. </w:t>
      </w:r>
      <w:r w:rsidR="0023412C" w:rsidRPr="00CD2820">
        <w:rPr>
          <w:sz w:val="21"/>
          <w:szCs w:val="21"/>
        </w:rPr>
        <w:t xml:space="preserve">O recurso e o pedido de reconsideração terão efeito suspensivo do ato ou da decisão recorrida até que sobrevenha decisão final da autoridade competente. </w:t>
      </w:r>
    </w:p>
    <w:p w14:paraId="433B0EB0" w14:textId="77777777"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w:t>
      </w:r>
      <w:r w:rsidR="00A41C3F">
        <w:rPr>
          <w:sz w:val="21"/>
          <w:szCs w:val="21"/>
        </w:rPr>
        <w:t>9</w:t>
      </w:r>
      <w:r>
        <w:rPr>
          <w:sz w:val="21"/>
          <w:szCs w:val="21"/>
        </w:rPr>
        <w:t xml:space="preserve">. </w:t>
      </w:r>
      <w:r w:rsidR="0023412C" w:rsidRPr="00CD2820">
        <w:rPr>
          <w:sz w:val="21"/>
          <w:szCs w:val="21"/>
        </w:rPr>
        <w:t xml:space="preserve">O acolhimento do recurso invalida tão somente os atos insuscetíveis de aproveitamento. </w:t>
      </w:r>
    </w:p>
    <w:p w14:paraId="4BAF4044" w14:textId="77777777" w:rsidR="0023412C" w:rsidRPr="00CD2820" w:rsidRDefault="003159F2" w:rsidP="00906B27">
      <w:pPr>
        <w:pStyle w:val="Nivel2"/>
        <w:numPr>
          <w:ilvl w:val="0"/>
          <w:numId w:val="0"/>
        </w:numPr>
        <w:rPr>
          <w:sz w:val="21"/>
          <w:szCs w:val="21"/>
        </w:rPr>
      </w:pPr>
      <w:r>
        <w:rPr>
          <w:sz w:val="21"/>
          <w:szCs w:val="21"/>
        </w:rPr>
        <w:t>1</w:t>
      </w:r>
      <w:r w:rsidR="00CC4329">
        <w:rPr>
          <w:sz w:val="21"/>
          <w:szCs w:val="21"/>
        </w:rPr>
        <w:t>0</w:t>
      </w:r>
      <w:r>
        <w:rPr>
          <w:sz w:val="21"/>
          <w:szCs w:val="21"/>
        </w:rPr>
        <w:t>.1</w:t>
      </w:r>
      <w:r w:rsidR="00A41C3F">
        <w:rPr>
          <w:sz w:val="21"/>
          <w:szCs w:val="21"/>
        </w:rPr>
        <w:t>0</w:t>
      </w:r>
      <w:r>
        <w:rPr>
          <w:sz w:val="21"/>
          <w:szCs w:val="21"/>
        </w:rPr>
        <w:t xml:space="preserve">. </w:t>
      </w:r>
      <w:r w:rsidR="0023412C" w:rsidRPr="00CD2820">
        <w:rPr>
          <w:sz w:val="21"/>
          <w:szCs w:val="21"/>
        </w:rPr>
        <w:t xml:space="preserve">Os autos do processo permanecerão com vista franqueada aos interessados no sítio eletrônico oficial do Município de São José dos Pinhais: </w:t>
      </w:r>
      <w:hyperlink r:id="rId58" w:history="1">
        <w:r w:rsidR="0023412C" w:rsidRPr="00CD2820">
          <w:rPr>
            <w:rStyle w:val="Hyperlink"/>
            <w:sz w:val="21"/>
            <w:szCs w:val="21"/>
          </w:rPr>
          <w:t>http://servicos.sjp.pr.gov.br/servicos/compras/controller/edital_lic/</w:t>
        </w:r>
      </w:hyperlink>
      <w:r w:rsidR="0023412C" w:rsidRPr="00CD2820">
        <w:rPr>
          <w:color w:val="auto"/>
          <w:sz w:val="21"/>
          <w:szCs w:val="21"/>
        </w:rPr>
        <w:t>.</w:t>
      </w:r>
    </w:p>
    <w:p w14:paraId="1D4151BD" w14:textId="77777777" w:rsidR="00CD2820" w:rsidRPr="00791D75" w:rsidRDefault="00CD2820" w:rsidP="00906B27">
      <w:pPr>
        <w:pStyle w:val="Nivel01"/>
      </w:pPr>
      <w:bookmarkStart w:id="48" w:name="_Toc136943939"/>
      <w:r w:rsidRPr="00791D75">
        <w:t>DA ADJUDICAÇÃO, HOMOLOGAÇÃO E CONVOCAÇÃO</w:t>
      </w:r>
    </w:p>
    <w:p w14:paraId="6DE97BC0" w14:textId="77777777" w:rsidR="00CD2820" w:rsidRPr="00791D75" w:rsidRDefault="003159F2" w:rsidP="00906B27">
      <w:pPr>
        <w:pStyle w:val="Nivel2"/>
        <w:numPr>
          <w:ilvl w:val="0"/>
          <w:numId w:val="0"/>
        </w:numPr>
        <w:rPr>
          <w:sz w:val="21"/>
          <w:szCs w:val="21"/>
        </w:rPr>
      </w:pPr>
      <w:r>
        <w:rPr>
          <w:sz w:val="21"/>
          <w:szCs w:val="21"/>
        </w:rPr>
        <w:t>1</w:t>
      </w:r>
      <w:r w:rsidR="00CC4329">
        <w:rPr>
          <w:sz w:val="21"/>
          <w:szCs w:val="21"/>
        </w:rPr>
        <w:t>1</w:t>
      </w:r>
      <w:r>
        <w:rPr>
          <w:sz w:val="21"/>
          <w:szCs w:val="21"/>
        </w:rPr>
        <w:t xml:space="preserve">.1. </w:t>
      </w:r>
      <w:r w:rsidR="00CD2820" w:rsidRPr="00791D75">
        <w:rPr>
          <w:sz w:val="21"/>
          <w:szCs w:val="21"/>
        </w:rPr>
        <w:t xml:space="preserve">Após a fase recursal, constatada a regularidade dos atos praticados, a autoridade competente adjudicará o objeto ao licitante declarado vencedor e homologará o procedimento licitatório. </w:t>
      </w:r>
    </w:p>
    <w:p w14:paraId="313D6884" w14:textId="77777777" w:rsidR="00CD2820" w:rsidRDefault="003159F2" w:rsidP="00906B27">
      <w:pPr>
        <w:pStyle w:val="Nivel3"/>
        <w:numPr>
          <w:ilvl w:val="0"/>
          <w:numId w:val="0"/>
        </w:numPr>
        <w:tabs>
          <w:tab w:val="left" w:pos="1134"/>
        </w:tabs>
        <w:ind w:left="284"/>
        <w:rPr>
          <w:sz w:val="21"/>
          <w:szCs w:val="21"/>
        </w:rPr>
      </w:pPr>
      <w:r>
        <w:rPr>
          <w:sz w:val="21"/>
          <w:szCs w:val="21"/>
        </w:rPr>
        <w:lastRenderedPageBreak/>
        <w:t>1</w:t>
      </w:r>
      <w:r w:rsidR="00CC4329">
        <w:rPr>
          <w:sz w:val="21"/>
          <w:szCs w:val="21"/>
        </w:rPr>
        <w:t>1</w:t>
      </w:r>
      <w:r>
        <w:rPr>
          <w:sz w:val="21"/>
          <w:szCs w:val="21"/>
        </w:rPr>
        <w:t xml:space="preserve">.1.1. </w:t>
      </w:r>
      <w:r w:rsidR="00CD2820" w:rsidRPr="00CD2820">
        <w:rPr>
          <w:sz w:val="21"/>
          <w:szCs w:val="21"/>
        </w:rPr>
        <w:t xml:space="preserve">Homologada a licitação pela autoridade competente, o adjudicatário será convocado para assinar </w:t>
      </w:r>
      <w:r w:rsidR="00A35365">
        <w:rPr>
          <w:sz w:val="21"/>
          <w:szCs w:val="21"/>
        </w:rPr>
        <w:t>o</w:t>
      </w:r>
      <w:r w:rsidR="00CD2820" w:rsidRPr="00CD2820">
        <w:rPr>
          <w:sz w:val="21"/>
          <w:szCs w:val="21"/>
        </w:rPr>
        <w:t xml:space="preserve"> </w:t>
      </w:r>
      <w:r w:rsidR="00A35365">
        <w:rPr>
          <w:sz w:val="21"/>
          <w:szCs w:val="21"/>
        </w:rPr>
        <w:t>Instrumento Contratual</w:t>
      </w:r>
      <w:r w:rsidR="00CD2820" w:rsidRPr="00CD2820">
        <w:rPr>
          <w:sz w:val="21"/>
          <w:szCs w:val="21"/>
        </w:rPr>
        <w:t xml:space="preserve"> no prazo de 05 (cinco) dias úteis, a contar da data da convocação</w:t>
      </w:r>
      <w:r w:rsidR="001053C5" w:rsidRPr="001053C5">
        <w:rPr>
          <w:sz w:val="21"/>
          <w:szCs w:val="21"/>
        </w:rPr>
        <w:t>, sob pena de decadência do direito à contratação, sem prejuízo das sanções previstas na Lei nº 14.133, de 2021.</w:t>
      </w:r>
    </w:p>
    <w:p w14:paraId="1BDF5BDC" w14:textId="77777777" w:rsidR="00CD2820" w:rsidRPr="00DC7FB9" w:rsidRDefault="003159F2" w:rsidP="00906B27">
      <w:pPr>
        <w:pStyle w:val="Nivel3"/>
        <w:numPr>
          <w:ilvl w:val="0"/>
          <w:numId w:val="0"/>
        </w:numPr>
        <w:tabs>
          <w:tab w:val="left" w:pos="1134"/>
        </w:tabs>
        <w:ind w:left="709"/>
        <w:rPr>
          <w:sz w:val="21"/>
          <w:szCs w:val="21"/>
        </w:rPr>
      </w:pPr>
      <w:r>
        <w:rPr>
          <w:sz w:val="21"/>
          <w:szCs w:val="21"/>
        </w:rPr>
        <w:t>1</w:t>
      </w:r>
      <w:r w:rsidR="00CC4329">
        <w:rPr>
          <w:sz w:val="21"/>
          <w:szCs w:val="21"/>
        </w:rPr>
        <w:t>1</w:t>
      </w:r>
      <w:r>
        <w:rPr>
          <w:sz w:val="21"/>
          <w:szCs w:val="21"/>
        </w:rPr>
        <w:t xml:space="preserve">.1.2. </w:t>
      </w:r>
      <w:r w:rsidR="00CD2820" w:rsidRPr="00DC7FB9">
        <w:rPr>
          <w:sz w:val="21"/>
          <w:szCs w:val="21"/>
        </w:rPr>
        <w:t>Se o adjudicatário, convocado dentro do prazo d</w:t>
      </w:r>
      <w:r w:rsidR="00DC7FB9" w:rsidRPr="00DC7FB9">
        <w:rPr>
          <w:sz w:val="21"/>
          <w:szCs w:val="21"/>
        </w:rPr>
        <w:t xml:space="preserve">e validade da sua proposta, </w:t>
      </w:r>
      <w:r w:rsidR="00CD2820" w:rsidRPr="00DC7FB9">
        <w:rPr>
          <w:sz w:val="21"/>
          <w:szCs w:val="21"/>
        </w:rPr>
        <w:t xml:space="preserve">não assinar o instrumento contratual estará sujeito </w:t>
      </w:r>
      <w:r w:rsidR="00DC7FB9" w:rsidRPr="00DC7FB9">
        <w:rPr>
          <w:sz w:val="21"/>
          <w:szCs w:val="21"/>
        </w:rPr>
        <w:t>às sanções previstas neste Edital.</w:t>
      </w:r>
    </w:p>
    <w:p w14:paraId="62D3BA79" w14:textId="77777777" w:rsidR="00CD2820" w:rsidRDefault="003159F2" w:rsidP="00906B27">
      <w:pPr>
        <w:pStyle w:val="Nivel2"/>
        <w:numPr>
          <w:ilvl w:val="0"/>
          <w:numId w:val="0"/>
        </w:numPr>
        <w:rPr>
          <w:sz w:val="21"/>
          <w:szCs w:val="21"/>
        </w:rPr>
      </w:pPr>
      <w:r>
        <w:rPr>
          <w:sz w:val="21"/>
          <w:szCs w:val="21"/>
        </w:rPr>
        <w:t>1</w:t>
      </w:r>
      <w:r w:rsidR="00CC4329">
        <w:rPr>
          <w:sz w:val="21"/>
          <w:szCs w:val="21"/>
        </w:rPr>
        <w:t>1</w:t>
      </w:r>
      <w:r>
        <w:rPr>
          <w:sz w:val="21"/>
          <w:szCs w:val="21"/>
        </w:rPr>
        <w:t xml:space="preserve">.2. </w:t>
      </w:r>
      <w:r w:rsidR="00CD2820" w:rsidRPr="00DC7FB9">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w:t>
      </w:r>
      <w:r w:rsidR="00750E1A" w:rsidRPr="00DC7FB9">
        <w:rPr>
          <w:sz w:val="21"/>
          <w:szCs w:val="21"/>
        </w:rPr>
        <w:t xml:space="preserve"> </w:t>
      </w:r>
      <w:r w:rsidR="00CD2820" w:rsidRPr="00DC7FB9">
        <w:rPr>
          <w:sz w:val="21"/>
          <w:szCs w:val="21"/>
        </w:rPr>
        <w:t>Nesse caso, convocar-se-ão os licitantes remanescentes</w:t>
      </w:r>
      <w:r w:rsidR="00750E1A" w:rsidRPr="00DC7FB9">
        <w:rPr>
          <w:sz w:val="21"/>
          <w:szCs w:val="21"/>
        </w:rPr>
        <w:t>.</w:t>
      </w:r>
    </w:p>
    <w:p w14:paraId="6FA58C98" w14:textId="77777777" w:rsidR="00E42D59" w:rsidRPr="00CD2820" w:rsidRDefault="00E42D59" w:rsidP="00906B27">
      <w:pPr>
        <w:pStyle w:val="Nivel01"/>
      </w:pPr>
      <w:bookmarkStart w:id="49" w:name="_Toc136943941"/>
      <w:bookmarkEnd w:id="48"/>
      <w:r w:rsidRPr="00CD2820">
        <w:t>DAS INFRAÇÕES ADMINISTRATIVAS E SANÇÕES</w:t>
      </w:r>
      <w:bookmarkEnd w:id="49"/>
    </w:p>
    <w:p w14:paraId="3D0F9EDA" w14:textId="77777777" w:rsidR="00E42D59" w:rsidRPr="00CD2820" w:rsidRDefault="00EE034A" w:rsidP="00906B27">
      <w:pPr>
        <w:pStyle w:val="Nivel2"/>
        <w:numPr>
          <w:ilvl w:val="0"/>
          <w:numId w:val="0"/>
        </w:numPr>
        <w:rPr>
          <w:sz w:val="21"/>
          <w:szCs w:val="21"/>
        </w:rPr>
      </w:pPr>
      <w:r>
        <w:rPr>
          <w:sz w:val="21"/>
          <w:szCs w:val="21"/>
        </w:rPr>
        <w:t>1</w:t>
      </w:r>
      <w:r w:rsidR="00CC4329">
        <w:rPr>
          <w:sz w:val="21"/>
          <w:szCs w:val="21"/>
        </w:rPr>
        <w:t>2</w:t>
      </w:r>
      <w:r>
        <w:rPr>
          <w:sz w:val="21"/>
          <w:szCs w:val="21"/>
        </w:rPr>
        <w:t xml:space="preserve">.1. </w:t>
      </w:r>
      <w:r w:rsidR="00E42D59" w:rsidRPr="00CD2820">
        <w:rPr>
          <w:sz w:val="21"/>
          <w:szCs w:val="21"/>
        </w:rPr>
        <w:t xml:space="preserve">Comete infração administrativa, nos termos da lei, o licitante que, com dolo ou culpa: </w:t>
      </w:r>
    </w:p>
    <w:p w14:paraId="1B4DDFF3" w14:textId="77777777" w:rsidR="00E42D59" w:rsidRPr="00CD2820" w:rsidRDefault="00EE034A" w:rsidP="00906B27">
      <w:pPr>
        <w:pStyle w:val="Nivel3"/>
        <w:numPr>
          <w:ilvl w:val="0"/>
          <w:numId w:val="0"/>
        </w:numPr>
        <w:tabs>
          <w:tab w:val="left" w:pos="1134"/>
        </w:tabs>
        <w:ind w:left="284"/>
        <w:rPr>
          <w:sz w:val="21"/>
          <w:szCs w:val="21"/>
        </w:rPr>
      </w:pPr>
      <w:bookmarkStart w:id="50" w:name="_Ref114668085"/>
      <w:bookmarkStart w:id="51" w:name="_Hlk114652595"/>
      <w:r>
        <w:rPr>
          <w:sz w:val="21"/>
          <w:szCs w:val="21"/>
        </w:rPr>
        <w:t>1</w:t>
      </w:r>
      <w:r w:rsidR="00CC4329">
        <w:rPr>
          <w:sz w:val="21"/>
          <w:szCs w:val="21"/>
        </w:rPr>
        <w:t>2</w:t>
      </w:r>
      <w:r>
        <w:rPr>
          <w:sz w:val="21"/>
          <w:szCs w:val="21"/>
        </w:rPr>
        <w:t xml:space="preserve">.1.1. </w:t>
      </w:r>
      <w:r w:rsidR="006719CF"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50"/>
    </w:p>
    <w:p w14:paraId="15951D16" w14:textId="77777777" w:rsidR="00E42D59" w:rsidRPr="00CD2820" w:rsidRDefault="00EE034A" w:rsidP="00906B27">
      <w:pPr>
        <w:pStyle w:val="Nivel3"/>
        <w:numPr>
          <w:ilvl w:val="0"/>
          <w:numId w:val="0"/>
        </w:numPr>
        <w:tabs>
          <w:tab w:val="left" w:pos="1134"/>
        </w:tabs>
        <w:ind w:left="284"/>
        <w:rPr>
          <w:sz w:val="21"/>
          <w:szCs w:val="21"/>
        </w:rPr>
      </w:pPr>
      <w:bookmarkStart w:id="52" w:name="_Ref114668108"/>
      <w:r>
        <w:rPr>
          <w:sz w:val="21"/>
          <w:szCs w:val="21"/>
        </w:rPr>
        <w:t>1</w:t>
      </w:r>
      <w:r w:rsidR="00CC4329">
        <w:rPr>
          <w:sz w:val="21"/>
          <w:szCs w:val="21"/>
        </w:rPr>
        <w:t>2</w:t>
      </w:r>
      <w:r>
        <w:rPr>
          <w:sz w:val="21"/>
          <w:szCs w:val="21"/>
        </w:rPr>
        <w:t xml:space="preserve">.1.2. </w:t>
      </w:r>
      <w:r w:rsidR="00E42D59" w:rsidRPr="00CD2820">
        <w:rPr>
          <w:sz w:val="21"/>
          <w:szCs w:val="21"/>
        </w:rPr>
        <w:t>Salvo em decorrência de fato superveniente devidamente justificado, não mantiver a proposta em especial quando:</w:t>
      </w:r>
      <w:bookmarkEnd w:id="52"/>
    </w:p>
    <w:p w14:paraId="14898420" w14:textId="77777777" w:rsidR="00E42D59" w:rsidRPr="00CD2820" w:rsidRDefault="00EE034A"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.1.2.1. </w:t>
      </w:r>
      <w:r w:rsidR="006719CF" w:rsidRPr="00CD2820">
        <w:rPr>
          <w:sz w:val="21"/>
          <w:szCs w:val="21"/>
        </w:rPr>
        <w:t>N</w:t>
      </w:r>
      <w:r w:rsidR="00E42D59" w:rsidRPr="00CD2820">
        <w:rPr>
          <w:sz w:val="21"/>
          <w:szCs w:val="21"/>
        </w:rPr>
        <w:t xml:space="preserve">ão enviar a proposta adequada ao último lance ofertado ou após a negociação; </w:t>
      </w:r>
    </w:p>
    <w:p w14:paraId="7A9E7CC3" w14:textId="77777777" w:rsidR="00E42D59" w:rsidRPr="00CD2820" w:rsidRDefault="00EE034A"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.1.2.2. </w:t>
      </w:r>
      <w:r w:rsidR="006719CF" w:rsidRPr="00CD2820">
        <w:rPr>
          <w:sz w:val="21"/>
          <w:szCs w:val="21"/>
        </w:rPr>
        <w:t>R</w:t>
      </w:r>
      <w:r w:rsidR="00E42D59" w:rsidRPr="00CD2820">
        <w:rPr>
          <w:sz w:val="21"/>
          <w:szCs w:val="21"/>
        </w:rPr>
        <w:t xml:space="preserve">ecusar-se a enviar o detalhamento da proposta quando exigível; </w:t>
      </w:r>
    </w:p>
    <w:p w14:paraId="2D254D70" w14:textId="77777777" w:rsidR="00E42D59" w:rsidRPr="00CD2820" w:rsidRDefault="00EE034A"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.1.2.3. </w:t>
      </w:r>
      <w:r w:rsidR="006719CF" w:rsidRPr="00CD2820">
        <w:rPr>
          <w:sz w:val="21"/>
          <w:szCs w:val="21"/>
        </w:rPr>
        <w:t>P</w:t>
      </w:r>
      <w:r w:rsidR="00E42D59" w:rsidRPr="00CD2820">
        <w:rPr>
          <w:sz w:val="21"/>
          <w:szCs w:val="21"/>
        </w:rPr>
        <w:t xml:space="preserve">edir para ser desclassificado quando encerrada a etapa competitiva; ou </w:t>
      </w:r>
    </w:p>
    <w:p w14:paraId="0B187A43" w14:textId="77777777" w:rsidR="00E42D59" w:rsidRPr="00CD2820" w:rsidRDefault="00EE034A"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.1.2.4. </w:t>
      </w:r>
      <w:r w:rsidR="006719CF" w:rsidRPr="00CD2820">
        <w:rPr>
          <w:sz w:val="21"/>
          <w:szCs w:val="21"/>
        </w:rPr>
        <w:t>D</w:t>
      </w:r>
      <w:r w:rsidR="00E42D59" w:rsidRPr="00CD2820">
        <w:rPr>
          <w:sz w:val="21"/>
          <w:szCs w:val="21"/>
        </w:rPr>
        <w:t>eixar de apresentar amostra;</w:t>
      </w:r>
    </w:p>
    <w:p w14:paraId="45171523" w14:textId="77777777" w:rsidR="00E42D59" w:rsidRPr="00CD2820" w:rsidRDefault="00EE034A"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.1.2.5. </w:t>
      </w:r>
      <w:r w:rsidR="006719CF" w:rsidRPr="00CD2820">
        <w:rPr>
          <w:sz w:val="21"/>
          <w:szCs w:val="21"/>
        </w:rPr>
        <w:t>A</w:t>
      </w:r>
      <w:r w:rsidR="00E42D59" w:rsidRPr="00CD2820">
        <w:rPr>
          <w:sz w:val="21"/>
          <w:szCs w:val="21"/>
        </w:rPr>
        <w:t xml:space="preserve">presentar proposta ou amostra em desacordo com as especificações do edital; </w:t>
      </w:r>
    </w:p>
    <w:p w14:paraId="2192AD6B" w14:textId="77777777" w:rsidR="00E42D59" w:rsidRPr="00CD2820" w:rsidRDefault="00EE034A" w:rsidP="00906B27">
      <w:pPr>
        <w:pStyle w:val="Nivel3"/>
        <w:numPr>
          <w:ilvl w:val="0"/>
          <w:numId w:val="0"/>
        </w:numPr>
        <w:tabs>
          <w:tab w:val="left" w:pos="1134"/>
        </w:tabs>
        <w:ind w:left="284"/>
        <w:rPr>
          <w:sz w:val="21"/>
          <w:szCs w:val="21"/>
        </w:rPr>
      </w:pPr>
      <w:bookmarkStart w:id="53" w:name="_Ref114668139"/>
      <w:r>
        <w:rPr>
          <w:sz w:val="21"/>
          <w:szCs w:val="21"/>
        </w:rPr>
        <w:t>1</w:t>
      </w:r>
      <w:r w:rsidR="00CC4329">
        <w:rPr>
          <w:sz w:val="21"/>
          <w:szCs w:val="21"/>
        </w:rPr>
        <w:t>2</w:t>
      </w:r>
      <w:r>
        <w:rPr>
          <w:sz w:val="21"/>
          <w:szCs w:val="21"/>
        </w:rPr>
        <w:t xml:space="preserve">.1.3. </w:t>
      </w:r>
      <w:r w:rsidR="006719CF"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3"/>
    </w:p>
    <w:p w14:paraId="1313A336" w14:textId="77777777" w:rsidR="00E42D59" w:rsidRPr="00CD2820" w:rsidRDefault="00EE034A"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.1.3.1. </w:t>
      </w:r>
      <w:r w:rsidR="006719CF"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14:paraId="73691113" w14:textId="77777777" w:rsidR="00E42D59" w:rsidRPr="00CD2820" w:rsidRDefault="00EE034A" w:rsidP="00906B27">
      <w:pPr>
        <w:pStyle w:val="Nivel3"/>
        <w:numPr>
          <w:ilvl w:val="0"/>
          <w:numId w:val="0"/>
        </w:numPr>
        <w:tabs>
          <w:tab w:val="left" w:pos="1134"/>
        </w:tabs>
        <w:ind w:left="284"/>
        <w:rPr>
          <w:sz w:val="21"/>
          <w:szCs w:val="21"/>
        </w:rPr>
      </w:pPr>
      <w:bookmarkStart w:id="54" w:name="_Ref114668249"/>
      <w:r>
        <w:rPr>
          <w:sz w:val="21"/>
          <w:szCs w:val="21"/>
        </w:rPr>
        <w:t>1</w:t>
      </w:r>
      <w:r w:rsidR="00CC4329">
        <w:rPr>
          <w:sz w:val="21"/>
          <w:szCs w:val="21"/>
        </w:rPr>
        <w:t>2</w:t>
      </w:r>
      <w:r>
        <w:rPr>
          <w:sz w:val="21"/>
          <w:szCs w:val="21"/>
        </w:rPr>
        <w:t xml:space="preserve">.1.4. </w:t>
      </w:r>
      <w:r w:rsidR="006719CF" w:rsidRPr="00CD2820">
        <w:rPr>
          <w:sz w:val="21"/>
          <w:szCs w:val="21"/>
        </w:rPr>
        <w:t>A</w:t>
      </w:r>
      <w:r w:rsidR="00E42D59" w:rsidRPr="00CD2820">
        <w:rPr>
          <w:sz w:val="21"/>
          <w:szCs w:val="21"/>
        </w:rPr>
        <w:t>presentar declaração ou documentação falsa exigida para o certame ou prestar declaração falsa durante a licitação</w:t>
      </w:r>
      <w:bookmarkEnd w:id="54"/>
    </w:p>
    <w:p w14:paraId="20C10A87" w14:textId="77777777" w:rsidR="00E42D59" w:rsidRPr="00CD2820" w:rsidRDefault="00EE034A" w:rsidP="00906B27">
      <w:pPr>
        <w:pStyle w:val="Nivel3"/>
        <w:numPr>
          <w:ilvl w:val="0"/>
          <w:numId w:val="0"/>
        </w:numPr>
        <w:tabs>
          <w:tab w:val="left" w:pos="1134"/>
        </w:tabs>
        <w:ind w:left="284"/>
        <w:rPr>
          <w:sz w:val="21"/>
          <w:szCs w:val="21"/>
        </w:rPr>
      </w:pPr>
      <w:bookmarkStart w:id="55" w:name="_Ref114668245"/>
      <w:r>
        <w:rPr>
          <w:sz w:val="21"/>
          <w:szCs w:val="21"/>
        </w:rPr>
        <w:t>1</w:t>
      </w:r>
      <w:r w:rsidR="00CC4329">
        <w:rPr>
          <w:sz w:val="21"/>
          <w:szCs w:val="21"/>
        </w:rPr>
        <w:t>2</w:t>
      </w:r>
      <w:r>
        <w:rPr>
          <w:sz w:val="21"/>
          <w:szCs w:val="21"/>
        </w:rPr>
        <w:t xml:space="preserve">.1.5. </w:t>
      </w:r>
      <w:r w:rsidR="006719CF" w:rsidRPr="00CD2820">
        <w:rPr>
          <w:sz w:val="21"/>
          <w:szCs w:val="21"/>
        </w:rPr>
        <w:t>F</w:t>
      </w:r>
      <w:r w:rsidR="00E42D59" w:rsidRPr="00CD2820">
        <w:rPr>
          <w:sz w:val="21"/>
          <w:szCs w:val="21"/>
        </w:rPr>
        <w:t>raudar a licitação</w:t>
      </w:r>
      <w:bookmarkEnd w:id="55"/>
    </w:p>
    <w:p w14:paraId="28BDA400" w14:textId="77777777" w:rsidR="00E42D59" w:rsidRPr="00CD2820" w:rsidRDefault="00EE034A" w:rsidP="00906B27">
      <w:pPr>
        <w:pStyle w:val="Nivel3"/>
        <w:numPr>
          <w:ilvl w:val="0"/>
          <w:numId w:val="0"/>
        </w:numPr>
        <w:tabs>
          <w:tab w:val="left" w:pos="1134"/>
        </w:tabs>
        <w:ind w:left="284"/>
        <w:rPr>
          <w:sz w:val="21"/>
          <w:szCs w:val="21"/>
        </w:rPr>
      </w:pPr>
      <w:bookmarkStart w:id="56" w:name="_Ref114668247"/>
      <w:r>
        <w:rPr>
          <w:sz w:val="21"/>
          <w:szCs w:val="21"/>
        </w:rPr>
        <w:t>1</w:t>
      </w:r>
      <w:r w:rsidR="00CC4329">
        <w:rPr>
          <w:sz w:val="21"/>
          <w:szCs w:val="21"/>
        </w:rPr>
        <w:t>2</w:t>
      </w:r>
      <w:r>
        <w:rPr>
          <w:sz w:val="21"/>
          <w:szCs w:val="21"/>
        </w:rPr>
        <w:t xml:space="preserve">.1.6. </w:t>
      </w:r>
      <w:r w:rsidR="006719CF" w:rsidRPr="00CD2820">
        <w:rPr>
          <w:sz w:val="21"/>
          <w:szCs w:val="21"/>
        </w:rPr>
        <w:t>C</w:t>
      </w:r>
      <w:r w:rsidR="00E42D59" w:rsidRPr="00CD2820">
        <w:rPr>
          <w:sz w:val="21"/>
          <w:szCs w:val="21"/>
        </w:rPr>
        <w:t>omportar-se de modo inidôneo ou cometer fraude de qualquer natureza, em especial quando:</w:t>
      </w:r>
      <w:bookmarkEnd w:id="56"/>
    </w:p>
    <w:p w14:paraId="0E496E5E" w14:textId="77777777" w:rsidR="00E42D59" w:rsidRPr="00CD2820" w:rsidRDefault="00EF155B"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.1.6.1. </w:t>
      </w:r>
      <w:r w:rsidR="006719CF" w:rsidRPr="00CD2820">
        <w:rPr>
          <w:sz w:val="21"/>
          <w:szCs w:val="21"/>
        </w:rPr>
        <w:t>A</w:t>
      </w:r>
      <w:r w:rsidR="00E42D59" w:rsidRPr="00CD2820">
        <w:rPr>
          <w:sz w:val="21"/>
          <w:szCs w:val="21"/>
        </w:rPr>
        <w:t xml:space="preserve">gir em conluio ou em desconformidade com a lei; </w:t>
      </w:r>
    </w:p>
    <w:p w14:paraId="321BC1E0" w14:textId="77777777" w:rsidR="00E42D59" w:rsidRPr="00CD2820" w:rsidRDefault="00EF155B"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.1.6.2. </w:t>
      </w:r>
      <w:r w:rsidR="006719CF" w:rsidRPr="00CD2820">
        <w:rPr>
          <w:sz w:val="21"/>
          <w:szCs w:val="21"/>
        </w:rPr>
        <w:t>I</w:t>
      </w:r>
      <w:r w:rsidR="00E42D59" w:rsidRPr="00CD2820">
        <w:rPr>
          <w:sz w:val="21"/>
          <w:szCs w:val="21"/>
        </w:rPr>
        <w:t xml:space="preserve">nduzir deliberadamente a erro no julgamento; </w:t>
      </w:r>
    </w:p>
    <w:p w14:paraId="6DE96AEA" w14:textId="77777777" w:rsidR="00E42D59" w:rsidRPr="00CD2820" w:rsidRDefault="00EF155B" w:rsidP="00906B27">
      <w:pPr>
        <w:pStyle w:val="Nivel4"/>
        <w:numPr>
          <w:ilvl w:val="0"/>
          <w:numId w:val="0"/>
        </w:numPr>
        <w:tabs>
          <w:tab w:val="left" w:pos="1276"/>
          <w:tab w:val="left" w:pos="1701"/>
        </w:tabs>
        <w:ind w:left="567"/>
        <w:rPr>
          <w:sz w:val="21"/>
          <w:szCs w:val="21"/>
        </w:rPr>
      </w:pPr>
      <w:r>
        <w:rPr>
          <w:sz w:val="21"/>
          <w:szCs w:val="21"/>
        </w:rPr>
        <w:t>1</w:t>
      </w:r>
      <w:r w:rsidR="00CC4329">
        <w:rPr>
          <w:sz w:val="21"/>
          <w:szCs w:val="21"/>
        </w:rPr>
        <w:t>2</w:t>
      </w:r>
      <w:r>
        <w:rPr>
          <w:sz w:val="21"/>
          <w:szCs w:val="21"/>
        </w:rPr>
        <w:t xml:space="preserve">.1.6.3. </w:t>
      </w:r>
      <w:r w:rsidR="00142138" w:rsidRPr="00CD2820">
        <w:rPr>
          <w:sz w:val="21"/>
          <w:szCs w:val="21"/>
        </w:rPr>
        <w:t>A</w:t>
      </w:r>
      <w:r w:rsidR="00E42D59" w:rsidRPr="00CD2820">
        <w:rPr>
          <w:sz w:val="21"/>
          <w:szCs w:val="21"/>
        </w:rPr>
        <w:t xml:space="preserve">presentar amostra falsificada ou deteriorada; </w:t>
      </w:r>
    </w:p>
    <w:p w14:paraId="2EB78A38" w14:textId="77777777" w:rsidR="00E42D59" w:rsidRPr="00CD2820" w:rsidRDefault="00EF155B" w:rsidP="00906B27">
      <w:pPr>
        <w:pStyle w:val="Nivel3"/>
        <w:numPr>
          <w:ilvl w:val="0"/>
          <w:numId w:val="0"/>
        </w:numPr>
        <w:tabs>
          <w:tab w:val="left" w:pos="1134"/>
        </w:tabs>
        <w:ind w:left="284"/>
        <w:rPr>
          <w:sz w:val="21"/>
          <w:szCs w:val="21"/>
        </w:rPr>
      </w:pPr>
      <w:bookmarkStart w:id="57" w:name="_Ref114668251"/>
      <w:r>
        <w:rPr>
          <w:sz w:val="21"/>
          <w:szCs w:val="21"/>
        </w:rPr>
        <w:t>1</w:t>
      </w:r>
      <w:r w:rsidR="00CC4329">
        <w:rPr>
          <w:sz w:val="21"/>
          <w:szCs w:val="21"/>
        </w:rPr>
        <w:t>2</w:t>
      </w:r>
      <w:r>
        <w:rPr>
          <w:sz w:val="21"/>
          <w:szCs w:val="21"/>
        </w:rPr>
        <w:t xml:space="preserve">.1.7. </w:t>
      </w:r>
      <w:r w:rsidR="00142138" w:rsidRPr="00CD2820">
        <w:rPr>
          <w:sz w:val="21"/>
          <w:szCs w:val="21"/>
        </w:rPr>
        <w:t>P</w:t>
      </w:r>
      <w:r w:rsidR="00E42D59" w:rsidRPr="00CD2820">
        <w:rPr>
          <w:sz w:val="21"/>
          <w:szCs w:val="21"/>
        </w:rPr>
        <w:t>raticar atos ilícitos com vistas a frustrar os objetivos da licitação</w:t>
      </w:r>
      <w:bookmarkEnd w:id="57"/>
    </w:p>
    <w:p w14:paraId="523E5FE2" w14:textId="77777777" w:rsidR="00E42D59" w:rsidRPr="00CD2820" w:rsidRDefault="00EF155B" w:rsidP="00906B27">
      <w:pPr>
        <w:pStyle w:val="Nivel3"/>
        <w:numPr>
          <w:ilvl w:val="0"/>
          <w:numId w:val="0"/>
        </w:numPr>
        <w:tabs>
          <w:tab w:val="left" w:pos="1134"/>
        </w:tabs>
        <w:ind w:left="284"/>
        <w:rPr>
          <w:sz w:val="21"/>
          <w:szCs w:val="21"/>
        </w:rPr>
      </w:pPr>
      <w:bookmarkStart w:id="58" w:name="_Ref114668252"/>
      <w:r>
        <w:rPr>
          <w:sz w:val="21"/>
          <w:szCs w:val="21"/>
        </w:rPr>
        <w:t>1</w:t>
      </w:r>
      <w:r w:rsidR="00CC4329">
        <w:rPr>
          <w:sz w:val="21"/>
          <w:szCs w:val="21"/>
        </w:rPr>
        <w:t>2</w:t>
      </w:r>
      <w:r>
        <w:rPr>
          <w:sz w:val="21"/>
          <w:szCs w:val="21"/>
        </w:rPr>
        <w:t xml:space="preserve">.1.8. </w:t>
      </w:r>
      <w:r w:rsidR="00142138" w:rsidRPr="00CD2820">
        <w:rPr>
          <w:sz w:val="21"/>
          <w:szCs w:val="21"/>
        </w:rPr>
        <w:t>P</w:t>
      </w:r>
      <w:r w:rsidR="00E42D59" w:rsidRPr="00CD2820">
        <w:rPr>
          <w:sz w:val="21"/>
          <w:szCs w:val="21"/>
        </w:rPr>
        <w:t xml:space="preserve">raticar ato lesivo previsto no </w:t>
      </w:r>
      <w:hyperlink r:id="rId59" w:anchor="art5" w:history="1">
        <w:r w:rsidR="00E42D59" w:rsidRPr="00CD2820">
          <w:rPr>
            <w:sz w:val="21"/>
            <w:szCs w:val="21"/>
          </w:rPr>
          <w:t>art. 5º da Lei n.º 12.846, de 2013</w:t>
        </w:r>
      </w:hyperlink>
      <w:r w:rsidR="00E42D59" w:rsidRPr="00CD2820">
        <w:rPr>
          <w:sz w:val="21"/>
          <w:szCs w:val="21"/>
        </w:rPr>
        <w:t>.</w:t>
      </w:r>
      <w:bookmarkEnd w:id="58"/>
    </w:p>
    <w:bookmarkEnd w:id="51"/>
    <w:p w14:paraId="3DF13D44" w14:textId="77777777" w:rsidR="00E42D59" w:rsidRPr="00CD2820" w:rsidRDefault="00EF155B" w:rsidP="00906B27">
      <w:pPr>
        <w:pStyle w:val="Nivel2"/>
        <w:numPr>
          <w:ilvl w:val="0"/>
          <w:numId w:val="0"/>
        </w:numPr>
        <w:rPr>
          <w:sz w:val="21"/>
          <w:szCs w:val="21"/>
        </w:rPr>
      </w:pPr>
      <w:r>
        <w:rPr>
          <w:sz w:val="21"/>
          <w:szCs w:val="21"/>
        </w:rPr>
        <w:lastRenderedPageBreak/>
        <w:t>1</w:t>
      </w:r>
      <w:r w:rsidR="00CC4329">
        <w:rPr>
          <w:sz w:val="21"/>
          <w:szCs w:val="21"/>
        </w:rPr>
        <w:t>2</w:t>
      </w:r>
      <w:r>
        <w:rPr>
          <w:sz w:val="21"/>
          <w:szCs w:val="21"/>
        </w:rPr>
        <w:t xml:space="preserve">.2. </w:t>
      </w:r>
      <w:r w:rsidR="00E42D59"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00E42D59" w:rsidRPr="00CD2820">
        <w:rPr>
          <w:rStyle w:val="Hyperlink"/>
          <w:sz w:val="21"/>
          <w:szCs w:val="21"/>
        </w:rPr>
        <w:t xml:space="preserve">a </w:t>
      </w:r>
      <w:hyperlink r:id="rId60" w:history="1">
        <w:r w:rsidR="00E42D59" w:rsidRPr="00CD2820">
          <w:rPr>
            <w:rStyle w:val="Hyperlink"/>
            <w:sz w:val="21"/>
            <w:szCs w:val="21"/>
          </w:rPr>
          <w:t>Lei nº 14.133, de 2021</w:t>
        </w:r>
      </w:hyperlink>
      <w:r w:rsidR="00E42D59"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14:paraId="6AC81D36" w14:textId="77777777" w:rsidR="00E42D59" w:rsidRPr="00E309EB" w:rsidRDefault="00EF155B" w:rsidP="00906B27">
      <w:pPr>
        <w:pStyle w:val="Nivel2"/>
        <w:numPr>
          <w:ilvl w:val="0"/>
          <w:numId w:val="0"/>
        </w:numPr>
        <w:rPr>
          <w:sz w:val="21"/>
          <w:szCs w:val="21"/>
        </w:rPr>
      </w:pPr>
      <w:r>
        <w:rPr>
          <w:sz w:val="21"/>
          <w:szCs w:val="21"/>
        </w:rPr>
        <w:t>1</w:t>
      </w:r>
      <w:r w:rsidR="00CC4329">
        <w:rPr>
          <w:sz w:val="21"/>
          <w:szCs w:val="21"/>
        </w:rPr>
        <w:t>2</w:t>
      </w:r>
      <w:r>
        <w:rPr>
          <w:sz w:val="21"/>
          <w:szCs w:val="21"/>
        </w:rPr>
        <w:t xml:space="preserve">.3. </w:t>
      </w:r>
      <w:r w:rsidR="00642F3A" w:rsidRPr="00E309EB">
        <w:rPr>
          <w:sz w:val="21"/>
          <w:szCs w:val="21"/>
        </w:rPr>
        <w:t xml:space="preserve">Em caso de aplicação de </w:t>
      </w:r>
      <w:r w:rsidR="00E42D59" w:rsidRPr="00E309EB">
        <w:rPr>
          <w:sz w:val="21"/>
          <w:szCs w:val="21"/>
        </w:rPr>
        <w:t xml:space="preserve">multa será recolhida em percentual de </w:t>
      </w:r>
      <w:r w:rsidR="00142138" w:rsidRPr="00E309EB">
        <w:rPr>
          <w:sz w:val="21"/>
          <w:szCs w:val="21"/>
        </w:rPr>
        <w:t xml:space="preserve">0,5% a 30% incidente sobre o valor do </w:t>
      </w:r>
      <w:r w:rsidR="009410FD" w:rsidRPr="00E309EB">
        <w:rPr>
          <w:sz w:val="21"/>
          <w:szCs w:val="21"/>
        </w:rPr>
        <w:t>objeto</w:t>
      </w:r>
      <w:r w:rsidR="00142138" w:rsidRPr="00E309EB">
        <w:rPr>
          <w:sz w:val="21"/>
          <w:szCs w:val="21"/>
        </w:rPr>
        <w:t xml:space="preserve"> licitado, recolhida no prazo máximo de </w:t>
      </w:r>
      <w:r w:rsidR="00142138" w:rsidRPr="00E309EB">
        <w:rPr>
          <w:b/>
          <w:bCs/>
          <w:color w:val="FF0000"/>
          <w:sz w:val="21"/>
          <w:szCs w:val="21"/>
        </w:rPr>
        <w:t xml:space="preserve">30 (trinta) dias </w:t>
      </w:r>
      <w:r w:rsidR="00142138" w:rsidRPr="00E309EB">
        <w:rPr>
          <w:sz w:val="21"/>
          <w:szCs w:val="21"/>
        </w:rPr>
        <w:t>corridos</w:t>
      </w:r>
      <w:r w:rsidR="00E42D59" w:rsidRPr="00E309EB">
        <w:rPr>
          <w:sz w:val="21"/>
          <w:szCs w:val="21"/>
        </w:rPr>
        <w:t xml:space="preserve">, a contar da comunicação oficial. </w:t>
      </w:r>
    </w:p>
    <w:p w14:paraId="1A1593B6" w14:textId="77777777" w:rsidR="00E42D59" w:rsidRPr="00CD2820" w:rsidRDefault="00EF155B" w:rsidP="00906B27">
      <w:pPr>
        <w:pStyle w:val="Nivel3"/>
        <w:numPr>
          <w:ilvl w:val="0"/>
          <w:numId w:val="0"/>
        </w:numPr>
        <w:ind w:left="284"/>
        <w:rPr>
          <w:sz w:val="21"/>
          <w:szCs w:val="21"/>
        </w:rPr>
      </w:pPr>
      <w:bookmarkStart w:id="59" w:name="_Hlk113876035"/>
      <w:r>
        <w:rPr>
          <w:sz w:val="21"/>
          <w:szCs w:val="21"/>
        </w:rPr>
        <w:t>1</w:t>
      </w:r>
      <w:r w:rsidR="00CC4329">
        <w:rPr>
          <w:sz w:val="21"/>
          <w:szCs w:val="21"/>
        </w:rPr>
        <w:t>2</w:t>
      </w:r>
      <w:r>
        <w:rPr>
          <w:sz w:val="21"/>
          <w:szCs w:val="21"/>
        </w:rPr>
        <w:t xml:space="preserve">.3.1. </w:t>
      </w:r>
      <w:r w:rsidR="00E42D59" w:rsidRPr="00CD2820">
        <w:rPr>
          <w:sz w:val="21"/>
          <w:szCs w:val="21"/>
        </w:rPr>
        <w:t xml:space="preserve">Para as infrações previstas nos </w:t>
      </w:r>
      <w:r w:rsidR="00E42D59" w:rsidRPr="00E309EB">
        <w:rPr>
          <w:sz w:val="21"/>
          <w:szCs w:val="21"/>
        </w:rPr>
        <w:t>itens</w:t>
      </w:r>
      <w:r w:rsidR="00053602">
        <w:t xml:space="preserve"> 12.1.1</w:t>
      </w:r>
      <w:r w:rsidR="00E42D59" w:rsidRPr="00E309EB">
        <w:rPr>
          <w:sz w:val="21"/>
          <w:szCs w:val="21"/>
        </w:rPr>
        <w:t xml:space="preserve">, </w:t>
      </w:r>
      <w:r w:rsidR="00053602">
        <w:rPr>
          <w:sz w:val="21"/>
          <w:szCs w:val="21"/>
        </w:rPr>
        <w:t xml:space="preserve">12.1.2 </w:t>
      </w:r>
      <w:r w:rsidR="00E42D59" w:rsidRPr="00E309EB">
        <w:rPr>
          <w:sz w:val="21"/>
          <w:szCs w:val="21"/>
        </w:rPr>
        <w:t>e</w:t>
      </w:r>
      <w:r w:rsidR="00053602">
        <w:rPr>
          <w:sz w:val="21"/>
          <w:szCs w:val="21"/>
        </w:rPr>
        <w:t xml:space="preserve"> 12.1.3</w:t>
      </w:r>
      <w:r w:rsidR="00E42D59" w:rsidRPr="00CD2820">
        <w:rPr>
          <w:sz w:val="21"/>
          <w:szCs w:val="21"/>
        </w:rPr>
        <w:t xml:space="preserve">, a multa será de </w:t>
      </w:r>
      <w:r w:rsidR="00E42D59" w:rsidRPr="00CD2820">
        <w:rPr>
          <w:color w:val="FF0000"/>
          <w:sz w:val="21"/>
          <w:szCs w:val="21"/>
        </w:rPr>
        <w:t xml:space="preserve">0,5% </w:t>
      </w:r>
      <w:r w:rsidR="00E42D59" w:rsidRPr="00CD2820">
        <w:rPr>
          <w:sz w:val="21"/>
          <w:szCs w:val="21"/>
        </w:rPr>
        <w:t xml:space="preserve">a </w:t>
      </w:r>
      <w:r w:rsidR="00E42D59" w:rsidRPr="00CD2820">
        <w:rPr>
          <w:color w:val="FF0000"/>
          <w:sz w:val="21"/>
          <w:szCs w:val="21"/>
        </w:rPr>
        <w:t>15%</w:t>
      </w:r>
      <w:r w:rsidR="00142138" w:rsidRPr="00CD2820">
        <w:rPr>
          <w:color w:val="FF0000"/>
          <w:sz w:val="21"/>
          <w:szCs w:val="21"/>
        </w:rPr>
        <w:t xml:space="preserve"> </w:t>
      </w:r>
      <w:r w:rsidR="00E42D59" w:rsidRPr="00CD2820">
        <w:rPr>
          <w:sz w:val="21"/>
          <w:szCs w:val="21"/>
        </w:rPr>
        <w:t xml:space="preserve">do valor do </w:t>
      </w:r>
      <w:r w:rsidR="009410FD" w:rsidRPr="00CD2820">
        <w:rPr>
          <w:sz w:val="21"/>
          <w:szCs w:val="21"/>
        </w:rPr>
        <w:t>objeto</w:t>
      </w:r>
      <w:r w:rsidR="00E42D59" w:rsidRPr="00CD2820">
        <w:rPr>
          <w:sz w:val="21"/>
          <w:szCs w:val="21"/>
        </w:rPr>
        <w:t xml:space="preserve"> licitado.</w:t>
      </w:r>
    </w:p>
    <w:bookmarkEnd w:id="59"/>
    <w:p w14:paraId="48D06098" w14:textId="77777777" w:rsidR="00E42D59" w:rsidRPr="00CD2820" w:rsidRDefault="00EF155B" w:rsidP="00906B27">
      <w:pPr>
        <w:pStyle w:val="Nivel3"/>
        <w:numPr>
          <w:ilvl w:val="0"/>
          <w:numId w:val="0"/>
        </w:numPr>
        <w:ind w:left="284"/>
        <w:rPr>
          <w:sz w:val="21"/>
          <w:szCs w:val="21"/>
        </w:rPr>
      </w:pPr>
      <w:r>
        <w:rPr>
          <w:sz w:val="21"/>
          <w:szCs w:val="21"/>
        </w:rPr>
        <w:t>1</w:t>
      </w:r>
      <w:r w:rsidR="00CC4329">
        <w:rPr>
          <w:sz w:val="21"/>
          <w:szCs w:val="21"/>
        </w:rPr>
        <w:t>2</w:t>
      </w:r>
      <w:r>
        <w:rPr>
          <w:sz w:val="21"/>
          <w:szCs w:val="21"/>
        </w:rPr>
        <w:t xml:space="preserve">.3.2. </w:t>
      </w:r>
      <w:r w:rsidR="00E42D59" w:rsidRPr="00CD2820">
        <w:rPr>
          <w:sz w:val="21"/>
          <w:szCs w:val="21"/>
        </w:rPr>
        <w:t>Para as infrações previstas nos itens</w:t>
      </w:r>
      <w:r w:rsidR="00053602">
        <w:rPr>
          <w:sz w:val="21"/>
          <w:szCs w:val="21"/>
        </w:rPr>
        <w:t xml:space="preserve"> 12.1.4</w:t>
      </w:r>
      <w:r w:rsidR="00E42D59" w:rsidRPr="00CD2820">
        <w:rPr>
          <w:sz w:val="21"/>
          <w:szCs w:val="21"/>
        </w:rPr>
        <w:t xml:space="preserve">, </w:t>
      </w:r>
      <w:r w:rsidR="00053602">
        <w:rPr>
          <w:sz w:val="21"/>
          <w:szCs w:val="21"/>
        </w:rPr>
        <w:t>12.1.5</w:t>
      </w:r>
      <w:r w:rsidR="00E42D59" w:rsidRPr="00CD2820">
        <w:rPr>
          <w:sz w:val="21"/>
          <w:szCs w:val="21"/>
        </w:rPr>
        <w:t xml:space="preserve">, </w:t>
      </w:r>
      <w:r w:rsidR="00053602">
        <w:rPr>
          <w:sz w:val="21"/>
          <w:szCs w:val="21"/>
        </w:rPr>
        <w:t>12.1.6</w:t>
      </w:r>
      <w:r w:rsidR="00E42D59" w:rsidRPr="00CD2820">
        <w:rPr>
          <w:sz w:val="21"/>
          <w:szCs w:val="21"/>
        </w:rPr>
        <w:t xml:space="preserve">, </w:t>
      </w:r>
      <w:r w:rsidR="00053602">
        <w:rPr>
          <w:sz w:val="21"/>
          <w:szCs w:val="21"/>
        </w:rPr>
        <w:t xml:space="preserve">12.1.7 </w:t>
      </w:r>
      <w:r w:rsidR="00E42D59" w:rsidRPr="00CD2820">
        <w:rPr>
          <w:sz w:val="21"/>
          <w:szCs w:val="21"/>
        </w:rPr>
        <w:t xml:space="preserve">e </w:t>
      </w:r>
      <w:r w:rsidR="00053602">
        <w:t>12.1.8</w:t>
      </w:r>
      <w:r w:rsidR="00E42D59" w:rsidRPr="00CD2820">
        <w:rPr>
          <w:sz w:val="21"/>
          <w:szCs w:val="21"/>
        </w:rPr>
        <w:t xml:space="preserve">, a multa será de </w:t>
      </w:r>
      <w:r w:rsidR="00E42D59" w:rsidRPr="00CD2820">
        <w:rPr>
          <w:color w:val="FF0000"/>
          <w:sz w:val="21"/>
          <w:szCs w:val="21"/>
        </w:rPr>
        <w:t>15%</w:t>
      </w:r>
      <w:r w:rsidR="00142138" w:rsidRPr="00CD2820">
        <w:rPr>
          <w:color w:val="FF0000"/>
          <w:sz w:val="21"/>
          <w:szCs w:val="21"/>
        </w:rPr>
        <w:t xml:space="preserve"> </w:t>
      </w:r>
      <w:r w:rsidR="00E42D59" w:rsidRPr="00CD2820">
        <w:rPr>
          <w:sz w:val="21"/>
          <w:szCs w:val="21"/>
        </w:rPr>
        <w:t xml:space="preserve">a </w:t>
      </w:r>
      <w:r w:rsidR="00E42D59" w:rsidRPr="00CD2820">
        <w:rPr>
          <w:color w:val="FF0000"/>
          <w:sz w:val="21"/>
          <w:szCs w:val="21"/>
        </w:rPr>
        <w:t>30%</w:t>
      </w:r>
      <w:r w:rsidR="004446F5" w:rsidRPr="00CD2820">
        <w:rPr>
          <w:color w:val="FF0000"/>
          <w:sz w:val="21"/>
          <w:szCs w:val="21"/>
        </w:rPr>
        <w:t xml:space="preserve"> </w:t>
      </w:r>
      <w:r w:rsidR="00E42D59" w:rsidRPr="00CD2820">
        <w:rPr>
          <w:sz w:val="21"/>
          <w:szCs w:val="21"/>
        </w:rPr>
        <w:t xml:space="preserve">do valor do </w:t>
      </w:r>
      <w:r w:rsidR="009410FD" w:rsidRPr="00CD2820">
        <w:rPr>
          <w:sz w:val="21"/>
          <w:szCs w:val="21"/>
        </w:rPr>
        <w:t>objeto</w:t>
      </w:r>
      <w:r w:rsidR="00E42D59" w:rsidRPr="00CD2820">
        <w:rPr>
          <w:sz w:val="21"/>
          <w:szCs w:val="21"/>
        </w:rPr>
        <w:t xml:space="preserve"> licitado.</w:t>
      </w:r>
    </w:p>
    <w:p w14:paraId="7D1678E3" w14:textId="77777777" w:rsidR="00E42D59" w:rsidRPr="00CD2820" w:rsidRDefault="00EF155B" w:rsidP="00906B27">
      <w:pPr>
        <w:pStyle w:val="Nivel2"/>
        <w:numPr>
          <w:ilvl w:val="0"/>
          <w:numId w:val="0"/>
        </w:numPr>
        <w:rPr>
          <w:sz w:val="21"/>
          <w:szCs w:val="21"/>
        </w:rPr>
      </w:pPr>
      <w:r>
        <w:rPr>
          <w:sz w:val="21"/>
          <w:szCs w:val="21"/>
        </w:rPr>
        <w:t>1</w:t>
      </w:r>
      <w:r w:rsidR="00CC4329">
        <w:rPr>
          <w:sz w:val="21"/>
          <w:szCs w:val="21"/>
        </w:rPr>
        <w:t>2</w:t>
      </w:r>
      <w:r>
        <w:rPr>
          <w:sz w:val="21"/>
          <w:szCs w:val="21"/>
        </w:rPr>
        <w:t xml:space="preserve">.4. </w:t>
      </w:r>
      <w:r w:rsidR="00E42D59" w:rsidRPr="00CD2820">
        <w:rPr>
          <w:sz w:val="21"/>
          <w:szCs w:val="21"/>
        </w:rPr>
        <w:t>As sanções de advertência, impedimento de licitar e contratar e declaração de inidoneidade para licitar ou contratar poderão ser aplicadas, cumulativamente ou não, à penalidade de multa.</w:t>
      </w:r>
    </w:p>
    <w:p w14:paraId="62289C37" w14:textId="1296ECFE" w:rsidR="004446F5" w:rsidRPr="00CD2820" w:rsidRDefault="00EF155B" w:rsidP="00906B27">
      <w:pPr>
        <w:pStyle w:val="Nivel2"/>
        <w:numPr>
          <w:ilvl w:val="0"/>
          <w:numId w:val="0"/>
        </w:numPr>
        <w:rPr>
          <w:sz w:val="21"/>
          <w:szCs w:val="21"/>
        </w:rPr>
      </w:pPr>
      <w:r>
        <w:rPr>
          <w:sz w:val="21"/>
          <w:szCs w:val="21"/>
        </w:rPr>
        <w:t>1</w:t>
      </w:r>
      <w:r w:rsidR="00CC4329">
        <w:rPr>
          <w:sz w:val="21"/>
          <w:szCs w:val="21"/>
        </w:rPr>
        <w:t>2</w:t>
      </w:r>
      <w:r>
        <w:rPr>
          <w:sz w:val="21"/>
          <w:szCs w:val="21"/>
        </w:rPr>
        <w:t xml:space="preserve">.5. </w:t>
      </w:r>
      <w:r w:rsidR="00E42D59"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xml:space="preserve">, assegurando-se o contraditório e ampla defesa, nos termos da Lei 14.133, de 2021 e do Decreto Municipal </w:t>
      </w:r>
      <w:proofErr w:type="spellStart"/>
      <w:r w:rsidR="004446F5" w:rsidRPr="00CD2820">
        <w:rPr>
          <w:sz w:val="21"/>
          <w:szCs w:val="21"/>
        </w:rPr>
        <w:t>n.°</w:t>
      </w:r>
      <w:proofErr w:type="spellEnd"/>
      <w:r w:rsidR="004446F5" w:rsidRPr="00CD2820">
        <w:rPr>
          <w:sz w:val="21"/>
          <w:szCs w:val="21"/>
        </w:rPr>
        <w:t xml:space="preserve"> 5.807, de 2023.</w:t>
      </w:r>
    </w:p>
    <w:p w14:paraId="4AFDDEA5" w14:textId="77777777" w:rsidR="00E42D59" w:rsidRPr="00CD2820" w:rsidRDefault="00E42D59" w:rsidP="00906B27">
      <w:pPr>
        <w:pStyle w:val="Nivel01"/>
      </w:pPr>
      <w:bookmarkStart w:id="60" w:name="_Toc136943943"/>
      <w:r w:rsidRPr="00CD2820">
        <w:t>DAS DISPOSIÇÕES GERAIS</w:t>
      </w:r>
      <w:bookmarkEnd w:id="60"/>
    </w:p>
    <w:p w14:paraId="085332AA"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.1. </w:t>
      </w:r>
      <w:r w:rsidR="00662E94"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00662E94" w:rsidRPr="00CD2820">
        <w:rPr>
          <w:sz w:val="21"/>
          <w:szCs w:val="21"/>
        </w:rPr>
        <w:t xml:space="preserve"> </w:t>
      </w:r>
      <w:proofErr w:type="spellStart"/>
      <w:r w:rsidR="00662E94" w:rsidRPr="00CD2820">
        <w:rPr>
          <w:sz w:val="21"/>
          <w:szCs w:val="21"/>
        </w:rPr>
        <w:t>Comprasgov</w:t>
      </w:r>
      <w:proofErr w:type="spellEnd"/>
      <w:r w:rsidR="00E42D59" w:rsidRPr="00CD2820">
        <w:rPr>
          <w:sz w:val="21"/>
          <w:szCs w:val="21"/>
        </w:rPr>
        <w:t>.</w:t>
      </w:r>
    </w:p>
    <w:p w14:paraId="7ACB6B9C"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.2. </w:t>
      </w:r>
      <w:r w:rsidR="00E42D59"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8EC474A"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.3. </w:t>
      </w:r>
      <w:r w:rsidR="00E42D59" w:rsidRPr="00CD2820">
        <w:rPr>
          <w:sz w:val="21"/>
          <w:szCs w:val="21"/>
        </w:rPr>
        <w:t>Todas as referências de tempo no Edital, no aviso e durante a sessão pública observarão o horário de Brasília - DF.</w:t>
      </w:r>
    </w:p>
    <w:p w14:paraId="4B77D965"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.4. </w:t>
      </w:r>
      <w:r w:rsidR="00E42D59" w:rsidRPr="00CD2820">
        <w:rPr>
          <w:sz w:val="21"/>
          <w:szCs w:val="21"/>
        </w:rPr>
        <w:t>A homologação do resultado desta licitação não implicará direito à contratação.</w:t>
      </w:r>
    </w:p>
    <w:p w14:paraId="4FDBC6AA"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.5. </w:t>
      </w:r>
      <w:r w:rsidR="00E42D59"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D6152D5"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.6. </w:t>
      </w:r>
      <w:r w:rsidR="00E42D59"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59B37E82"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.7. </w:t>
      </w:r>
      <w:r w:rsidR="00E42D59" w:rsidRPr="00CD2820">
        <w:rPr>
          <w:sz w:val="21"/>
          <w:szCs w:val="21"/>
        </w:rPr>
        <w:t>Na contagem dos prazos estabelecidos neste Edital e seus Anexos, excluir-se-á o dia do início e incluir-se-á o do vencimento. Só se iniciam e vencem os prazos em dias de expediente na Administração.</w:t>
      </w:r>
    </w:p>
    <w:p w14:paraId="560925DB"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.8. </w:t>
      </w:r>
      <w:r w:rsidR="00E42D59"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37FE1A3A"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.9. </w:t>
      </w:r>
      <w:r w:rsidR="00E42D59" w:rsidRPr="00CD2820">
        <w:rPr>
          <w:sz w:val="21"/>
          <w:szCs w:val="21"/>
        </w:rPr>
        <w:t>Em caso de divergência entre disposições deste Edital e de seus anexos ou demais peças que compõem o processo, prevalecerá as deste Edital.</w:t>
      </w:r>
    </w:p>
    <w:p w14:paraId="2A40EA7B" w14:textId="77777777" w:rsidR="00E42D59" w:rsidRPr="00CD2820" w:rsidRDefault="00624A0E" w:rsidP="00906B27">
      <w:pPr>
        <w:pStyle w:val="Nivel2"/>
        <w:numPr>
          <w:ilvl w:val="0"/>
          <w:numId w:val="0"/>
        </w:numPr>
        <w:rPr>
          <w:sz w:val="21"/>
          <w:szCs w:val="21"/>
        </w:rPr>
      </w:pPr>
      <w:r>
        <w:rPr>
          <w:sz w:val="21"/>
          <w:szCs w:val="21"/>
        </w:rPr>
        <w:lastRenderedPageBreak/>
        <w:t>1</w:t>
      </w:r>
      <w:r w:rsidR="00CC4329">
        <w:rPr>
          <w:sz w:val="21"/>
          <w:szCs w:val="21"/>
        </w:rPr>
        <w:t>3</w:t>
      </w:r>
      <w:r>
        <w:rPr>
          <w:sz w:val="21"/>
          <w:szCs w:val="21"/>
        </w:rPr>
        <w:t xml:space="preserve">.10. </w:t>
      </w:r>
      <w:r w:rsidR="00C75C08" w:rsidRPr="00CD2820">
        <w:rPr>
          <w:sz w:val="21"/>
          <w:szCs w:val="21"/>
        </w:rPr>
        <w:t>Qualquer informação a respeito deste Edital será fornecida aos interessados pela SERMALI/DILIC, localizada na Rua Passos de Oliveira, 1101 – Centro - São José dos Pinhais/PR, telefone (41) 3381-</w:t>
      </w:r>
      <w:r w:rsidR="009B021D">
        <w:rPr>
          <w:sz w:val="21"/>
          <w:szCs w:val="21"/>
        </w:rPr>
        <w:t>6839</w:t>
      </w:r>
      <w:r w:rsidR="00C75C08" w:rsidRPr="00CD2820">
        <w:rPr>
          <w:sz w:val="21"/>
          <w:szCs w:val="21"/>
        </w:rPr>
        <w:t>, (41) 3381-6670 e/ou e-mail</w:t>
      </w:r>
      <w:r w:rsidR="00C75C08" w:rsidRPr="00CD2820">
        <w:rPr>
          <w:b/>
          <w:i/>
          <w:sz w:val="21"/>
          <w:szCs w:val="21"/>
        </w:rPr>
        <w:t xml:space="preserve"> </w:t>
      </w:r>
      <w:r w:rsidR="009B021D">
        <w:rPr>
          <w:color w:val="0000FF"/>
          <w:sz w:val="21"/>
          <w:szCs w:val="21"/>
          <w:u w:val="single"/>
        </w:rPr>
        <w:t>okiro.filho</w:t>
      </w:r>
      <w:r w:rsidR="00C75C08" w:rsidRPr="00CD2820">
        <w:rPr>
          <w:color w:val="0000FF"/>
          <w:sz w:val="21"/>
          <w:szCs w:val="21"/>
          <w:u w:val="single"/>
        </w:rPr>
        <w:t>@sjp.pr.gov.br</w:t>
      </w:r>
      <w:r w:rsidR="00C75C08" w:rsidRPr="00CD2820">
        <w:rPr>
          <w:b/>
          <w:i/>
          <w:sz w:val="21"/>
          <w:szCs w:val="21"/>
        </w:rPr>
        <w:t xml:space="preserve"> </w:t>
      </w:r>
      <w:r w:rsidR="00C75C08" w:rsidRPr="00CD2820">
        <w:rPr>
          <w:sz w:val="21"/>
          <w:szCs w:val="21"/>
        </w:rPr>
        <w:t>em dias úteis, no horário compreendido das 08h00min às 12h00min e das 13h00min às 17h00min</w:t>
      </w:r>
      <w:r w:rsidR="00E42D59" w:rsidRPr="00CD2820">
        <w:rPr>
          <w:sz w:val="21"/>
          <w:szCs w:val="21"/>
        </w:rPr>
        <w:t>.</w:t>
      </w:r>
    </w:p>
    <w:p w14:paraId="17702822" w14:textId="77777777" w:rsidR="00E42D59" w:rsidRPr="00CD2820" w:rsidRDefault="00624A0E" w:rsidP="00906B27">
      <w:pPr>
        <w:pStyle w:val="Nivel2"/>
        <w:numPr>
          <w:ilvl w:val="0"/>
          <w:numId w:val="0"/>
        </w:numPr>
        <w:rPr>
          <w:sz w:val="21"/>
          <w:szCs w:val="21"/>
        </w:rPr>
      </w:pPr>
      <w:r>
        <w:rPr>
          <w:sz w:val="21"/>
          <w:szCs w:val="21"/>
        </w:rPr>
        <w:t>1</w:t>
      </w:r>
      <w:r w:rsidR="00CC4329">
        <w:rPr>
          <w:sz w:val="21"/>
          <w:szCs w:val="21"/>
        </w:rPr>
        <w:t>3</w:t>
      </w:r>
      <w:r>
        <w:rPr>
          <w:sz w:val="21"/>
          <w:szCs w:val="21"/>
        </w:rPr>
        <w:t xml:space="preserve">.11. </w:t>
      </w:r>
      <w:r w:rsidR="00E42D59" w:rsidRPr="00CD2820">
        <w:rPr>
          <w:sz w:val="21"/>
          <w:szCs w:val="21"/>
        </w:rPr>
        <w:t>Integram este Edital, para todos os fins e efeitos, os seguintes anexos:</w:t>
      </w:r>
    </w:p>
    <w:p w14:paraId="44C063B6" w14:textId="77777777" w:rsidR="00E42D59" w:rsidRDefault="00E42D59" w:rsidP="00581204">
      <w:pPr>
        <w:pStyle w:val="Nivel3"/>
        <w:numPr>
          <w:ilvl w:val="0"/>
          <w:numId w:val="0"/>
        </w:numPr>
        <w:spacing w:before="0" w:after="0"/>
        <w:ind w:left="284"/>
        <w:rPr>
          <w:sz w:val="21"/>
          <w:szCs w:val="21"/>
        </w:rPr>
      </w:pPr>
      <w:r w:rsidRPr="00CD2820">
        <w:rPr>
          <w:sz w:val="21"/>
          <w:szCs w:val="21"/>
        </w:rPr>
        <w:t>ANEXO I - Termo de Referência</w:t>
      </w:r>
    </w:p>
    <w:p w14:paraId="50359326" w14:textId="3BBDF8F1" w:rsidR="00E42D59" w:rsidRPr="00CD2820" w:rsidRDefault="00E42D59" w:rsidP="00581204">
      <w:pPr>
        <w:pStyle w:val="Nivel3"/>
        <w:numPr>
          <w:ilvl w:val="0"/>
          <w:numId w:val="0"/>
        </w:numPr>
        <w:spacing w:before="0" w:after="0"/>
        <w:ind w:left="284"/>
        <w:rPr>
          <w:sz w:val="21"/>
          <w:szCs w:val="21"/>
        </w:rPr>
      </w:pPr>
      <w:r w:rsidRPr="00CD2820">
        <w:rPr>
          <w:sz w:val="21"/>
          <w:szCs w:val="21"/>
        </w:rPr>
        <w:t xml:space="preserve">ANEXO II – </w:t>
      </w:r>
      <w:r w:rsidR="00C75C08" w:rsidRPr="00CD2820">
        <w:rPr>
          <w:sz w:val="21"/>
          <w:szCs w:val="21"/>
        </w:rPr>
        <w:t>Orçamento da Administração/</w:t>
      </w:r>
      <w:r w:rsidR="00EA78B3" w:rsidRPr="00EA78B3">
        <w:rPr>
          <w:bCs/>
          <w:sz w:val="21"/>
          <w:szCs w:val="21"/>
        </w:rPr>
        <w:t xml:space="preserve">Planilha </w:t>
      </w:r>
      <w:r w:rsidR="00EA78B3">
        <w:rPr>
          <w:bCs/>
          <w:sz w:val="21"/>
          <w:szCs w:val="21"/>
        </w:rPr>
        <w:t>d</w:t>
      </w:r>
      <w:r w:rsidR="00EA78B3" w:rsidRPr="00EA78B3">
        <w:rPr>
          <w:bCs/>
          <w:sz w:val="21"/>
          <w:szCs w:val="21"/>
        </w:rPr>
        <w:t xml:space="preserve">e </w:t>
      </w:r>
      <w:r w:rsidR="00EA78B3">
        <w:rPr>
          <w:bCs/>
          <w:sz w:val="21"/>
          <w:szCs w:val="21"/>
        </w:rPr>
        <w:t xml:space="preserve">Preços </w:t>
      </w:r>
      <w:r w:rsidR="00EA78B3" w:rsidRPr="00EA78B3">
        <w:rPr>
          <w:bCs/>
          <w:sz w:val="21"/>
          <w:szCs w:val="21"/>
        </w:rPr>
        <w:t>Por Módulos</w:t>
      </w:r>
      <w:r w:rsidR="00EA78B3">
        <w:rPr>
          <w:bCs/>
          <w:sz w:val="21"/>
          <w:szCs w:val="21"/>
        </w:rPr>
        <w:t>/</w:t>
      </w:r>
      <w:r w:rsidR="00EA78B3" w:rsidRPr="00EA78B3">
        <w:rPr>
          <w:sz w:val="21"/>
          <w:szCs w:val="21"/>
        </w:rPr>
        <w:t xml:space="preserve"> </w:t>
      </w:r>
      <w:r w:rsidR="00EA78B3" w:rsidRPr="00CD2820">
        <w:rPr>
          <w:sz w:val="21"/>
          <w:szCs w:val="21"/>
        </w:rPr>
        <w:t>Preço Máximo</w:t>
      </w:r>
    </w:p>
    <w:p w14:paraId="325AE9BA" w14:textId="4C58B1E3" w:rsidR="00E42D59" w:rsidRDefault="00E42D59" w:rsidP="00581204">
      <w:pPr>
        <w:pStyle w:val="Nivel3"/>
        <w:numPr>
          <w:ilvl w:val="0"/>
          <w:numId w:val="0"/>
        </w:numPr>
        <w:spacing w:before="0" w:after="0"/>
        <w:ind w:left="284"/>
        <w:rPr>
          <w:sz w:val="21"/>
          <w:szCs w:val="21"/>
        </w:rPr>
      </w:pPr>
      <w:r w:rsidRPr="00CD2820">
        <w:rPr>
          <w:sz w:val="21"/>
          <w:szCs w:val="21"/>
        </w:rPr>
        <w:t>ANEXO I</w:t>
      </w:r>
      <w:r w:rsidR="00862742">
        <w:rPr>
          <w:sz w:val="21"/>
          <w:szCs w:val="21"/>
        </w:rPr>
        <w:t>II</w:t>
      </w:r>
      <w:r w:rsidRPr="00CD2820">
        <w:rPr>
          <w:sz w:val="21"/>
          <w:szCs w:val="21"/>
        </w:rPr>
        <w:t xml:space="preserve"> – </w:t>
      </w:r>
      <w:r w:rsidR="00C75C08" w:rsidRPr="00CD2820">
        <w:rPr>
          <w:sz w:val="21"/>
          <w:szCs w:val="21"/>
        </w:rPr>
        <w:t>Modelo da Carta Proposta</w:t>
      </w:r>
    </w:p>
    <w:p w14:paraId="03C0A871" w14:textId="6929FA9D" w:rsidR="00C75C08" w:rsidRDefault="00C75C08" w:rsidP="00581204">
      <w:pPr>
        <w:pStyle w:val="Nivel3"/>
        <w:numPr>
          <w:ilvl w:val="0"/>
          <w:numId w:val="0"/>
        </w:numPr>
        <w:spacing w:before="0" w:after="0"/>
        <w:ind w:left="284"/>
        <w:rPr>
          <w:sz w:val="21"/>
          <w:szCs w:val="21"/>
        </w:rPr>
      </w:pPr>
      <w:r w:rsidRPr="00CD2820">
        <w:rPr>
          <w:sz w:val="21"/>
          <w:szCs w:val="21"/>
        </w:rPr>
        <w:t xml:space="preserve">ANEXO </w:t>
      </w:r>
      <w:r w:rsidR="00862742">
        <w:rPr>
          <w:sz w:val="21"/>
          <w:szCs w:val="21"/>
        </w:rPr>
        <w:t>I</w:t>
      </w:r>
      <w:r w:rsidRPr="00CD2820">
        <w:rPr>
          <w:sz w:val="21"/>
          <w:szCs w:val="21"/>
        </w:rPr>
        <w:t>V – Minuta d</w:t>
      </w:r>
      <w:r w:rsidR="00CC4329">
        <w:rPr>
          <w:sz w:val="21"/>
          <w:szCs w:val="21"/>
        </w:rPr>
        <w:t>o</w:t>
      </w:r>
      <w:r w:rsidRPr="00CD2820">
        <w:rPr>
          <w:sz w:val="21"/>
          <w:szCs w:val="21"/>
        </w:rPr>
        <w:t xml:space="preserve"> </w:t>
      </w:r>
      <w:r w:rsidR="007E383B">
        <w:rPr>
          <w:sz w:val="21"/>
          <w:szCs w:val="21"/>
        </w:rPr>
        <w:t>Contrato</w:t>
      </w:r>
    </w:p>
    <w:p w14:paraId="110A98B2" w14:textId="77777777" w:rsidR="00E42D59" w:rsidRPr="00CD2820" w:rsidRDefault="00E42D59" w:rsidP="00906B27">
      <w:pPr>
        <w:jc w:val="both"/>
        <w:rPr>
          <w:rFonts w:ascii="Arial" w:hAnsi="Arial" w:cs="Arial"/>
          <w:sz w:val="21"/>
          <w:szCs w:val="21"/>
          <w:highlight w:val="cyan"/>
        </w:rPr>
      </w:pPr>
    </w:p>
    <w:p w14:paraId="5E90AD7E" w14:textId="064CDB3D" w:rsidR="00350DE5" w:rsidRPr="00CD2820" w:rsidRDefault="00350DE5" w:rsidP="00862742">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560015">
        <w:rPr>
          <w:rFonts w:ascii="Arial" w:hAnsi="Arial" w:cs="Arial"/>
          <w:sz w:val="21"/>
          <w:szCs w:val="21"/>
        </w:rPr>
        <w:t>04</w:t>
      </w:r>
      <w:r w:rsidRPr="00CD2820">
        <w:rPr>
          <w:rFonts w:ascii="Arial" w:hAnsi="Arial" w:cs="Arial"/>
          <w:sz w:val="21"/>
          <w:szCs w:val="21"/>
        </w:rPr>
        <w:t xml:space="preserve"> de </w:t>
      </w:r>
      <w:r w:rsidR="00560015">
        <w:rPr>
          <w:rFonts w:ascii="Arial" w:hAnsi="Arial" w:cs="Arial"/>
          <w:sz w:val="21"/>
          <w:szCs w:val="21"/>
        </w:rPr>
        <w:t>agosto</w:t>
      </w:r>
      <w:r w:rsidRPr="00CD2820">
        <w:rPr>
          <w:rFonts w:ascii="Arial" w:hAnsi="Arial" w:cs="Arial"/>
          <w:sz w:val="21"/>
          <w:szCs w:val="21"/>
        </w:rPr>
        <w:t xml:space="preserve"> de 202</w:t>
      </w:r>
      <w:r w:rsidR="00053602">
        <w:rPr>
          <w:rFonts w:ascii="Arial" w:hAnsi="Arial" w:cs="Arial"/>
          <w:sz w:val="21"/>
          <w:szCs w:val="21"/>
        </w:rPr>
        <w:t>5</w:t>
      </w:r>
      <w:r w:rsidRPr="00CD2820">
        <w:rPr>
          <w:rFonts w:ascii="Arial" w:hAnsi="Arial" w:cs="Arial"/>
          <w:sz w:val="21"/>
          <w:szCs w:val="21"/>
        </w:rPr>
        <w:t>.</w:t>
      </w:r>
    </w:p>
    <w:p w14:paraId="6F5CA9E4" w14:textId="77777777" w:rsidR="00350DE5" w:rsidRDefault="00350DE5" w:rsidP="00906B27">
      <w:pPr>
        <w:widowControl w:val="0"/>
        <w:suppressLineNumbers/>
        <w:spacing w:line="276" w:lineRule="auto"/>
        <w:jc w:val="both"/>
        <w:rPr>
          <w:rFonts w:ascii="Arial" w:hAnsi="Arial" w:cs="Arial"/>
          <w:b/>
          <w:sz w:val="21"/>
          <w:szCs w:val="21"/>
        </w:rPr>
      </w:pPr>
    </w:p>
    <w:p w14:paraId="4ECF8D8F" w14:textId="77777777" w:rsidR="00581204" w:rsidRPr="00CD2820" w:rsidRDefault="00581204" w:rsidP="00906B27">
      <w:pPr>
        <w:widowControl w:val="0"/>
        <w:suppressLineNumbers/>
        <w:spacing w:line="276" w:lineRule="auto"/>
        <w:jc w:val="both"/>
        <w:rPr>
          <w:rFonts w:ascii="Arial" w:hAnsi="Arial" w:cs="Arial"/>
          <w:b/>
          <w:sz w:val="21"/>
          <w:szCs w:val="21"/>
        </w:rPr>
      </w:pPr>
    </w:p>
    <w:p w14:paraId="62953BC4" w14:textId="77777777" w:rsidR="00862742" w:rsidRPr="00CD2820" w:rsidRDefault="00862742" w:rsidP="00906B27">
      <w:pPr>
        <w:widowControl w:val="0"/>
        <w:suppressLineNumbers/>
        <w:spacing w:line="276" w:lineRule="auto"/>
        <w:jc w:val="both"/>
        <w:rPr>
          <w:rFonts w:ascii="Arial" w:hAnsi="Arial" w:cs="Arial"/>
          <w:b/>
          <w:sz w:val="21"/>
          <w:szCs w:val="21"/>
        </w:rPr>
      </w:pPr>
    </w:p>
    <w:p w14:paraId="677D9E3D" w14:textId="0949C760" w:rsidR="00350DE5" w:rsidRDefault="00862742" w:rsidP="00862742">
      <w:pPr>
        <w:widowControl w:val="0"/>
        <w:suppressLineNumbers/>
        <w:spacing w:line="276" w:lineRule="auto"/>
        <w:jc w:val="center"/>
        <w:rPr>
          <w:rFonts w:ascii="Arial" w:hAnsi="Arial" w:cs="Arial"/>
          <w:b/>
          <w:sz w:val="21"/>
          <w:szCs w:val="21"/>
          <w:shd w:val="clear" w:color="auto" w:fill="FFFFFF"/>
        </w:rPr>
      </w:pPr>
      <w:r w:rsidRPr="002D4800">
        <w:rPr>
          <w:rFonts w:ascii="Arial" w:hAnsi="Arial" w:cs="Arial"/>
          <w:b/>
          <w:sz w:val="21"/>
          <w:szCs w:val="21"/>
          <w:shd w:val="clear" w:color="auto" w:fill="FFFFFF"/>
        </w:rPr>
        <w:t>RAFAEL RUEDA MUHLMANN</w:t>
      </w:r>
    </w:p>
    <w:p w14:paraId="6D64D6F7" w14:textId="28364B47" w:rsidR="00862742" w:rsidRDefault="00862742" w:rsidP="00862742">
      <w:pPr>
        <w:widowControl w:val="0"/>
        <w:suppressLineNumbers/>
        <w:spacing w:line="276" w:lineRule="auto"/>
        <w:jc w:val="center"/>
        <w:rPr>
          <w:rFonts w:ascii="Arial" w:hAnsi="Arial" w:cs="Arial"/>
          <w:b/>
          <w:sz w:val="21"/>
          <w:szCs w:val="21"/>
        </w:rPr>
      </w:pPr>
      <w:r w:rsidRPr="00862742">
        <w:rPr>
          <w:rFonts w:ascii="Arial" w:hAnsi="Arial" w:cs="Arial"/>
          <w:b/>
          <w:sz w:val="21"/>
          <w:szCs w:val="21"/>
        </w:rPr>
        <w:t>Secretári</w:t>
      </w:r>
      <w:r>
        <w:rPr>
          <w:rFonts w:ascii="Arial" w:hAnsi="Arial" w:cs="Arial"/>
          <w:b/>
          <w:sz w:val="21"/>
          <w:szCs w:val="21"/>
        </w:rPr>
        <w:t>o</w:t>
      </w:r>
      <w:r w:rsidRPr="00862742">
        <w:rPr>
          <w:rFonts w:ascii="Arial" w:hAnsi="Arial" w:cs="Arial"/>
          <w:b/>
          <w:sz w:val="21"/>
          <w:szCs w:val="21"/>
        </w:rPr>
        <w:t xml:space="preserve"> </w:t>
      </w:r>
      <w:r>
        <w:rPr>
          <w:rFonts w:ascii="Arial" w:hAnsi="Arial" w:cs="Arial"/>
          <w:b/>
          <w:sz w:val="21"/>
          <w:szCs w:val="21"/>
        </w:rPr>
        <w:t>M</w:t>
      </w:r>
      <w:r w:rsidRPr="00862742">
        <w:rPr>
          <w:rFonts w:ascii="Arial" w:hAnsi="Arial" w:cs="Arial"/>
          <w:b/>
          <w:sz w:val="21"/>
          <w:szCs w:val="21"/>
        </w:rPr>
        <w:t xml:space="preserve">unicipal de </w:t>
      </w:r>
      <w:r>
        <w:rPr>
          <w:rFonts w:ascii="Arial" w:hAnsi="Arial" w:cs="Arial"/>
          <w:b/>
          <w:sz w:val="21"/>
          <w:szCs w:val="21"/>
        </w:rPr>
        <w:t>I</w:t>
      </w:r>
      <w:r w:rsidRPr="00862742">
        <w:rPr>
          <w:rFonts w:ascii="Arial" w:hAnsi="Arial" w:cs="Arial"/>
          <w:b/>
          <w:sz w:val="21"/>
          <w:szCs w:val="21"/>
        </w:rPr>
        <w:t xml:space="preserve">novação, Modernização e </w:t>
      </w:r>
      <w:r>
        <w:rPr>
          <w:rFonts w:ascii="Arial" w:hAnsi="Arial" w:cs="Arial"/>
          <w:b/>
          <w:sz w:val="21"/>
          <w:szCs w:val="21"/>
        </w:rPr>
        <w:t>T</w:t>
      </w:r>
      <w:r w:rsidRPr="00862742">
        <w:rPr>
          <w:rFonts w:ascii="Arial" w:hAnsi="Arial" w:cs="Arial"/>
          <w:b/>
          <w:sz w:val="21"/>
          <w:szCs w:val="21"/>
        </w:rPr>
        <w:t xml:space="preserve">ransformação </w:t>
      </w:r>
      <w:r>
        <w:rPr>
          <w:rFonts w:ascii="Arial" w:hAnsi="Arial" w:cs="Arial"/>
          <w:b/>
          <w:sz w:val="21"/>
          <w:szCs w:val="21"/>
        </w:rPr>
        <w:t>D</w:t>
      </w:r>
      <w:r w:rsidRPr="00862742">
        <w:rPr>
          <w:rFonts w:ascii="Arial" w:hAnsi="Arial" w:cs="Arial"/>
          <w:b/>
          <w:sz w:val="21"/>
          <w:szCs w:val="21"/>
        </w:rPr>
        <w:t>igita</w:t>
      </w:r>
      <w:r>
        <w:rPr>
          <w:rFonts w:ascii="Arial" w:hAnsi="Arial" w:cs="Arial"/>
          <w:b/>
          <w:sz w:val="21"/>
          <w:szCs w:val="21"/>
        </w:rPr>
        <w:t>l</w:t>
      </w:r>
    </w:p>
    <w:p w14:paraId="592C83FE" w14:textId="77777777" w:rsidR="00A41C3F" w:rsidRPr="00CD2820" w:rsidRDefault="00A41C3F" w:rsidP="00906B27">
      <w:pPr>
        <w:widowControl w:val="0"/>
        <w:suppressLineNumbers/>
        <w:spacing w:line="276" w:lineRule="auto"/>
        <w:jc w:val="both"/>
        <w:rPr>
          <w:rFonts w:ascii="Arial" w:hAnsi="Arial" w:cs="Arial"/>
          <w:b/>
          <w:sz w:val="21"/>
          <w:szCs w:val="21"/>
        </w:rPr>
      </w:pPr>
    </w:p>
    <w:p w14:paraId="5BB91CBE" w14:textId="77777777" w:rsidR="00581204" w:rsidRDefault="00581204" w:rsidP="00AB7A35">
      <w:pPr>
        <w:widowControl w:val="0"/>
        <w:suppressLineNumbers/>
        <w:spacing w:line="276" w:lineRule="auto"/>
        <w:jc w:val="center"/>
        <w:rPr>
          <w:rFonts w:ascii="Arial" w:hAnsi="Arial" w:cs="Arial"/>
          <w:b/>
          <w:sz w:val="21"/>
          <w:szCs w:val="21"/>
          <w:shd w:val="clear" w:color="auto" w:fill="FFFFFF"/>
        </w:rPr>
      </w:pPr>
    </w:p>
    <w:p w14:paraId="317BC6A0" w14:textId="77777777" w:rsidR="00581204" w:rsidRDefault="00581204" w:rsidP="00AB7A35">
      <w:pPr>
        <w:widowControl w:val="0"/>
        <w:suppressLineNumbers/>
        <w:spacing w:line="276" w:lineRule="auto"/>
        <w:jc w:val="center"/>
        <w:rPr>
          <w:rFonts w:ascii="Arial" w:hAnsi="Arial" w:cs="Arial"/>
          <w:b/>
          <w:sz w:val="21"/>
          <w:szCs w:val="21"/>
          <w:shd w:val="clear" w:color="auto" w:fill="FFFFFF"/>
        </w:rPr>
      </w:pPr>
    </w:p>
    <w:p w14:paraId="625E0821" w14:textId="77777777" w:rsidR="00581204" w:rsidRDefault="00581204" w:rsidP="00AB7A35">
      <w:pPr>
        <w:widowControl w:val="0"/>
        <w:suppressLineNumbers/>
        <w:spacing w:line="276" w:lineRule="auto"/>
        <w:jc w:val="center"/>
        <w:rPr>
          <w:rFonts w:ascii="Arial" w:hAnsi="Arial" w:cs="Arial"/>
          <w:b/>
          <w:sz w:val="21"/>
          <w:szCs w:val="21"/>
          <w:shd w:val="clear" w:color="auto" w:fill="FFFFFF"/>
        </w:rPr>
      </w:pPr>
    </w:p>
    <w:p w14:paraId="1BD08E74" w14:textId="747FB560" w:rsidR="00350DE5" w:rsidRPr="00CD2820" w:rsidRDefault="00053602" w:rsidP="00AB7A3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2AF5B030" w14:textId="77777777" w:rsidR="00350DE5" w:rsidRPr="00CD2820" w:rsidRDefault="00350DE5" w:rsidP="00AB7A3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2E74F62F" w14:textId="77777777" w:rsidR="001D3D8D" w:rsidRPr="009B698D" w:rsidRDefault="00350DE5" w:rsidP="00AB7A35">
      <w:pPr>
        <w:pStyle w:val="Nivel3"/>
        <w:numPr>
          <w:ilvl w:val="0"/>
          <w:numId w:val="0"/>
        </w:numPr>
        <w:jc w:val="center"/>
        <w:rPr>
          <w:b/>
          <w:color w:val="auto"/>
          <w:sz w:val="21"/>
          <w:szCs w:val="21"/>
        </w:rPr>
      </w:pPr>
      <w:r w:rsidRPr="00CD2820">
        <w:rPr>
          <w:b/>
          <w:sz w:val="21"/>
          <w:szCs w:val="21"/>
        </w:rPr>
        <w:br w:type="page"/>
      </w:r>
      <w:bookmarkEnd w:id="2"/>
      <w:r w:rsidR="001D3D8D" w:rsidRPr="009B698D">
        <w:rPr>
          <w:b/>
          <w:color w:val="auto"/>
          <w:sz w:val="21"/>
          <w:szCs w:val="21"/>
        </w:rPr>
        <w:lastRenderedPageBreak/>
        <w:t>ANEXO I</w:t>
      </w:r>
    </w:p>
    <w:p w14:paraId="58152D42" w14:textId="77777777" w:rsidR="001D3D8D" w:rsidRPr="003A2696" w:rsidRDefault="001D3D8D" w:rsidP="00862742">
      <w:pPr>
        <w:pStyle w:val="Nivel3"/>
        <w:numPr>
          <w:ilvl w:val="0"/>
          <w:numId w:val="0"/>
        </w:numPr>
        <w:jc w:val="center"/>
        <w:rPr>
          <w:b/>
          <w:color w:val="auto"/>
          <w:sz w:val="21"/>
          <w:szCs w:val="21"/>
        </w:rPr>
      </w:pPr>
      <w:r w:rsidRPr="009B698D">
        <w:rPr>
          <w:b/>
          <w:color w:val="auto"/>
          <w:sz w:val="21"/>
          <w:szCs w:val="21"/>
        </w:rPr>
        <w:t>TERMO DE REFERÊNCIA</w:t>
      </w:r>
    </w:p>
    <w:p w14:paraId="64B6FBE1" w14:textId="77777777" w:rsidR="00862742" w:rsidRPr="00862742" w:rsidRDefault="00862742" w:rsidP="000B45FC">
      <w:pPr>
        <w:pStyle w:val="Nivel3"/>
        <w:numPr>
          <w:ilvl w:val="0"/>
          <w:numId w:val="0"/>
        </w:numPr>
        <w:ind w:left="284"/>
        <w:rPr>
          <w:b/>
          <w:sz w:val="21"/>
          <w:szCs w:val="21"/>
        </w:rPr>
      </w:pPr>
      <w:r w:rsidRPr="00862742">
        <w:rPr>
          <w:b/>
          <w:sz w:val="21"/>
          <w:szCs w:val="21"/>
        </w:rPr>
        <w:t xml:space="preserve">1 - OBJETO PRETENDIDO </w:t>
      </w:r>
    </w:p>
    <w:p w14:paraId="5AE9C72B" w14:textId="77777777" w:rsidR="00862742" w:rsidRPr="00862742" w:rsidRDefault="00862742" w:rsidP="000B45FC">
      <w:pPr>
        <w:pStyle w:val="Nivel3"/>
        <w:numPr>
          <w:ilvl w:val="0"/>
          <w:numId w:val="0"/>
        </w:numPr>
        <w:ind w:left="284"/>
        <w:rPr>
          <w:bCs/>
          <w:sz w:val="21"/>
          <w:szCs w:val="21"/>
        </w:rPr>
      </w:pPr>
      <w:r w:rsidRPr="00862742">
        <w:rPr>
          <w:bCs/>
          <w:sz w:val="21"/>
          <w:szCs w:val="21"/>
        </w:rPr>
        <w:t xml:space="preserve">1.1 A contratação visa modernizar a administração municipal na gestão de pessoas, folha de pagamento e previdência social através da implementação e manutenção de um software de Recursos Humanos. A gestão eficaz de recursos humanos é essencial para o funcionamento da administração municipal e para atender às necessidades dos servidores públicos. A contratação de uma empresa especializada é imprescindível para otimizar a gestão dos servidores, garantindo controle, agilidade, segurança e transparência nos processos, além de cumprir obrigações legais e fiscais. O sistema integrado proposto aumentará a eficiência e melhorará os serviços prestados à população. A solução será sob a forma de licenciamento de uso permanente, compreendendo implantação, treinamento, suporte técnico, manutenção preventiva e corretiva, desenvolvimento e horas técnicas para customização. </w:t>
      </w:r>
    </w:p>
    <w:p w14:paraId="558AB40E" w14:textId="77777777" w:rsidR="00862742" w:rsidRPr="00862742" w:rsidRDefault="00862742" w:rsidP="000B45FC">
      <w:pPr>
        <w:pStyle w:val="Nivel3"/>
        <w:numPr>
          <w:ilvl w:val="0"/>
          <w:numId w:val="0"/>
        </w:numPr>
        <w:ind w:left="284"/>
        <w:rPr>
          <w:b/>
          <w:sz w:val="21"/>
          <w:szCs w:val="21"/>
        </w:rPr>
      </w:pPr>
      <w:r w:rsidRPr="00862742">
        <w:rPr>
          <w:b/>
          <w:sz w:val="21"/>
          <w:szCs w:val="21"/>
        </w:rPr>
        <w:t xml:space="preserve">2 - FORMA E CRITÉRIOS DE SELEÇÃO DO FORNECEDOR </w:t>
      </w:r>
    </w:p>
    <w:p w14:paraId="452A6B75" w14:textId="57E4369A" w:rsidR="00862742" w:rsidRPr="00862742" w:rsidRDefault="00862742" w:rsidP="000B45FC">
      <w:pPr>
        <w:pStyle w:val="Nivel3"/>
        <w:numPr>
          <w:ilvl w:val="0"/>
          <w:numId w:val="0"/>
        </w:numPr>
        <w:ind w:left="284"/>
        <w:rPr>
          <w:bCs/>
          <w:sz w:val="21"/>
          <w:szCs w:val="21"/>
        </w:rPr>
      </w:pPr>
      <w:r w:rsidRPr="00862742">
        <w:rPr>
          <w:bCs/>
          <w:sz w:val="21"/>
          <w:szCs w:val="21"/>
        </w:rPr>
        <w:t xml:space="preserve">2.1 O fornecedor será selecionado por meio da realização de procedimento de LICITAÇÃO, na modalidade PREGÃO, sob a forma </w:t>
      </w:r>
      <w:r w:rsidR="000B45FC" w:rsidRPr="00862742">
        <w:rPr>
          <w:bCs/>
          <w:sz w:val="21"/>
          <w:szCs w:val="21"/>
        </w:rPr>
        <w:t>ELETRÔNICA,</w:t>
      </w:r>
      <w:r w:rsidRPr="00862742">
        <w:rPr>
          <w:bCs/>
          <w:sz w:val="21"/>
          <w:szCs w:val="21"/>
        </w:rPr>
        <w:t xml:space="preserve"> com adoção do critério de julgamento pelo MENOR PREÇO. </w:t>
      </w:r>
    </w:p>
    <w:p w14:paraId="07693057" w14:textId="13BA77F9" w:rsidR="00862742" w:rsidRPr="00862742" w:rsidRDefault="00862742" w:rsidP="000B45FC">
      <w:pPr>
        <w:pStyle w:val="Nivel3"/>
        <w:numPr>
          <w:ilvl w:val="0"/>
          <w:numId w:val="0"/>
        </w:numPr>
        <w:ind w:left="284"/>
        <w:rPr>
          <w:bCs/>
          <w:sz w:val="21"/>
          <w:szCs w:val="21"/>
        </w:rPr>
      </w:pPr>
      <w:r w:rsidRPr="00862742">
        <w:rPr>
          <w:bCs/>
          <w:sz w:val="21"/>
          <w:szCs w:val="21"/>
        </w:rPr>
        <w:t xml:space="preserve">2.2 Optou-se pela modalidade de PREGÃO devido à constatação de que o objeto em questão apresenta padrões de desempenho e qualidade que podem ser objetivamente definidos por meio de especificações usuais de mercado, conforme estipulado no artigo 29 da Lei 14.133/2021 e no artigo 135 do Decreto Municipal </w:t>
      </w:r>
      <w:r w:rsidR="000B45FC" w:rsidRPr="00862742">
        <w:rPr>
          <w:bCs/>
          <w:sz w:val="21"/>
          <w:szCs w:val="21"/>
        </w:rPr>
        <w:t>n.º</w:t>
      </w:r>
      <w:r w:rsidRPr="00862742">
        <w:rPr>
          <w:bCs/>
          <w:sz w:val="21"/>
          <w:szCs w:val="21"/>
        </w:rPr>
        <w:t xml:space="preserve"> 5.807/2023. </w:t>
      </w:r>
    </w:p>
    <w:p w14:paraId="69701BFF" w14:textId="77777777" w:rsidR="00862742" w:rsidRPr="00862742" w:rsidRDefault="00862742" w:rsidP="000B45FC">
      <w:pPr>
        <w:pStyle w:val="Nivel3"/>
        <w:numPr>
          <w:ilvl w:val="0"/>
          <w:numId w:val="0"/>
        </w:numPr>
        <w:ind w:left="284"/>
        <w:rPr>
          <w:bCs/>
          <w:sz w:val="21"/>
          <w:szCs w:val="21"/>
        </w:rPr>
      </w:pPr>
      <w:r w:rsidRPr="00862742">
        <w:rPr>
          <w:bCs/>
          <w:sz w:val="21"/>
          <w:szCs w:val="21"/>
        </w:rPr>
        <w:t xml:space="preserve">2.3 Para fins de habilitação, deverá o licitante comprovar, os requisitos especificados no Art. 62, Incisos I, III e IV, conforme apresentados no Edital. </w:t>
      </w:r>
    </w:p>
    <w:p w14:paraId="0CEEEDCA" w14:textId="77777777" w:rsidR="00862742" w:rsidRPr="00862742" w:rsidRDefault="00862742" w:rsidP="000B45FC">
      <w:pPr>
        <w:pStyle w:val="Nivel3"/>
        <w:numPr>
          <w:ilvl w:val="0"/>
          <w:numId w:val="0"/>
        </w:numPr>
        <w:ind w:left="284"/>
        <w:rPr>
          <w:bCs/>
          <w:sz w:val="21"/>
          <w:szCs w:val="21"/>
        </w:rPr>
      </w:pPr>
      <w:r w:rsidRPr="00862742">
        <w:rPr>
          <w:bCs/>
          <w:sz w:val="21"/>
          <w:szCs w:val="21"/>
        </w:rPr>
        <w:t xml:space="preserve">2.4 PROVA DE CONCEITO: </w:t>
      </w:r>
    </w:p>
    <w:p w14:paraId="4525244A" w14:textId="77777777" w:rsidR="00862742" w:rsidRPr="00862742" w:rsidRDefault="00862742" w:rsidP="000B45FC">
      <w:pPr>
        <w:pStyle w:val="Nivel3"/>
        <w:numPr>
          <w:ilvl w:val="0"/>
          <w:numId w:val="0"/>
        </w:numPr>
        <w:ind w:left="284"/>
        <w:rPr>
          <w:bCs/>
          <w:sz w:val="21"/>
          <w:szCs w:val="21"/>
        </w:rPr>
      </w:pPr>
      <w:r w:rsidRPr="00862742">
        <w:rPr>
          <w:bCs/>
          <w:sz w:val="21"/>
          <w:szCs w:val="21"/>
        </w:rPr>
        <w:t xml:space="preserve">2.5 ROTEIRO DE DEMONSTRAÇÃO: </w:t>
      </w:r>
    </w:p>
    <w:p w14:paraId="5846F18C" w14:textId="77777777" w:rsidR="000B45FC" w:rsidRDefault="00862742" w:rsidP="000B45FC">
      <w:pPr>
        <w:pStyle w:val="Nivel3"/>
        <w:numPr>
          <w:ilvl w:val="0"/>
          <w:numId w:val="0"/>
        </w:numPr>
        <w:ind w:left="284"/>
        <w:rPr>
          <w:bCs/>
          <w:sz w:val="21"/>
          <w:szCs w:val="21"/>
        </w:rPr>
      </w:pPr>
      <w:r w:rsidRPr="00862742">
        <w:rPr>
          <w:bCs/>
          <w:sz w:val="21"/>
          <w:szCs w:val="21"/>
        </w:rPr>
        <w:t xml:space="preserve">2.6 * A apresentação deverá seguir o roteiro abaixo, sua ordem não poderá ser alterada sem a autorização da Comissão de Avaliação da Demonstração. </w:t>
      </w:r>
    </w:p>
    <w:p w14:paraId="1627F4FE" w14:textId="77777777" w:rsidR="000B45FC" w:rsidRDefault="00862742" w:rsidP="000B45FC">
      <w:pPr>
        <w:pStyle w:val="Nivel3"/>
        <w:numPr>
          <w:ilvl w:val="0"/>
          <w:numId w:val="0"/>
        </w:numPr>
        <w:ind w:left="284"/>
        <w:rPr>
          <w:bCs/>
          <w:sz w:val="21"/>
          <w:szCs w:val="21"/>
        </w:rPr>
      </w:pPr>
      <w:r w:rsidRPr="00862742">
        <w:rPr>
          <w:bCs/>
          <w:sz w:val="21"/>
          <w:szCs w:val="21"/>
        </w:rPr>
        <w:t>* Cada uma das empresas poderá dispor de 2 (dois) dias de 8 horas para a apresentação. Cada item a ser apresentado será imediatamente avaliado pelos servidores designados para avaliação como "conforme?" ou "não conforme".</w:t>
      </w:r>
    </w:p>
    <w:p w14:paraId="1A817B2A" w14:textId="77777777" w:rsidR="000B45FC" w:rsidRDefault="00862742" w:rsidP="000B45FC">
      <w:pPr>
        <w:pStyle w:val="Nivel3"/>
        <w:numPr>
          <w:ilvl w:val="0"/>
          <w:numId w:val="0"/>
        </w:numPr>
        <w:ind w:left="284"/>
        <w:rPr>
          <w:bCs/>
          <w:sz w:val="21"/>
          <w:szCs w:val="21"/>
        </w:rPr>
      </w:pPr>
      <w:r w:rsidRPr="00862742">
        <w:rPr>
          <w:bCs/>
          <w:sz w:val="21"/>
          <w:szCs w:val="21"/>
        </w:rPr>
        <w:t xml:space="preserve">* A licitante deve demonstrar, de forma prática, a utilização do ambiente de desenvolvimento da Prefeitura, atestando o seu conhecimento e competência em operar em tal ambiente. Deverá, ainda, realizar o desenvolvimento completo no padrão da PMSJP, simulando um processo de homologação de entrega com o atendimento as fases e metodologias descritas nesse edital, a fim de demonstrar que a empresa está apta a dar continuidade no ambiente atual da Prefeitura. Deverá demonstrar também que o sistema incorpora nativamente recursos técnicos e operacionais que atendem às especificações deste edital bem como já disponibiliza grande parte dos requisitos funcionais especificados no edital. </w:t>
      </w:r>
    </w:p>
    <w:p w14:paraId="3CEE16C8" w14:textId="72C54E3A" w:rsidR="00862742" w:rsidRPr="00862742" w:rsidRDefault="00862742" w:rsidP="000B45FC">
      <w:pPr>
        <w:pStyle w:val="Nivel3"/>
        <w:numPr>
          <w:ilvl w:val="0"/>
          <w:numId w:val="0"/>
        </w:numPr>
        <w:ind w:left="284"/>
        <w:rPr>
          <w:bCs/>
          <w:sz w:val="21"/>
          <w:szCs w:val="21"/>
        </w:rPr>
      </w:pPr>
      <w:r w:rsidRPr="00862742">
        <w:rPr>
          <w:bCs/>
          <w:sz w:val="21"/>
          <w:szCs w:val="21"/>
        </w:rPr>
        <w:t xml:space="preserve">* Um ou mais itens avaliados como "não atendidos?" implicará na imediata desqualificação da licitante. </w:t>
      </w:r>
    </w:p>
    <w:p w14:paraId="249F1017" w14:textId="77777777" w:rsidR="000B45FC" w:rsidRDefault="000B45FC" w:rsidP="000B45FC">
      <w:pPr>
        <w:pStyle w:val="Nivel3"/>
        <w:numPr>
          <w:ilvl w:val="0"/>
          <w:numId w:val="0"/>
        </w:numPr>
        <w:ind w:left="284"/>
        <w:rPr>
          <w:bCs/>
          <w:sz w:val="21"/>
          <w:szCs w:val="21"/>
        </w:rPr>
      </w:pPr>
    </w:p>
    <w:p w14:paraId="42A25308" w14:textId="77777777" w:rsidR="000B45FC" w:rsidRDefault="000B45FC" w:rsidP="000B45FC">
      <w:pPr>
        <w:pStyle w:val="Nivel3"/>
        <w:numPr>
          <w:ilvl w:val="0"/>
          <w:numId w:val="0"/>
        </w:numPr>
        <w:ind w:left="284"/>
        <w:rPr>
          <w:bCs/>
          <w:sz w:val="21"/>
          <w:szCs w:val="21"/>
        </w:rPr>
      </w:pPr>
    </w:p>
    <w:p w14:paraId="14ECBFB7" w14:textId="0539142E" w:rsidR="00862742" w:rsidRPr="00862742" w:rsidRDefault="00862742" w:rsidP="000B45FC">
      <w:pPr>
        <w:pStyle w:val="Nivel3"/>
        <w:numPr>
          <w:ilvl w:val="0"/>
          <w:numId w:val="0"/>
        </w:numPr>
        <w:tabs>
          <w:tab w:val="left" w:pos="284"/>
        </w:tabs>
        <w:ind w:left="284"/>
        <w:rPr>
          <w:bCs/>
          <w:sz w:val="21"/>
          <w:szCs w:val="21"/>
        </w:rPr>
      </w:pPr>
      <w:r w:rsidRPr="00862742">
        <w:rPr>
          <w:bCs/>
          <w:sz w:val="21"/>
          <w:szCs w:val="21"/>
        </w:rPr>
        <w:t xml:space="preserve">2.7 O AMBIENTE DE DEMONSTRAÇÃO A SER MONTADO: </w:t>
      </w:r>
    </w:p>
    <w:p w14:paraId="598386C7" w14:textId="77777777" w:rsidR="00862742" w:rsidRPr="00862742" w:rsidRDefault="00862742" w:rsidP="000B45FC">
      <w:pPr>
        <w:pStyle w:val="Nivel3"/>
        <w:numPr>
          <w:ilvl w:val="0"/>
          <w:numId w:val="0"/>
        </w:numPr>
        <w:ind w:left="284"/>
        <w:rPr>
          <w:bCs/>
          <w:sz w:val="21"/>
          <w:szCs w:val="21"/>
        </w:rPr>
      </w:pPr>
      <w:r w:rsidRPr="00862742">
        <w:rPr>
          <w:bCs/>
          <w:sz w:val="21"/>
          <w:szCs w:val="21"/>
        </w:rPr>
        <w:t xml:space="preserve">2.8 A fim de amostrar previamente os requisitos dos sistemas descritos, a empresa deverá montar um ambiente de demonstração conforme especificado: </w:t>
      </w:r>
    </w:p>
    <w:p w14:paraId="662C7788" w14:textId="77777777" w:rsidR="000B45FC" w:rsidRDefault="00862742" w:rsidP="000B45FC">
      <w:pPr>
        <w:pStyle w:val="Nivel3"/>
        <w:numPr>
          <w:ilvl w:val="0"/>
          <w:numId w:val="0"/>
        </w:numPr>
        <w:ind w:left="284"/>
        <w:rPr>
          <w:bCs/>
          <w:sz w:val="21"/>
          <w:szCs w:val="21"/>
        </w:rPr>
      </w:pPr>
      <w:r w:rsidRPr="00862742">
        <w:rPr>
          <w:bCs/>
          <w:sz w:val="21"/>
          <w:szCs w:val="21"/>
        </w:rPr>
        <w:t xml:space="preserve">2.9 * Servidor de Banco de Dados: </w:t>
      </w:r>
    </w:p>
    <w:p w14:paraId="0884B8BA" w14:textId="77777777" w:rsidR="000B45FC" w:rsidRDefault="00862742" w:rsidP="000B45FC">
      <w:pPr>
        <w:pStyle w:val="Nivel3"/>
        <w:numPr>
          <w:ilvl w:val="0"/>
          <w:numId w:val="0"/>
        </w:numPr>
        <w:ind w:left="284"/>
        <w:rPr>
          <w:bCs/>
          <w:sz w:val="21"/>
          <w:szCs w:val="21"/>
        </w:rPr>
      </w:pPr>
      <w:r w:rsidRPr="00862742">
        <w:rPr>
          <w:bCs/>
          <w:sz w:val="21"/>
          <w:szCs w:val="21"/>
        </w:rPr>
        <w:t xml:space="preserve">- Oracle 19 utilizado atualmente pela administração em Sistema Operacional Linux ou Windows; </w:t>
      </w:r>
      <w:r w:rsidRPr="00862742">
        <w:rPr>
          <w:bCs/>
          <w:sz w:val="21"/>
          <w:szCs w:val="21"/>
        </w:rPr>
        <w:br/>
        <w:t xml:space="preserve">* Servidor de Aplicação: Sistema Operacional Linux ou Windows com os aplicativos necessários a demonstração instalados e configurados. </w:t>
      </w:r>
    </w:p>
    <w:p w14:paraId="4454DF22" w14:textId="77777777" w:rsidR="000B45FC" w:rsidRDefault="00862742" w:rsidP="000B45FC">
      <w:pPr>
        <w:pStyle w:val="Nivel3"/>
        <w:numPr>
          <w:ilvl w:val="0"/>
          <w:numId w:val="0"/>
        </w:numPr>
        <w:ind w:left="284"/>
        <w:rPr>
          <w:bCs/>
          <w:sz w:val="21"/>
          <w:szCs w:val="21"/>
        </w:rPr>
      </w:pPr>
      <w:r w:rsidRPr="00862742">
        <w:rPr>
          <w:bCs/>
          <w:sz w:val="21"/>
          <w:szCs w:val="21"/>
        </w:rPr>
        <w:t xml:space="preserve">- Servidor de aplicação Java instalado e configurado; </w:t>
      </w:r>
    </w:p>
    <w:p w14:paraId="6B5B7537" w14:textId="77777777" w:rsidR="000B45FC" w:rsidRDefault="00862742" w:rsidP="000B45FC">
      <w:pPr>
        <w:pStyle w:val="Nivel3"/>
        <w:numPr>
          <w:ilvl w:val="0"/>
          <w:numId w:val="0"/>
        </w:numPr>
        <w:ind w:left="284"/>
        <w:rPr>
          <w:bCs/>
          <w:sz w:val="21"/>
          <w:szCs w:val="21"/>
        </w:rPr>
      </w:pPr>
      <w:r w:rsidRPr="00862742">
        <w:rPr>
          <w:bCs/>
          <w:sz w:val="21"/>
          <w:szCs w:val="21"/>
        </w:rPr>
        <w:t xml:space="preserve">- Servidores de aplicativos utilizados em ambiente de desenvolvimento (SVN, </w:t>
      </w:r>
      <w:proofErr w:type="spellStart"/>
      <w:r w:rsidRPr="00862742">
        <w:rPr>
          <w:bCs/>
          <w:sz w:val="21"/>
          <w:szCs w:val="21"/>
        </w:rPr>
        <w:t>Maven</w:t>
      </w:r>
      <w:proofErr w:type="spellEnd"/>
      <w:r w:rsidRPr="00862742">
        <w:rPr>
          <w:bCs/>
          <w:sz w:val="21"/>
          <w:szCs w:val="21"/>
        </w:rPr>
        <w:t xml:space="preserve">, Jenkins, etc.); </w:t>
      </w:r>
      <w:r w:rsidRPr="00862742">
        <w:rPr>
          <w:bCs/>
          <w:sz w:val="21"/>
          <w:szCs w:val="21"/>
        </w:rPr>
        <w:br/>
        <w:t xml:space="preserve">* Estação de trabalho: Sistema Operacional Windows 10 ou superior como os seguintes aplicativos instalados e configurados: </w:t>
      </w:r>
    </w:p>
    <w:p w14:paraId="48DA1E1B" w14:textId="77777777" w:rsidR="000B45FC" w:rsidRDefault="00862742" w:rsidP="000B45FC">
      <w:pPr>
        <w:pStyle w:val="Nivel3"/>
        <w:numPr>
          <w:ilvl w:val="0"/>
          <w:numId w:val="0"/>
        </w:numPr>
        <w:ind w:left="284"/>
        <w:rPr>
          <w:bCs/>
          <w:sz w:val="21"/>
          <w:szCs w:val="21"/>
        </w:rPr>
      </w:pPr>
      <w:r w:rsidRPr="00862742">
        <w:rPr>
          <w:bCs/>
          <w:sz w:val="21"/>
          <w:szCs w:val="21"/>
        </w:rPr>
        <w:t xml:space="preserve">- Navegador de Internet (Google Chrome e/ou Firefox); </w:t>
      </w:r>
    </w:p>
    <w:p w14:paraId="776EAECB" w14:textId="77777777" w:rsidR="000B45FC" w:rsidRDefault="00862742" w:rsidP="000B45FC">
      <w:pPr>
        <w:pStyle w:val="Nivel3"/>
        <w:numPr>
          <w:ilvl w:val="0"/>
          <w:numId w:val="0"/>
        </w:numPr>
        <w:ind w:left="284"/>
        <w:rPr>
          <w:bCs/>
          <w:sz w:val="21"/>
          <w:szCs w:val="21"/>
        </w:rPr>
      </w:pPr>
      <w:r w:rsidRPr="00862742">
        <w:rPr>
          <w:bCs/>
          <w:sz w:val="21"/>
          <w:szCs w:val="21"/>
        </w:rPr>
        <w:t xml:space="preserve">- Visualizador de PDF; </w:t>
      </w:r>
    </w:p>
    <w:p w14:paraId="6944B767" w14:textId="0C3CE4DB" w:rsidR="000B45FC" w:rsidRDefault="00862742" w:rsidP="000B45FC">
      <w:pPr>
        <w:pStyle w:val="Nivel3"/>
        <w:numPr>
          <w:ilvl w:val="0"/>
          <w:numId w:val="0"/>
        </w:numPr>
        <w:ind w:left="284"/>
        <w:rPr>
          <w:bCs/>
          <w:sz w:val="21"/>
          <w:szCs w:val="21"/>
        </w:rPr>
      </w:pPr>
      <w:r w:rsidRPr="00862742">
        <w:rPr>
          <w:bCs/>
          <w:sz w:val="21"/>
          <w:szCs w:val="21"/>
        </w:rPr>
        <w:t xml:space="preserve">- Ferramentas Office MS Office ou Open Office; </w:t>
      </w:r>
    </w:p>
    <w:p w14:paraId="25D65C15" w14:textId="3A6C56A4" w:rsidR="00862742" w:rsidRPr="00862742" w:rsidRDefault="00862742" w:rsidP="000B45FC">
      <w:pPr>
        <w:pStyle w:val="Nivel3"/>
        <w:numPr>
          <w:ilvl w:val="0"/>
          <w:numId w:val="0"/>
        </w:numPr>
        <w:ind w:left="284"/>
        <w:rPr>
          <w:bCs/>
          <w:sz w:val="21"/>
          <w:szCs w:val="21"/>
        </w:rPr>
      </w:pPr>
      <w:r w:rsidRPr="00862742">
        <w:rPr>
          <w:bCs/>
          <w:sz w:val="21"/>
          <w:szCs w:val="21"/>
        </w:rPr>
        <w:t xml:space="preserve">- Ferramentas de desenvolvimento (IDE, Ferramenta de Acesso ao Banco, etc.). </w:t>
      </w:r>
    </w:p>
    <w:p w14:paraId="2B9758AA" w14:textId="77777777" w:rsidR="00862742" w:rsidRPr="00862742" w:rsidRDefault="00862742" w:rsidP="000B45FC">
      <w:pPr>
        <w:pStyle w:val="Nivel3"/>
        <w:numPr>
          <w:ilvl w:val="0"/>
          <w:numId w:val="0"/>
        </w:numPr>
        <w:ind w:left="284"/>
        <w:rPr>
          <w:bCs/>
          <w:sz w:val="21"/>
          <w:szCs w:val="21"/>
        </w:rPr>
      </w:pPr>
      <w:r w:rsidRPr="00862742">
        <w:rPr>
          <w:bCs/>
          <w:sz w:val="21"/>
          <w:szCs w:val="21"/>
        </w:rPr>
        <w:t xml:space="preserve">2.10 Esta infraestrutura de demonstração acima descrita deverá ser apresentada fisicamente (equipamento/hardware) pela licitante. Os servidores podem ser instalados em um mesmo equipamento fisicamente ou ainda virtualizados, desde que observadas as características acima descritas. </w:t>
      </w:r>
      <w:r w:rsidRPr="00862742">
        <w:rPr>
          <w:bCs/>
          <w:sz w:val="21"/>
          <w:szCs w:val="21"/>
        </w:rPr>
        <w:br/>
        <w:t>Todos os equipamentos bem como os recursos de conexão necessários, entre estes (hub, switches, cabos, patch-</w:t>
      </w:r>
      <w:proofErr w:type="spellStart"/>
      <w:r w:rsidRPr="00862742">
        <w:rPr>
          <w:bCs/>
          <w:sz w:val="21"/>
          <w:szCs w:val="21"/>
        </w:rPr>
        <w:t>cords</w:t>
      </w:r>
      <w:proofErr w:type="spellEnd"/>
      <w:r w:rsidRPr="00862742">
        <w:rPr>
          <w:bCs/>
          <w:sz w:val="21"/>
          <w:szCs w:val="21"/>
        </w:rPr>
        <w:t xml:space="preserve">) deverão ser apresentados pela licitante, sendo seu funcionamento de responsabilidade exclusiva de cada licitante. </w:t>
      </w:r>
    </w:p>
    <w:p w14:paraId="67534D21" w14:textId="77777777" w:rsidR="000B45FC" w:rsidRDefault="00862742" w:rsidP="000B45FC">
      <w:pPr>
        <w:pStyle w:val="Nivel3"/>
        <w:numPr>
          <w:ilvl w:val="0"/>
          <w:numId w:val="0"/>
        </w:numPr>
        <w:ind w:left="284"/>
        <w:rPr>
          <w:bCs/>
          <w:sz w:val="21"/>
          <w:szCs w:val="21"/>
        </w:rPr>
      </w:pPr>
      <w:r w:rsidRPr="00862742">
        <w:rPr>
          <w:bCs/>
          <w:sz w:val="21"/>
          <w:szCs w:val="21"/>
        </w:rPr>
        <w:t xml:space="preserve">2.11 PROVA DE CONCEITO 1 - QUESTÕES RELACIONADAS FLEXIBILIDADE E CAPACIDADE DE CUSTOMIZAÇÃO DOS SISTEMAS (A FIM ATENDER AS SOLICITAÇÕES DE DESENVOLVIMENTO E ADEQUAÇÃO DE PROCESSOS ÀS NECESSIDADES DA PM-SJP): </w:t>
      </w:r>
      <w:r w:rsidRPr="00862742">
        <w:rPr>
          <w:bCs/>
          <w:sz w:val="21"/>
          <w:szCs w:val="21"/>
        </w:rPr>
        <w:br/>
      </w:r>
      <w:r w:rsidRPr="00862742">
        <w:rPr>
          <w:bCs/>
          <w:sz w:val="21"/>
          <w:szCs w:val="21"/>
        </w:rPr>
        <w:br/>
        <w:t xml:space="preserve">- Demonstrar que o sistema possui a capacidade de suportar no mínimo Oracle, SQL Server ou </w:t>
      </w:r>
      <w:proofErr w:type="spellStart"/>
      <w:r w:rsidRPr="00862742">
        <w:rPr>
          <w:bCs/>
          <w:sz w:val="21"/>
          <w:szCs w:val="21"/>
        </w:rPr>
        <w:t>Postgres</w:t>
      </w:r>
      <w:proofErr w:type="spellEnd"/>
      <w:r w:rsidRPr="00862742">
        <w:rPr>
          <w:bCs/>
          <w:sz w:val="21"/>
          <w:szCs w:val="21"/>
        </w:rPr>
        <w:t xml:space="preserve"> sem que seja necessário modificá-lo, adaptá-lo para isto. Configurar o servidor de aplicação para conectar a um banco de dados Microsoft SQL Server. Iniciar o servidor de aplicação e efetuar o cadastro de um novo contribuinte com os dados determinados pela comissão. Reconfigurar o servidor de aplicações para agora conectar-se ao servidor de banco de dados Oracle ou </w:t>
      </w:r>
      <w:proofErr w:type="spellStart"/>
      <w:r w:rsidRPr="00862742">
        <w:rPr>
          <w:bCs/>
          <w:sz w:val="21"/>
          <w:szCs w:val="21"/>
        </w:rPr>
        <w:t>Postgres</w:t>
      </w:r>
      <w:proofErr w:type="spellEnd"/>
      <w:r w:rsidRPr="00862742">
        <w:rPr>
          <w:bCs/>
          <w:sz w:val="21"/>
          <w:szCs w:val="21"/>
        </w:rPr>
        <w:t xml:space="preserve">. Refazer o processo demonstrando através das ferramentas do banco de dados (SQL Plus, Query </w:t>
      </w:r>
      <w:proofErr w:type="spellStart"/>
      <w:r w:rsidRPr="00862742">
        <w:rPr>
          <w:bCs/>
          <w:sz w:val="21"/>
          <w:szCs w:val="21"/>
        </w:rPr>
        <w:t>Analyser</w:t>
      </w:r>
      <w:proofErr w:type="spellEnd"/>
      <w:r w:rsidRPr="00862742">
        <w:rPr>
          <w:bCs/>
          <w:sz w:val="21"/>
          <w:szCs w:val="21"/>
        </w:rPr>
        <w:t xml:space="preserve">, Enterprise Manager) que os dados foram gravados nas devidas tabelas de ambos os bancos de dados; </w:t>
      </w:r>
    </w:p>
    <w:p w14:paraId="5D91F2BE" w14:textId="77777777" w:rsidR="000B45FC" w:rsidRDefault="00862742" w:rsidP="000B45FC">
      <w:pPr>
        <w:pStyle w:val="Nivel3"/>
        <w:numPr>
          <w:ilvl w:val="0"/>
          <w:numId w:val="0"/>
        </w:numPr>
        <w:ind w:left="284"/>
        <w:rPr>
          <w:bCs/>
          <w:sz w:val="21"/>
          <w:szCs w:val="21"/>
        </w:rPr>
      </w:pPr>
      <w:r w:rsidRPr="00862742">
        <w:rPr>
          <w:bCs/>
          <w:sz w:val="21"/>
          <w:szCs w:val="21"/>
        </w:rPr>
        <w:t>- Demonstrar que o sistema acessa o banco de dados através de "drivers?" nativos. Acessar o dispositivo do sistema responsável pelo gerenciamento da abstração de banco de dados, apresentar na aplicação responsável pela manutenção do modelo de dados/dicionário, uma definição de uma "</w:t>
      </w:r>
      <w:proofErr w:type="spellStart"/>
      <w:r w:rsidRPr="00862742">
        <w:rPr>
          <w:bCs/>
          <w:sz w:val="21"/>
          <w:szCs w:val="21"/>
        </w:rPr>
        <w:t>view</w:t>
      </w:r>
      <w:proofErr w:type="spellEnd"/>
      <w:r w:rsidRPr="00862742">
        <w:rPr>
          <w:bCs/>
          <w:sz w:val="21"/>
          <w:szCs w:val="21"/>
        </w:rPr>
        <w:t>?" ou "</w:t>
      </w:r>
      <w:proofErr w:type="spellStart"/>
      <w:r w:rsidRPr="00862742">
        <w:rPr>
          <w:bCs/>
          <w:sz w:val="21"/>
          <w:szCs w:val="21"/>
        </w:rPr>
        <w:t>stored</w:t>
      </w:r>
      <w:proofErr w:type="spellEnd"/>
      <w:r w:rsidRPr="00862742">
        <w:rPr>
          <w:bCs/>
          <w:sz w:val="21"/>
          <w:szCs w:val="21"/>
        </w:rPr>
        <w:t xml:space="preserve"> procedure?" que possua implementação distinta para os </w:t>
      </w:r>
      <w:r w:rsidRPr="00862742">
        <w:rPr>
          <w:bCs/>
          <w:sz w:val="21"/>
          <w:szCs w:val="21"/>
        </w:rPr>
        <w:lastRenderedPageBreak/>
        <w:t xml:space="preserve">bancos MS SQL Server, Oracle e </w:t>
      </w:r>
      <w:proofErr w:type="spellStart"/>
      <w:r w:rsidRPr="00862742">
        <w:rPr>
          <w:bCs/>
          <w:sz w:val="21"/>
          <w:szCs w:val="21"/>
        </w:rPr>
        <w:t>Postgres</w:t>
      </w:r>
      <w:proofErr w:type="spellEnd"/>
      <w:r w:rsidRPr="00862742">
        <w:rPr>
          <w:bCs/>
          <w:sz w:val="21"/>
          <w:szCs w:val="21"/>
        </w:rPr>
        <w:t xml:space="preserve"> respectivamente. Usando as correspondentes ferramentas para cada banco (SQL Plus, Query </w:t>
      </w:r>
      <w:proofErr w:type="spellStart"/>
      <w:r w:rsidRPr="00862742">
        <w:rPr>
          <w:bCs/>
          <w:sz w:val="21"/>
          <w:szCs w:val="21"/>
        </w:rPr>
        <w:t>Analyser</w:t>
      </w:r>
      <w:proofErr w:type="spellEnd"/>
      <w:r w:rsidRPr="00862742">
        <w:rPr>
          <w:bCs/>
          <w:sz w:val="21"/>
          <w:szCs w:val="21"/>
        </w:rPr>
        <w:t xml:space="preserve">, Enterprise Manager, etc.) apresentar as definições do dicionário aplicadas ao banco MSSQL Server, Oracle e </w:t>
      </w:r>
      <w:proofErr w:type="spellStart"/>
      <w:r w:rsidRPr="00862742">
        <w:rPr>
          <w:bCs/>
          <w:sz w:val="21"/>
          <w:szCs w:val="21"/>
        </w:rPr>
        <w:t>Postgres</w:t>
      </w:r>
      <w:proofErr w:type="spellEnd"/>
      <w:r w:rsidRPr="00862742">
        <w:rPr>
          <w:bCs/>
          <w:sz w:val="21"/>
          <w:szCs w:val="21"/>
        </w:rPr>
        <w:t xml:space="preserve"> </w:t>
      </w:r>
    </w:p>
    <w:p w14:paraId="45BFADF4" w14:textId="77777777" w:rsidR="000B45FC" w:rsidRDefault="00862742" w:rsidP="000B45FC">
      <w:pPr>
        <w:pStyle w:val="Nivel3"/>
        <w:numPr>
          <w:ilvl w:val="0"/>
          <w:numId w:val="0"/>
        </w:numPr>
        <w:ind w:left="284"/>
        <w:rPr>
          <w:bCs/>
          <w:sz w:val="21"/>
          <w:szCs w:val="21"/>
        </w:rPr>
      </w:pPr>
      <w:r w:rsidRPr="00862742">
        <w:rPr>
          <w:bCs/>
          <w:sz w:val="21"/>
          <w:szCs w:val="21"/>
        </w:rPr>
        <w:t xml:space="preserve">- Demonstrar a criação de campos via dicionário de dados: Acessar um determinado cadastro do sistema e demonstrar os campos presentes no cadastro; acessar o dispositivo configurador do sistema e criar os seguintes campos: campo SITUACAO. Este campo deverá apresentar uma lista com as seguintes opções de preenchimento: 1 - Aberto, 2 - Cancelado, 3 - Concluído e 4 - Rejeitado; campo DATA_CADASTRO. Campo do tipo Data/Hora, obrigatório; campo DATA. Campo do tipo Data; campo VALOR. Campo monetário com quatro casas decimais; campo OBSERVACAO. Campo do tipo Texto com no mínimo 2000 caracteres. Os campos devem ser exibidos na seguinte ordem: DATA_CADASTRO e DATA na primeira linha com o primeiro campo ocupando um espaço maior que o segundo; SITUAÇÃO e VALOR na segunda linha com o mesmo tamanho; OBSERVACAO na terceira linha ocupando o espaço total em forma de memo. Acessar novamente o sistema e demonstrar que o campo foi criado. Incluir um registro neste cadastro e demonstrar que a informação ficou registrada; </w:t>
      </w:r>
    </w:p>
    <w:p w14:paraId="68312CB9" w14:textId="2BAA6FFC" w:rsidR="00862742" w:rsidRPr="00862742" w:rsidRDefault="00862742" w:rsidP="000B45FC">
      <w:pPr>
        <w:pStyle w:val="Nivel3"/>
        <w:numPr>
          <w:ilvl w:val="0"/>
          <w:numId w:val="0"/>
        </w:numPr>
        <w:ind w:left="284"/>
        <w:rPr>
          <w:bCs/>
          <w:sz w:val="21"/>
          <w:szCs w:val="21"/>
        </w:rPr>
      </w:pPr>
      <w:r w:rsidRPr="00862742">
        <w:rPr>
          <w:bCs/>
          <w:sz w:val="21"/>
          <w:szCs w:val="21"/>
        </w:rPr>
        <w:t xml:space="preserve">- Demonstrar a criação de janelas dinâmicas baseadas nas definições de um dicionário de dados: Abrir o editor de SQL e mostrar que no banco de dados não existe as tabelas FUNCIONARIO e ENDERECO; abrir o editor de metadados e criar uma tabela chamada PESSOA contendo o CODIGO e o NOME; criar uma nova tabela chamada ENDERECO contendo os campos CODIGO, NOME e CODIGO_PESSOA. Criar um vínculo entre as novas tabelas através dos campos CODIGO da tabela PESSOA e CODIGO_PESSOA da tabela ENDERECO. Adicione um novo menu para a nova estrutura de tabelas criadas, acessar o sistema com um usuário qualquer e mostrar que a nova opção de menu está disponível, mostrar que o sistema já identificou o vínculo entre as tabelas e já criou uma estrutura mestre/detalhe, mostrar que o sistema já disponibiliza as opções de inclusão, alteração e exclusão da nova estrutura. Abrir a tela de cadastro e incluir o nome para o cidadão e dois endereços. Pesquisar os dados incluídos. O sistema deverá mostrar o nome cadastrado e os dois endereços vinculados ao mesmo. Abrir o editor de SQL e mostrar que as informações foram salvas na base de dados; </w:t>
      </w:r>
    </w:p>
    <w:p w14:paraId="385B2C43" w14:textId="3C53AA9D" w:rsidR="000B45FC" w:rsidRDefault="00862742" w:rsidP="000B45FC">
      <w:pPr>
        <w:pStyle w:val="Nivel3"/>
        <w:numPr>
          <w:ilvl w:val="0"/>
          <w:numId w:val="0"/>
        </w:numPr>
        <w:ind w:left="284"/>
        <w:rPr>
          <w:bCs/>
          <w:sz w:val="21"/>
          <w:szCs w:val="21"/>
        </w:rPr>
      </w:pPr>
      <w:r w:rsidRPr="00862742">
        <w:rPr>
          <w:bCs/>
          <w:sz w:val="21"/>
          <w:szCs w:val="21"/>
        </w:rPr>
        <w:t>2.12 - O ambiente deve possuir recursos de definição de tabelas na base de dados com suas respectivas colunas, sendo que a própria definição do dicionário já se encarregue de propagar a criação/ alteração destas para o SGBD utilizado, para esta demonstração. Para isto: A - Criar uma definição de 2 tabelas no dicionário do ambiente, já inferindo sobre as mesmas uma relação 1:N em:</w:t>
      </w:r>
      <w:r w:rsidR="000B45FC">
        <w:rPr>
          <w:bCs/>
          <w:sz w:val="21"/>
          <w:szCs w:val="21"/>
        </w:rPr>
        <w:t xml:space="preserve"> </w:t>
      </w:r>
      <w:r w:rsidRPr="00862742">
        <w:rPr>
          <w:bCs/>
          <w:sz w:val="21"/>
          <w:szCs w:val="21"/>
        </w:rPr>
        <w:t xml:space="preserve">FUNCIONARIO.COD(PK:1) -&gt; ENDERECO.FUNCIONARIO_CODIGO(FK:N): </w:t>
      </w:r>
    </w:p>
    <w:p w14:paraId="418DB389" w14:textId="70C52B0A" w:rsidR="00862742" w:rsidRPr="00862742" w:rsidRDefault="00862742" w:rsidP="000B45FC">
      <w:pPr>
        <w:pStyle w:val="Nivel3"/>
        <w:numPr>
          <w:ilvl w:val="0"/>
          <w:numId w:val="0"/>
        </w:numPr>
        <w:ind w:left="284"/>
        <w:rPr>
          <w:bCs/>
          <w:sz w:val="21"/>
          <w:szCs w:val="21"/>
        </w:rPr>
      </w:pPr>
      <w:r w:rsidRPr="00862742">
        <w:rPr>
          <w:bCs/>
          <w:sz w:val="21"/>
          <w:szCs w:val="21"/>
        </w:rPr>
        <w:t xml:space="preserve">(CONFORME ANEXO DE FLUXOS - TABELA 1) </w:t>
      </w:r>
    </w:p>
    <w:p w14:paraId="742D720C" w14:textId="77777777" w:rsidR="00862742" w:rsidRPr="00862742" w:rsidRDefault="00862742" w:rsidP="000B45FC">
      <w:pPr>
        <w:pStyle w:val="Nivel3"/>
        <w:numPr>
          <w:ilvl w:val="0"/>
          <w:numId w:val="0"/>
        </w:numPr>
        <w:ind w:left="284"/>
        <w:rPr>
          <w:bCs/>
          <w:sz w:val="21"/>
          <w:szCs w:val="21"/>
        </w:rPr>
      </w:pPr>
      <w:r w:rsidRPr="00862742">
        <w:rPr>
          <w:bCs/>
          <w:sz w:val="21"/>
          <w:szCs w:val="21"/>
        </w:rPr>
        <w:t xml:space="preserve">2.13 Aplicar as alterações de dicionário ao SGBD em uso e através de ferramenta de gestão do SGBD demonstrar que as definições foram aplicadas e fisicamente refletidas no banco de dados. </w:t>
      </w:r>
    </w:p>
    <w:p w14:paraId="447764E8" w14:textId="77777777" w:rsidR="000B45FC" w:rsidRDefault="00862742" w:rsidP="000B45FC">
      <w:pPr>
        <w:pStyle w:val="Nivel3"/>
        <w:numPr>
          <w:ilvl w:val="0"/>
          <w:numId w:val="0"/>
        </w:numPr>
        <w:ind w:left="284"/>
        <w:rPr>
          <w:bCs/>
          <w:sz w:val="21"/>
          <w:szCs w:val="21"/>
        </w:rPr>
      </w:pPr>
      <w:r w:rsidRPr="00862742">
        <w:rPr>
          <w:bCs/>
          <w:sz w:val="21"/>
          <w:szCs w:val="21"/>
        </w:rPr>
        <w:t xml:space="preserve">2.14 - A aplicação gerada pelo uso do ambiente/ plataforma utilizada responde automaticamente às alterações efetuadas no dicionário de dados, sem necessidade de compilação e </w:t>
      </w:r>
      <w:proofErr w:type="spellStart"/>
      <w:r w:rsidRPr="00862742">
        <w:rPr>
          <w:bCs/>
          <w:sz w:val="21"/>
          <w:szCs w:val="21"/>
        </w:rPr>
        <w:t>deploy</w:t>
      </w:r>
      <w:proofErr w:type="spellEnd"/>
      <w:r w:rsidRPr="00862742">
        <w:rPr>
          <w:bCs/>
          <w:sz w:val="21"/>
          <w:szCs w:val="21"/>
        </w:rPr>
        <w:t xml:space="preserve"> da aplicação. Para isto: A - Rodar em modo de depuração um container da aplicação através da IDE, B - Através de ferramentas do sistema, sem necessidade de codificar ou compilar a aplicação, adicionar um item de menu que implemente operações CRUD sobre a relação MASTER-&gt;DETAIL das tabelas anteriormente criadas, C - Através da aplicação gerada incluir dois registros na tabela FUNCIONARIO e para cada um destes registros mais dois registros na tabela ENDERECO através do formulário MASTER-&gt;DETAIL que deverá ter sido gerado </w:t>
      </w:r>
      <w:r w:rsidRPr="00862742">
        <w:rPr>
          <w:bCs/>
          <w:sz w:val="21"/>
          <w:szCs w:val="21"/>
        </w:rPr>
        <w:lastRenderedPageBreak/>
        <w:t xml:space="preserve">dinamicamente pela aplicação, o formulário deverá refletir automaticamente a relação determinada no dicionário, filtrando automaticamente a apresentação do detalhe conforme o registro mestre selecionado, o campo FK ENDERECO.FUNCIONARIO_COD deve ser suprimido. Através de ferramenta de gestão do SGBD demonstrar que as alterações se refletiram fisicamente nas tabelas do banco de dados. Repetir o roteiro para as operações de ALTERAÇÃO e EXCLUSÃO. </w:t>
      </w:r>
    </w:p>
    <w:p w14:paraId="68401853" w14:textId="77777777" w:rsidR="000B45FC" w:rsidRDefault="00862742" w:rsidP="000B45FC">
      <w:pPr>
        <w:pStyle w:val="Nivel3"/>
        <w:numPr>
          <w:ilvl w:val="0"/>
          <w:numId w:val="0"/>
        </w:numPr>
        <w:ind w:left="284"/>
        <w:rPr>
          <w:bCs/>
          <w:sz w:val="21"/>
          <w:szCs w:val="21"/>
        </w:rPr>
      </w:pPr>
      <w:r w:rsidRPr="00862742">
        <w:rPr>
          <w:bCs/>
          <w:sz w:val="21"/>
          <w:szCs w:val="21"/>
        </w:rPr>
        <w:t xml:space="preserve">- O dicionário deve permitir a definição de formas de pesquisa às tabelas, permitindo-se que, através desta definição de uma nova pesquisa, estipule-se quais as colunas das tabelas serão pesquisadas e qual operador será aplicado, refletindo-se isto em tempo de execução sobre a aplicação gerada. Para isto: A - Através do dicionário, criar uma nova pesquisa para a tabela FUNCIONARIO sobre o campo NOME com operador (=) sobre o valor pesquisado. B - Acessar a aplicação e demonstrar que o formulário dinâmico automaticamente disponibilizou a pesquisa definida e essa é operacional. </w:t>
      </w:r>
    </w:p>
    <w:p w14:paraId="5F25141F" w14:textId="77777777" w:rsidR="000B45FC" w:rsidRDefault="00862742" w:rsidP="000B45FC">
      <w:pPr>
        <w:pStyle w:val="Nivel3"/>
        <w:numPr>
          <w:ilvl w:val="0"/>
          <w:numId w:val="0"/>
        </w:numPr>
        <w:ind w:left="284"/>
        <w:rPr>
          <w:bCs/>
          <w:sz w:val="21"/>
          <w:szCs w:val="21"/>
        </w:rPr>
      </w:pPr>
      <w:r w:rsidRPr="00862742">
        <w:rPr>
          <w:bCs/>
          <w:sz w:val="21"/>
          <w:szCs w:val="21"/>
        </w:rPr>
        <w:t xml:space="preserve">- A dicionarização ativa deve permitir que o conteúdo e forma de apresentação das informações nos formulários dinâmicos sejam definidos à parte, e sobre a própria estrutura física das tabelas também definidas em dicionário. Para isto: A- Utilizando-se </w:t>
      </w:r>
      <w:proofErr w:type="gramStart"/>
      <w:r w:rsidRPr="00862742">
        <w:rPr>
          <w:bCs/>
          <w:sz w:val="21"/>
          <w:szCs w:val="21"/>
        </w:rPr>
        <w:t>do</w:t>
      </w:r>
      <w:proofErr w:type="gramEnd"/>
      <w:r w:rsidRPr="00862742">
        <w:rPr>
          <w:bCs/>
          <w:sz w:val="21"/>
          <w:szCs w:val="21"/>
        </w:rPr>
        <w:t xml:space="preserve"> dicionário configurar para que a coluna FUNCIONARIO.CODIGO seja suprimida da apresentação do formulário, B- Acrescentar o campo ENDERECO.ESTADO (Inteiro) e associar a este uma lista (1- PR; 2-SP; 3-RJ), C- Aplicar as alterações e acessando a aplicação gerada demonstrar que o formulário dinâmico refletiu as alterações. </w:t>
      </w:r>
    </w:p>
    <w:p w14:paraId="2C82EB5E" w14:textId="77777777" w:rsidR="000B45FC" w:rsidRDefault="00862742" w:rsidP="000B45FC">
      <w:pPr>
        <w:pStyle w:val="Nivel3"/>
        <w:numPr>
          <w:ilvl w:val="0"/>
          <w:numId w:val="0"/>
        </w:numPr>
        <w:ind w:left="284"/>
        <w:rPr>
          <w:bCs/>
          <w:sz w:val="21"/>
          <w:szCs w:val="21"/>
        </w:rPr>
      </w:pPr>
      <w:r w:rsidRPr="00862742">
        <w:rPr>
          <w:bCs/>
          <w:sz w:val="21"/>
          <w:szCs w:val="21"/>
        </w:rPr>
        <w:t xml:space="preserve">- O ambiente deve promover facilidade de publicação de serviços para beneficiar a interoperabilidade entre sistemas. Dessa forma o ambiente deve possuir facilitadores de criação e publicação de </w:t>
      </w:r>
      <w:proofErr w:type="spellStart"/>
      <w:r w:rsidRPr="00862742">
        <w:rPr>
          <w:bCs/>
          <w:sz w:val="21"/>
          <w:szCs w:val="21"/>
        </w:rPr>
        <w:t>WebServices</w:t>
      </w:r>
      <w:proofErr w:type="spellEnd"/>
      <w:r w:rsidRPr="00862742">
        <w:rPr>
          <w:bCs/>
          <w:sz w:val="21"/>
          <w:szCs w:val="21"/>
        </w:rPr>
        <w:t xml:space="preserve"> nativamente na aplicação. Para isto: A - Através da IDE criar um novo WebService e implementar a funcionalidade que deverá utilizar CDI (contexto e injeção de dependência) em sua programação B - Demonstrar que através do WebService é possível autenticar-se no ambiente com um determinado usuário e executar as funcionalidades com a devida autorização e autenticação requerida. </w:t>
      </w:r>
    </w:p>
    <w:p w14:paraId="0E7D2A0D" w14:textId="6182DFCE" w:rsidR="00862742" w:rsidRPr="00862742" w:rsidRDefault="00862742" w:rsidP="000B45FC">
      <w:pPr>
        <w:pStyle w:val="Nivel3"/>
        <w:numPr>
          <w:ilvl w:val="0"/>
          <w:numId w:val="0"/>
        </w:numPr>
        <w:ind w:left="284"/>
        <w:rPr>
          <w:bCs/>
          <w:sz w:val="21"/>
          <w:szCs w:val="21"/>
        </w:rPr>
      </w:pPr>
      <w:r w:rsidRPr="00862742">
        <w:rPr>
          <w:bCs/>
          <w:sz w:val="21"/>
          <w:szCs w:val="21"/>
        </w:rPr>
        <w:t xml:space="preserve">- O ambiente deverá oferecer suporte à geração de documentos através de </w:t>
      </w:r>
      <w:proofErr w:type="spellStart"/>
      <w:r w:rsidRPr="00862742">
        <w:rPr>
          <w:bCs/>
          <w:sz w:val="21"/>
          <w:szCs w:val="21"/>
        </w:rPr>
        <w:t>templates</w:t>
      </w:r>
      <w:proofErr w:type="spellEnd"/>
      <w:r w:rsidRPr="00862742">
        <w:rPr>
          <w:bCs/>
          <w:sz w:val="21"/>
          <w:szCs w:val="21"/>
        </w:rPr>
        <w:t xml:space="preserve"> com preenchimento de informações automáticas. Diferentemente de relatório, esses documentos gerados poderão ser editados pelo usuário e devem ao mesmo tempo suportar uma formatação rica. Dessa forma o sistema deverá possuir mecanismos de geração de arquivos RTF (Rich </w:t>
      </w:r>
      <w:proofErr w:type="spellStart"/>
      <w:r w:rsidRPr="00862742">
        <w:rPr>
          <w:bCs/>
          <w:sz w:val="21"/>
          <w:szCs w:val="21"/>
        </w:rPr>
        <w:t>Text</w:t>
      </w:r>
      <w:proofErr w:type="spellEnd"/>
      <w:r w:rsidRPr="00862742">
        <w:rPr>
          <w:bCs/>
          <w:sz w:val="21"/>
          <w:szCs w:val="21"/>
        </w:rPr>
        <w:t xml:space="preserve"> Format). Para isto: A - Criar um </w:t>
      </w:r>
      <w:proofErr w:type="spellStart"/>
      <w:r w:rsidRPr="00862742">
        <w:rPr>
          <w:bCs/>
          <w:sz w:val="21"/>
          <w:szCs w:val="21"/>
        </w:rPr>
        <w:t>template</w:t>
      </w:r>
      <w:proofErr w:type="spellEnd"/>
      <w:r w:rsidRPr="00862742">
        <w:rPr>
          <w:bCs/>
          <w:sz w:val="21"/>
          <w:szCs w:val="21"/>
        </w:rPr>
        <w:t xml:space="preserve"> de geração de documento RTF onde deverão existir campos que serão substituídos por dados fornecidos pelo sistema. B - Através da IDE criar uma nova classe na aplicação que irá implementar a funcionalidade de geração do documento e implementar essa funcionalidade. C - Adicionar uma tela na aplicação onde nela serão preenchidos os valores que serão utilizados na substituição do </w:t>
      </w:r>
      <w:proofErr w:type="spellStart"/>
      <w:r w:rsidRPr="00862742">
        <w:rPr>
          <w:bCs/>
          <w:sz w:val="21"/>
          <w:szCs w:val="21"/>
        </w:rPr>
        <w:t>template</w:t>
      </w:r>
      <w:proofErr w:type="spellEnd"/>
      <w:r w:rsidRPr="00862742">
        <w:rPr>
          <w:bCs/>
          <w:sz w:val="21"/>
          <w:szCs w:val="21"/>
        </w:rPr>
        <w:t xml:space="preserve">. D - Executar a aplicação, acessar a tela do passo C, preencher os dados que serão utilizados na geração do documento, que deve ser em formato RTF, e gerá-lo apresentando o documento e as informações que foram substituídas. </w:t>
      </w:r>
    </w:p>
    <w:p w14:paraId="0B5CF83E" w14:textId="77777777" w:rsidR="000B45FC" w:rsidRDefault="00862742" w:rsidP="000B45FC">
      <w:pPr>
        <w:pStyle w:val="Nivel3"/>
        <w:numPr>
          <w:ilvl w:val="0"/>
          <w:numId w:val="0"/>
        </w:numPr>
        <w:ind w:left="284"/>
        <w:rPr>
          <w:bCs/>
          <w:sz w:val="21"/>
          <w:szCs w:val="21"/>
        </w:rPr>
      </w:pPr>
      <w:r w:rsidRPr="00862742">
        <w:rPr>
          <w:bCs/>
          <w:sz w:val="21"/>
          <w:szCs w:val="21"/>
        </w:rPr>
        <w:t xml:space="preserve">2.15 - O ambiente deve possibilitar que as manipulações de dados sejam realizadas utilizando as informações dos próprios objetos, sem a necessidade da criação de sentenças SQL. Sendo essa manipulação mapeada diretamente pela dicionarização de dados. Para isto: A - Através da IDE criar automaticamente uma classe que representa a tabela CIDADAO criada nos tópicos acima, sendo esta geração feita através dos dados dicionarizados. B - Executar uma consulta no banco de dados, através de um teste unitário, onde informaremos o nome parcial de um cidadão </w:t>
      </w:r>
      <w:r w:rsidRPr="00862742">
        <w:rPr>
          <w:bCs/>
          <w:sz w:val="21"/>
          <w:szCs w:val="21"/>
        </w:rPr>
        <w:lastRenderedPageBreak/>
        <w:t xml:space="preserve">e está consulta deve pesquisar todos os cidadãos que possuem o texto desejado em qualquer parte do nome (operador contém). Essa consulta deve resultar em mais de um objeto da classe criada, ou seja, deve retornar uma lista de objetos dessa classe. Somente poderemos utilizar os dados da classe e/ ou de um objeto da mesma para a consulta, caracterizando assim o mapeamento objeto-banco de forma bem desacoplada. Nesta consulta não deve haver referência aos objetos do banco de dados ou mesmo o uso de sentenças SQL. Tudo deve ser codificado utilizando classes e objetos Java. </w:t>
      </w:r>
    </w:p>
    <w:p w14:paraId="542F0E06" w14:textId="77777777" w:rsidR="000B45FC" w:rsidRDefault="00862742" w:rsidP="000B45FC">
      <w:pPr>
        <w:pStyle w:val="Nivel3"/>
        <w:numPr>
          <w:ilvl w:val="0"/>
          <w:numId w:val="0"/>
        </w:numPr>
        <w:ind w:left="284"/>
        <w:rPr>
          <w:bCs/>
          <w:sz w:val="21"/>
          <w:szCs w:val="21"/>
        </w:rPr>
      </w:pPr>
      <w:r w:rsidRPr="00862742">
        <w:rPr>
          <w:bCs/>
          <w:sz w:val="21"/>
          <w:szCs w:val="21"/>
        </w:rPr>
        <w:t>- O Ambiente/ Plataforma deverá permitir que as definições Objeto- Relacionais a serem utilizadas na codificação em tempo de desenvolvimento das aplicações sejam automaticamente geradas pela IDE com base nas definições previamente aplicadas a dicionarização. Para isto: A- Através da IDE de desenvolvimento abrir o projeto da aplicação implementada no item anterior ou aplicação de teste, B - Criar uma nova tabela na dicionarização ativa, informando os dados necessários a geração, com a seguinte estrutura:</w:t>
      </w:r>
    </w:p>
    <w:p w14:paraId="4A841DDD" w14:textId="77777777" w:rsidR="000B45FC" w:rsidRDefault="00862742" w:rsidP="000B45FC">
      <w:pPr>
        <w:pStyle w:val="Nivel3"/>
        <w:numPr>
          <w:ilvl w:val="0"/>
          <w:numId w:val="0"/>
        </w:numPr>
        <w:ind w:left="284"/>
        <w:rPr>
          <w:bCs/>
          <w:sz w:val="21"/>
          <w:szCs w:val="21"/>
        </w:rPr>
      </w:pPr>
      <w:r w:rsidRPr="00862742">
        <w:rPr>
          <w:bCs/>
          <w:sz w:val="21"/>
          <w:szCs w:val="21"/>
        </w:rPr>
        <w:t xml:space="preserve">(CONFORME ANEXO DE FLUXOS - TABELA 2). </w:t>
      </w:r>
    </w:p>
    <w:p w14:paraId="3AE6CE47" w14:textId="77777777" w:rsidR="000B45FC" w:rsidRDefault="00862742" w:rsidP="000B45FC">
      <w:pPr>
        <w:pStyle w:val="Nivel3"/>
        <w:numPr>
          <w:ilvl w:val="0"/>
          <w:numId w:val="0"/>
        </w:numPr>
        <w:ind w:left="284"/>
        <w:rPr>
          <w:bCs/>
          <w:sz w:val="21"/>
          <w:szCs w:val="21"/>
        </w:rPr>
      </w:pPr>
      <w:r w:rsidRPr="00862742">
        <w:rPr>
          <w:bCs/>
          <w:sz w:val="21"/>
          <w:szCs w:val="21"/>
        </w:rPr>
        <w:t xml:space="preserve">C - Através da IDE gerar a classe que representará essa tabela com os devidos marcadores para tal mapeamento objeto-banco, verificando se as fontes geradas estão com nomes de classes e métodos de forma a evitar a criação de classes e métodos com o mesmo nome no banco pois perdem expressividade no código fonte. D - Com estas entidades geradas e sem ajustes nas fontes geradas de forma automática, realizar os testes de inclusão, alteração, exclusão e consulta através de técnicas de TDD usando teste unitário e integração contínua no projeto da aplicação. Ao final apresentar os testes sendo executados e o relatório final da integração contínua. </w:t>
      </w:r>
      <w:r w:rsidRPr="00862742">
        <w:rPr>
          <w:bCs/>
          <w:sz w:val="21"/>
          <w:szCs w:val="21"/>
        </w:rPr>
        <w:br/>
        <w:t>- Visando o ciclo de vida da aplicação e sua manutenção, as camadas de apresentação, tecnologia e negócio devem estar separadas evitando assim um alto acoplamento estre essas partes. Além disso, deve promover o uso de padrões consagrados de mercado que deverá ser o MVC (Model-</w:t>
      </w:r>
      <w:proofErr w:type="spellStart"/>
      <w:r w:rsidRPr="00862742">
        <w:rPr>
          <w:bCs/>
          <w:sz w:val="21"/>
          <w:szCs w:val="21"/>
        </w:rPr>
        <w:t>View</w:t>
      </w:r>
      <w:proofErr w:type="spellEnd"/>
      <w:r w:rsidRPr="00862742">
        <w:rPr>
          <w:bCs/>
          <w:sz w:val="21"/>
          <w:szCs w:val="21"/>
        </w:rPr>
        <w:t>-</w:t>
      </w:r>
      <w:proofErr w:type="spellStart"/>
      <w:r w:rsidRPr="00862742">
        <w:rPr>
          <w:bCs/>
          <w:sz w:val="21"/>
          <w:szCs w:val="21"/>
        </w:rPr>
        <w:t>Controller</w:t>
      </w:r>
      <w:proofErr w:type="spellEnd"/>
      <w:r w:rsidRPr="00862742">
        <w:rPr>
          <w:bCs/>
          <w:sz w:val="21"/>
          <w:szCs w:val="21"/>
        </w:rPr>
        <w:t xml:space="preserve">). Para isto: A - Demonstrar que a aplicação que foi desenvolvida utilizou o padrão MVC, demonstrando em seu código cada uma dessas partes. B - As camadas de regras de negócio e de apresentação devem estar em bibliotecas diferentes, ou seja, deve ser arquivos .JAR distintos. </w:t>
      </w:r>
    </w:p>
    <w:p w14:paraId="72C2F994" w14:textId="46302EFF" w:rsidR="00862742" w:rsidRPr="00862742" w:rsidRDefault="00862742" w:rsidP="000B45FC">
      <w:pPr>
        <w:pStyle w:val="Nivel3"/>
        <w:numPr>
          <w:ilvl w:val="0"/>
          <w:numId w:val="0"/>
        </w:numPr>
        <w:ind w:left="284"/>
        <w:rPr>
          <w:bCs/>
          <w:sz w:val="21"/>
          <w:szCs w:val="21"/>
        </w:rPr>
      </w:pPr>
      <w:r w:rsidRPr="00862742">
        <w:rPr>
          <w:bCs/>
          <w:sz w:val="21"/>
          <w:szCs w:val="21"/>
        </w:rPr>
        <w:t xml:space="preserve">- O ambiente deve promover a unificação das linguagens de programação do sistema evitando a necessidade de conhecimento como HTML, CSS e Javascript. A fim de promover padronização e reuso, o mesmo deve convergir para um ambiente homogêneo quanto a linguagem de programação utilizada, que deve ser Java, como base da criação da camada visual. Todos os componentes utilizados para a composição da tela como </w:t>
      </w:r>
      <w:proofErr w:type="spellStart"/>
      <w:r w:rsidRPr="00862742">
        <w:rPr>
          <w:bCs/>
          <w:sz w:val="21"/>
          <w:szCs w:val="21"/>
        </w:rPr>
        <w:t>textboxes</w:t>
      </w:r>
      <w:proofErr w:type="spellEnd"/>
      <w:r w:rsidRPr="00862742">
        <w:rPr>
          <w:bCs/>
          <w:sz w:val="21"/>
          <w:szCs w:val="21"/>
        </w:rPr>
        <w:t xml:space="preserve">, </w:t>
      </w:r>
      <w:proofErr w:type="spellStart"/>
      <w:r w:rsidRPr="00862742">
        <w:rPr>
          <w:bCs/>
          <w:sz w:val="21"/>
          <w:szCs w:val="21"/>
        </w:rPr>
        <w:t>labels</w:t>
      </w:r>
      <w:proofErr w:type="spellEnd"/>
      <w:r w:rsidRPr="00862742">
        <w:rPr>
          <w:bCs/>
          <w:sz w:val="21"/>
          <w:szCs w:val="21"/>
        </w:rPr>
        <w:t xml:space="preserve">, </w:t>
      </w:r>
      <w:proofErr w:type="spellStart"/>
      <w:r w:rsidRPr="00862742">
        <w:rPr>
          <w:bCs/>
          <w:sz w:val="21"/>
          <w:szCs w:val="21"/>
        </w:rPr>
        <w:t>comboboxes</w:t>
      </w:r>
      <w:proofErr w:type="spellEnd"/>
      <w:r w:rsidRPr="00862742">
        <w:rPr>
          <w:bCs/>
          <w:sz w:val="21"/>
          <w:szCs w:val="21"/>
        </w:rPr>
        <w:t xml:space="preserve"> e bem como as telas deverão ser implementados utilizando componentes Java. Para isto: Utilizando a IDE de desenvolvimento, criar um novo formulário utilizando a linguagem Java para tal definição. Incluir este novo formulário na aplicação. Demonstrar que o formulário implementado foi incluído como parte da aplicação. </w:t>
      </w:r>
    </w:p>
    <w:p w14:paraId="3CEDA032" w14:textId="4187CAAC" w:rsidR="00862742" w:rsidRPr="00862742" w:rsidRDefault="00862742" w:rsidP="000B45FC">
      <w:pPr>
        <w:pStyle w:val="Nivel3"/>
        <w:numPr>
          <w:ilvl w:val="0"/>
          <w:numId w:val="0"/>
        </w:numPr>
        <w:ind w:left="284"/>
        <w:rPr>
          <w:bCs/>
          <w:sz w:val="21"/>
          <w:szCs w:val="21"/>
        </w:rPr>
      </w:pPr>
      <w:r w:rsidRPr="00862742">
        <w:rPr>
          <w:bCs/>
          <w:sz w:val="21"/>
          <w:szCs w:val="21"/>
        </w:rPr>
        <w:t xml:space="preserve">2.16 - Para melhor produtividade de desenvolvimento dos sistemas, a IDE deverá estar integrada com os dados dicionarizados de forma que agilize a criação de formulário. Para isto: A - Através de recursos da IDE de desenvolvimento, gerar um formulário de cadastro de forma automática com base na dicionarização de uma tabela. Além de gerar o código fonte necessário, ela deve inserir esses arquivos no projeto de forma automática. B - Criar um método privado qualquer na classe gerada e realizar os testes deste método utilizando integração contínua e testes unitários. </w:t>
      </w:r>
      <w:r w:rsidRPr="00862742">
        <w:rPr>
          <w:bCs/>
          <w:sz w:val="21"/>
          <w:szCs w:val="21"/>
        </w:rPr>
        <w:br/>
        <w:t>- Demonstrar a customização de rótulos e texto de ajuda (</w:t>
      </w:r>
      <w:proofErr w:type="spellStart"/>
      <w:r w:rsidRPr="00862742">
        <w:rPr>
          <w:bCs/>
          <w:sz w:val="21"/>
          <w:szCs w:val="21"/>
        </w:rPr>
        <w:t>hint</w:t>
      </w:r>
      <w:proofErr w:type="spellEnd"/>
      <w:r w:rsidRPr="00862742">
        <w:rPr>
          <w:bCs/>
          <w:sz w:val="21"/>
          <w:szCs w:val="21"/>
        </w:rPr>
        <w:t xml:space="preserve">). A - Demonstrar o nome de um </w:t>
      </w:r>
      <w:r w:rsidRPr="00862742">
        <w:rPr>
          <w:bCs/>
          <w:sz w:val="21"/>
          <w:szCs w:val="21"/>
        </w:rPr>
        <w:lastRenderedPageBreak/>
        <w:t xml:space="preserve">campo em uma determinada tela. Acessar o dicionário de dados e alterar o nome do campo. Demonstrar no sistema que o nome foi alterado. B - Executar o mesmo procedimento para o </w:t>
      </w:r>
      <w:proofErr w:type="spellStart"/>
      <w:r w:rsidRPr="00862742">
        <w:rPr>
          <w:bCs/>
          <w:sz w:val="21"/>
          <w:szCs w:val="21"/>
        </w:rPr>
        <w:t>Hint</w:t>
      </w:r>
      <w:proofErr w:type="spellEnd"/>
      <w:r w:rsidRPr="00862742">
        <w:rPr>
          <w:bCs/>
          <w:sz w:val="21"/>
          <w:szCs w:val="21"/>
        </w:rPr>
        <w:t xml:space="preserve">. </w:t>
      </w:r>
    </w:p>
    <w:p w14:paraId="1D649E8B" w14:textId="77777777" w:rsidR="000B45FC" w:rsidRDefault="000B45FC" w:rsidP="000B45FC">
      <w:pPr>
        <w:pStyle w:val="Nivel3"/>
        <w:numPr>
          <w:ilvl w:val="0"/>
          <w:numId w:val="0"/>
        </w:numPr>
        <w:ind w:left="284"/>
        <w:rPr>
          <w:bCs/>
          <w:sz w:val="21"/>
          <w:szCs w:val="21"/>
        </w:rPr>
      </w:pPr>
    </w:p>
    <w:p w14:paraId="30778AF7" w14:textId="77777777" w:rsidR="000B45FC" w:rsidRDefault="00862742" w:rsidP="000B45FC">
      <w:pPr>
        <w:pStyle w:val="Nivel3"/>
        <w:numPr>
          <w:ilvl w:val="0"/>
          <w:numId w:val="0"/>
        </w:numPr>
        <w:ind w:left="284"/>
        <w:rPr>
          <w:bCs/>
          <w:sz w:val="21"/>
          <w:szCs w:val="21"/>
        </w:rPr>
      </w:pPr>
      <w:r w:rsidRPr="00862742">
        <w:rPr>
          <w:bCs/>
          <w:sz w:val="21"/>
          <w:szCs w:val="21"/>
        </w:rPr>
        <w:t>2.17 PROVA DE CONCEITO 2 - QUESTÕES RELACIONADAS A FUNCIONALIDADES OPERACIONAIS GERAIS:</w:t>
      </w:r>
    </w:p>
    <w:p w14:paraId="1E5BD2C3" w14:textId="77777777" w:rsidR="000B45FC" w:rsidRDefault="00862742" w:rsidP="000B45FC">
      <w:pPr>
        <w:pStyle w:val="Nivel3"/>
        <w:numPr>
          <w:ilvl w:val="0"/>
          <w:numId w:val="0"/>
        </w:numPr>
        <w:ind w:left="284"/>
        <w:rPr>
          <w:bCs/>
          <w:sz w:val="21"/>
          <w:szCs w:val="21"/>
        </w:rPr>
      </w:pPr>
      <w:r w:rsidRPr="00862742">
        <w:rPr>
          <w:bCs/>
          <w:sz w:val="21"/>
          <w:szCs w:val="21"/>
        </w:rPr>
        <w:t xml:space="preserve">- Demonstrar que os relatórios do sistema podem ser salvos em arquivo. </w:t>
      </w:r>
    </w:p>
    <w:p w14:paraId="74D976E2" w14:textId="77777777" w:rsidR="000B45FC" w:rsidRDefault="00862742" w:rsidP="000B45FC">
      <w:pPr>
        <w:pStyle w:val="Nivel3"/>
        <w:numPr>
          <w:ilvl w:val="0"/>
          <w:numId w:val="0"/>
        </w:numPr>
        <w:ind w:left="284"/>
        <w:rPr>
          <w:bCs/>
          <w:sz w:val="21"/>
          <w:szCs w:val="21"/>
        </w:rPr>
      </w:pPr>
      <w:r w:rsidRPr="00862742">
        <w:rPr>
          <w:bCs/>
          <w:sz w:val="21"/>
          <w:szCs w:val="21"/>
        </w:rPr>
        <w:t xml:space="preserve">- Apresente as informações de alguma(s) da(s) tabela(s) do banco de dados do sistema apresentado, as quais serão definidas pela Comissão Julgadora durante a apresentação, a fim de averiguar se as informações inseridas ou alteradas na aplicação estão sendo replicadas no banco de dados. </w:t>
      </w:r>
    </w:p>
    <w:p w14:paraId="59E6B439" w14:textId="60F43976" w:rsidR="000B45FC" w:rsidRDefault="00862742" w:rsidP="000B45FC">
      <w:pPr>
        <w:pStyle w:val="Nivel3"/>
        <w:numPr>
          <w:ilvl w:val="0"/>
          <w:numId w:val="0"/>
        </w:numPr>
        <w:ind w:left="284"/>
        <w:rPr>
          <w:bCs/>
          <w:sz w:val="21"/>
          <w:szCs w:val="21"/>
        </w:rPr>
      </w:pPr>
      <w:r w:rsidRPr="00862742">
        <w:rPr>
          <w:bCs/>
          <w:sz w:val="21"/>
          <w:szCs w:val="21"/>
        </w:rPr>
        <w:t xml:space="preserve">- O uso de plugins ou outros complementos de browsers exigem uma maior gestão de infraestrutura devido a controle de browser, versão de browser, versão de plugins e outros. Com isso evitamos o uso desses complementos fazendo uso somente de HTML. Além disto com o advento da computação móvel baseada em tablets e smartphones, muitos destes dispositivos não oferecem suporte à instalação de complementos em seus Internet Browsers. Para isto: A - Utilizando a aplicação criada acima, demonstrar que a mesma foi renderizada utilizando somente HTML, sem uso de plugins ou complementos, para isto utilizar o recurso de visualização de código </w:t>
      </w:r>
      <w:proofErr w:type="gramStart"/>
      <w:r w:rsidR="000B45FC" w:rsidRPr="00862742">
        <w:rPr>
          <w:bCs/>
          <w:sz w:val="21"/>
          <w:szCs w:val="21"/>
        </w:rPr>
        <w:t>d</w:t>
      </w:r>
      <w:r w:rsidR="000B45FC">
        <w:rPr>
          <w:bCs/>
          <w:sz w:val="21"/>
          <w:szCs w:val="21"/>
        </w:rPr>
        <w:t>o</w:t>
      </w:r>
      <w:r w:rsidR="000B45FC" w:rsidRPr="00862742">
        <w:rPr>
          <w:bCs/>
          <w:sz w:val="21"/>
          <w:szCs w:val="21"/>
        </w:rPr>
        <w:t xml:space="preserve"> internet</w:t>
      </w:r>
      <w:proofErr w:type="gramEnd"/>
      <w:r w:rsidRPr="00862742">
        <w:rPr>
          <w:bCs/>
          <w:sz w:val="21"/>
          <w:szCs w:val="21"/>
        </w:rPr>
        <w:t xml:space="preserve"> browser. </w:t>
      </w:r>
    </w:p>
    <w:p w14:paraId="75923467" w14:textId="77777777" w:rsidR="000B45FC" w:rsidRDefault="00862742" w:rsidP="000B45FC">
      <w:pPr>
        <w:pStyle w:val="Nivel3"/>
        <w:numPr>
          <w:ilvl w:val="0"/>
          <w:numId w:val="0"/>
        </w:numPr>
        <w:ind w:left="284"/>
        <w:rPr>
          <w:bCs/>
          <w:sz w:val="21"/>
          <w:szCs w:val="21"/>
        </w:rPr>
      </w:pPr>
      <w:r w:rsidRPr="00862742">
        <w:rPr>
          <w:bCs/>
          <w:sz w:val="21"/>
          <w:szCs w:val="21"/>
        </w:rPr>
        <w:t xml:space="preserve">- O sistema deve ser independente de browser (navegador internet) podendo ser utilizado em diversos browsers e plataformas sem a instalação de nenhum plugin adicional. Para isto: A - Acessar o sistema utilizando o navegador Firefox e demonstrar partes do sistema como listagem de algumas tabelas e telas de cadastro. B - Acessar o sistema utilizando o navegador Chrome e realizar as mesmas operações. C - Acessar o sistema utilizando o navegador Safari e realizar as mesmas operações. </w:t>
      </w:r>
    </w:p>
    <w:p w14:paraId="5BEC41F4" w14:textId="77777777" w:rsidR="000B45FC" w:rsidRDefault="00862742" w:rsidP="000B45FC">
      <w:pPr>
        <w:pStyle w:val="Nivel3"/>
        <w:numPr>
          <w:ilvl w:val="0"/>
          <w:numId w:val="0"/>
        </w:numPr>
        <w:ind w:left="284"/>
        <w:rPr>
          <w:bCs/>
          <w:sz w:val="21"/>
          <w:szCs w:val="21"/>
        </w:rPr>
      </w:pPr>
      <w:r w:rsidRPr="00862742">
        <w:rPr>
          <w:bCs/>
          <w:sz w:val="21"/>
          <w:szCs w:val="21"/>
        </w:rPr>
        <w:t>- O sistema gerado deve permitir que várias informações possam ser visualizadas simultaneamente e a navegação entre elas simultaneamente sem necessidade de mudança de aba do navegador. O próprio ambiente de desenvolvimento deve promover essa facilidade sem necessidade de codificação adicional. Para isto: Acessar os itens gerados nos requisitos anteriores e demonstrar que o usuário pode alternar entre elas sem a necessidade de fechar uma funcionalidade ou formulário para ter acesso a outra.</w:t>
      </w:r>
    </w:p>
    <w:p w14:paraId="03277AB4" w14:textId="6EF8E09D" w:rsidR="00862742" w:rsidRPr="00862742" w:rsidRDefault="00862742" w:rsidP="000B45FC">
      <w:pPr>
        <w:pStyle w:val="Nivel3"/>
        <w:numPr>
          <w:ilvl w:val="0"/>
          <w:numId w:val="0"/>
        </w:numPr>
        <w:ind w:left="284"/>
        <w:rPr>
          <w:bCs/>
          <w:sz w:val="21"/>
          <w:szCs w:val="21"/>
        </w:rPr>
      </w:pPr>
      <w:r w:rsidRPr="00862742">
        <w:rPr>
          <w:bCs/>
          <w:sz w:val="21"/>
          <w:szCs w:val="21"/>
        </w:rPr>
        <w:t xml:space="preserve">- Demonstrar operação de diversas funcionalidades ao mesmo tempo: Executar o sistema em um determinado módulo; Apresentar as configurações de menu do módulo em uso e a identificação do módulo; Abrir uma tela de cadastro e consultar os registros existentes; abrir outro módulo na mesma instância e aba do navegador: Apresentar as configurações de menu do novo módulo e a identificação do novo módulo demonstrando que o sistema contextualizou as informações do novo módulo selecionado: abrir uma tela de cadastro deste novo módulo e consultar os registros existentes: demonstrar que as duas telas de cadastro de módulos distintos estão abertas na mesma aba do navegador (na mesma instância do navegador); </w:t>
      </w:r>
    </w:p>
    <w:p w14:paraId="64AA01A1" w14:textId="77777777" w:rsidR="00E11381" w:rsidRDefault="00862742" w:rsidP="000B45FC">
      <w:pPr>
        <w:pStyle w:val="Nivel3"/>
        <w:numPr>
          <w:ilvl w:val="0"/>
          <w:numId w:val="0"/>
        </w:numPr>
        <w:ind w:left="284"/>
        <w:rPr>
          <w:bCs/>
          <w:sz w:val="21"/>
          <w:szCs w:val="21"/>
        </w:rPr>
      </w:pPr>
      <w:r w:rsidRPr="00862742">
        <w:rPr>
          <w:bCs/>
          <w:sz w:val="21"/>
          <w:szCs w:val="21"/>
        </w:rPr>
        <w:t xml:space="preserve">2.18 - Abrir qualquer tela do sistema que possua uma pesquisa pré-definida no dicionário de dados que não apresente todos os campos para pesquisa; adicionar um campo que não estava visível na pesquisa; demonstrar que ele passou a fazer parte da pesquisa; realizar uma pesquisa por mais de um campo; realizar uma pesquisa por um valor; realizar uma pesquisa por faixa, </w:t>
      </w:r>
      <w:r w:rsidRPr="00862742">
        <w:rPr>
          <w:bCs/>
          <w:sz w:val="21"/>
          <w:szCs w:val="21"/>
        </w:rPr>
        <w:lastRenderedPageBreak/>
        <w:t xml:space="preserve">sendo um campos de pesquisa com a condição "maior ou igual" e outro campo com a condição "menor ou igual"; selecionar um campo de pesquisa do tipo texto e realizar uma pesquisa usando a condição "igual"; realizar uma pesquisa usando a condição "contém": realizar uma pesquisa usando a condição "inicia com"; realizar uma pesquisa usando a condição "termina com"; selecionar um campo do tipo número e realizar uma pesquisa usando a condição "maior"; realizar uma pesquisa usando a condição "maior ou igual"; realizar uma pesquisa usando a condição "menor"; realizar uma pesquisa usando a condição "menor ou igual"; realizar uma pesquisa usando a condição "diferente"; realizar uma pesquisa usando a condição "sem preenchimento"; realizar uma pesquisa usando a condição "com preenchimento"; realizar uma pesquisa e apresentar o alerta para quando uma pesquisa resultar em um número muito grande de registros; realizar uma pesquisa informando a quantidade máxima de registros a serem trazidos na consulta; realizar uma pesquisa por busca fonética; realizar uma pesquisa apresentando a quantidade de registros encontrados quando feita uma pesquisa; demonstrar a apresentação do resultado da pesquisa em formato de "grid". </w:t>
      </w:r>
    </w:p>
    <w:p w14:paraId="2705AD84" w14:textId="77777777" w:rsidR="00E11381" w:rsidRDefault="00862742" w:rsidP="000B45FC">
      <w:pPr>
        <w:pStyle w:val="Nivel3"/>
        <w:numPr>
          <w:ilvl w:val="0"/>
          <w:numId w:val="0"/>
        </w:numPr>
        <w:ind w:left="284"/>
        <w:rPr>
          <w:bCs/>
          <w:sz w:val="21"/>
          <w:szCs w:val="21"/>
        </w:rPr>
      </w:pPr>
      <w:r w:rsidRPr="00862742">
        <w:rPr>
          <w:bCs/>
          <w:sz w:val="21"/>
          <w:szCs w:val="21"/>
        </w:rPr>
        <w:t xml:space="preserve">- Selecionar uma coluna da "grid" de forma que ela seja ordenada ascendentemente e posteriormente selecionar outra coluna para que seja ordenada de forma descendente: Excluir da apresentação uma das colunas substituindo por outra até então oculta: Mover a última coluna apresentada para a primeira posição da "grid": Sair do sistema e entrar com outro usuário, acessar a mesma consulta e demonstrar que as configurações anteriormente aplicadas não foram aplicadas a este usuário: Sair do sistema e entrar novamente com o usuário utilizado para a configuração inicial da pesquisa, acessar a mesma pesquisa e demonstrar que as configurações definidas continuam aplicadas: Exportar e apresentar os dados do "grid" no formato TXT, no formato CSV e no formato XLS; Selecionar uma coluna que contenha apenas números e realizar uma somatória, que deverá ser apresentada no final do próprio "grid". Fazer o mesmo procedimento para média e a contagem; </w:t>
      </w:r>
    </w:p>
    <w:p w14:paraId="1C9B0B62" w14:textId="31AFB6BC" w:rsidR="00862742" w:rsidRPr="00862742" w:rsidRDefault="00862742" w:rsidP="000B45FC">
      <w:pPr>
        <w:pStyle w:val="Nivel3"/>
        <w:numPr>
          <w:ilvl w:val="0"/>
          <w:numId w:val="0"/>
        </w:numPr>
        <w:ind w:left="284"/>
        <w:rPr>
          <w:bCs/>
          <w:sz w:val="21"/>
          <w:szCs w:val="21"/>
        </w:rPr>
      </w:pPr>
      <w:r w:rsidRPr="00862742">
        <w:rPr>
          <w:bCs/>
          <w:sz w:val="21"/>
          <w:szCs w:val="21"/>
        </w:rPr>
        <w:t xml:space="preserve">- Demonstrar um histórico de alterações: Acessar o dispositivo e mostrar os logs de um determinado usuário. Caso os existam entradas de registro de Log deste usuário, apagá-las: Acessar o sistema e executar uma operação auditada de inserção (que gere log). Demonstrar que o sistema gerou log da operação inserção, com as informações de usuário, data, hora, tabela e o valor de todos os campos informados na operação; alterar o registro, modificando alguns campos e demonstrar que no log constam usuário, data, hora, tabela e o valores antigos e novos de todos os campos modificados na operação; excluir o registro demonstrando que no log constam usuário, data, hora, tabela e o valores de todos os campos que estavam preenchidos no momento da operação de exclusão. </w:t>
      </w:r>
    </w:p>
    <w:p w14:paraId="1425FBED" w14:textId="77777777" w:rsidR="00E11381" w:rsidRDefault="00862742" w:rsidP="00E11381">
      <w:pPr>
        <w:pStyle w:val="Nivel3"/>
        <w:numPr>
          <w:ilvl w:val="0"/>
          <w:numId w:val="0"/>
        </w:numPr>
        <w:ind w:left="284"/>
        <w:rPr>
          <w:bCs/>
          <w:sz w:val="21"/>
          <w:szCs w:val="21"/>
        </w:rPr>
      </w:pPr>
      <w:r w:rsidRPr="00862742">
        <w:rPr>
          <w:bCs/>
          <w:sz w:val="21"/>
          <w:szCs w:val="21"/>
        </w:rPr>
        <w:t xml:space="preserve">2.19 - Demonstrar o gerenciamento das sessões ativas: Logar em ferramenta administrativa: Mostrar que o sistema identifica quais usuários estão ativos, tempo de conexão da sessão aberta e o IP da estação de trabalho conectada: Logar no sistema e executar um processo: Mostrar que o processo em execução é visualizado na ferramenta administrativa até sua conclusão; executar um processo de longa duração e encerrá-lo através da ferramenta administrativa. Abrir duas instâncias do sistema com 2 usuários diferentes; visualizar a sessão desses 2 usuários na ferramenta administrativa; encerrar a sessão do primeiro usuário logado; demonstrar que somente a sessão do primeiro usuário foi encerrada; encerrar a sessão do segundo usuário; demonstrar que a sessão do segundo usuário foi encerrada. </w:t>
      </w:r>
    </w:p>
    <w:p w14:paraId="1FE18813" w14:textId="77777777" w:rsidR="00E11381" w:rsidRDefault="00862742" w:rsidP="00E11381">
      <w:pPr>
        <w:pStyle w:val="Nivel3"/>
        <w:numPr>
          <w:ilvl w:val="0"/>
          <w:numId w:val="0"/>
        </w:numPr>
        <w:ind w:left="284"/>
        <w:rPr>
          <w:bCs/>
          <w:sz w:val="21"/>
          <w:szCs w:val="21"/>
        </w:rPr>
      </w:pPr>
      <w:r w:rsidRPr="00862742">
        <w:rPr>
          <w:bCs/>
          <w:sz w:val="21"/>
          <w:szCs w:val="21"/>
        </w:rPr>
        <w:t xml:space="preserve">- Demonstrar o envio de notificações de alerta aos usuários logados: Abrir duas instâncias do sistema com 2 usuários diferentes; visualizar a sessão desses 2 usuários na ferramenta </w:t>
      </w:r>
      <w:r w:rsidRPr="00862742">
        <w:rPr>
          <w:bCs/>
          <w:sz w:val="21"/>
          <w:szCs w:val="21"/>
        </w:rPr>
        <w:lastRenderedPageBreak/>
        <w:t xml:space="preserve">administrativa; acessar a funcionalidade de envio de notificação, digitar um texto qualquer e disparar o envio; demonstrar que o texto da notificação foi recebido por ambos os usuários logados. </w:t>
      </w:r>
      <w:r w:rsidRPr="00862742">
        <w:rPr>
          <w:bCs/>
          <w:sz w:val="21"/>
          <w:szCs w:val="21"/>
        </w:rPr>
        <w:br/>
      </w:r>
      <w:r w:rsidRPr="00862742">
        <w:rPr>
          <w:bCs/>
          <w:sz w:val="21"/>
          <w:szCs w:val="21"/>
        </w:rPr>
        <w:br/>
        <w:t>- Demonstrar a configuração de usuários e grupos: Acessar o sistema e demonstrar o cadastro de usuário; Logar com um usuário que não tenha privilégios de administrador e entrar em qualquer funcionalidade demonstrando que o usuário tem acesso a todas as opções: visualização, consultas, alteração, exclusão; Eleger um campo qualquer de entrada de dados da tela e mostrar que o usuário tem acesso a ele; Deslogar e logar com um usuário administrador; Retirar permissão sobre a exclusão; Retirar acesso a um campo da tela; Deslogar e logar com o usuário que teve suas permissões alteradas; Demonstrar que o usuário não tem mais a permissão de exclusão; Demonstrar que o usuário não tem mais acesso ao campo configurado; Criar um grupo de usuários e restringir o acesso a determinadas funcionalidades ao grupo; Demonstrar que um usuário tem acesso a determinadas funcionalidades e quando incluído no grupo de usuários, este usuário passou a ter as mesmas restrições de acesso.</w:t>
      </w:r>
    </w:p>
    <w:p w14:paraId="64F78C6F" w14:textId="12DF5A13" w:rsidR="00E11381" w:rsidRDefault="00862742" w:rsidP="00E11381">
      <w:pPr>
        <w:pStyle w:val="Nivel3"/>
        <w:numPr>
          <w:ilvl w:val="0"/>
          <w:numId w:val="0"/>
        </w:numPr>
        <w:ind w:left="284"/>
        <w:rPr>
          <w:bCs/>
          <w:sz w:val="21"/>
          <w:szCs w:val="21"/>
        </w:rPr>
      </w:pPr>
      <w:r w:rsidRPr="00862742">
        <w:rPr>
          <w:bCs/>
          <w:sz w:val="21"/>
          <w:szCs w:val="21"/>
        </w:rPr>
        <w:t xml:space="preserve">- O sistema deve permitir a configuração do controle de acessos dos usuários do sistema, limitando telas, e manipulações de dados. A- Acessar o cadastro de usuários; B- Restringir o acesso do usuário "A" para apenas consultar os funcionários do sistema; C- Restringir o acesso do usuário "B" retirando do mesmo a permissão para exclusão de funcionários; D- Logar no sistema com o usuário "A" e acessar o cadastro de funcionários E- demonstrar que o usuário "A" não consegue incluir e alterar os registros; F- Efetuar </w:t>
      </w:r>
      <w:proofErr w:type="spellStart"/>
      <w:r w:rsidRPr="00862742">
        <w:rPr>
          <w:bCs/>
          <w:sz w:val="21"/>
          <w:szCs w:val="21"/>
        </w:rPr>
        <w:t>logoff</w:t>
      </w:r>
      <w:proofErr w:type="spellEnd"/>
      <w:r w:rsidRPr="00862742">
        <w:rPr>
          <w:bCs/>
          <w:sz w:val="21"/>
          <w:szCs w:val="21"/>
        </w:rPr>
        <w:t xml:space="preserve"> no sistema; G- Logar no sistema com o usuário "B" e acessar o cadastro de funcionários H- Demonstrar que o usuário "B" não consegue excluir um funcionário. </w:t>
      </w:r>
    </w:p>
    <w:p w14:paraId="57B98645" w14:textId="77777777" w:rsidR="00E11381" w:rsidRDefault="00862742" w:rsidP="00E11381">
      <w:pPr>
        <w:pStyle w:val="Nivel3"/>
        <w:numPr>
          <w:ilvl w:val="0"/>
          <w:numId w:val="0"/>
        </w:numPr>
        <w:ind w:left="284"/>
        <w:rPr>
          <w:bCs/>
          <w:sz w:val="21"/>
          <w:szCs w:val="21"/>
        </w:rPr>
      </w:pPr>
      <w:r w:rsidRPr="00862742">
        <w:rPr>
          <w:bCs/>
          <w:sz w:val="21"/>
          <w:szCs w:val="21"/>
        </w:rPr>
        <w:t xml:space="preserve">- Demonstrar o controle de dupla aprovação: Logar no sistema e configurá-lo para que a confirmação de qualquer alteração no cadastro tenha dupla aprovação, identificando um usuário que precisa aprovar; Inserir um novo cadastro e confirmar; Demonstrar que o sistema solicitou a aprovação de outro usuário antes de confirmar; Digitar a senha do usuário aprovador e mostrar que o sistema gravou o novo registro; Repetir o processo informando uma senha de aprovador errada e demonstrar que o sistema não gravou o registro. </w:t>
      </w:r>
    </w:p>
    <w:p w14:paraId="307AB685" w14:textId="77777777" w:rsidR="00E11381" w:rsidRDefault="00862742" w:rsidP="00E11381">
      <w:pPr>
        <w:pStyle w:val="Nivel3"/>
        <w:numPr>
          <w:ilvl w:val="0"/>
          <w:numId w:val="0"/>
        </w:numPr>
        <w:ind w:left="284"/>
        <w:rPr>
          <w:bCs/>
          <w:sz w:val="21"/>
          <w:szCs w:val="21"/>
        </w:rPr>
      </w:pPr>
      <w:r w:rsidRPr="00862742">
        <w:rPr>
          <w:bCs/>
          <w:sz w:val="21"/>
          <w:szCs w:val="21"/>
        </w:rPr>
        <w:t xml:space="preserve">- Demonstrar a criação de modelos de autopreenchimento: Logar no sistema e entrar no cadastro; cadastrar um modelo de preenchimento; iniciar a inclusão de um novo cadastro e carregar o modelo inserido; demonstrar que o sistema preencheu automaticamente os campos conforme o modelo; demonstrar mais de um modelo para o mesmo cadastro; </w:t>
      </w:r>
    </w:p>
    <w:p w14:paraId="031066BB" w14:textId="44AA91FD" w:rsidR="00862742" w:rsidRPr="00862742" w:rsidRDefault="00862742" w:rsidP="00E11381">
      <w:pPr>
        <w:pStyle w:val="Nivel3"/>
        <w:numPr>
          <w:ilvl w:val="0"/>
          <w:numId w:val="0"/>
        </w:numPr>
        <w:ind w:left="284"/>
        <w:rPr>
          <w:bCs/>
          <w:sz w:val="21"/>
          <w:szCs w:val="21"/>
        </w:rPr>
      </w:pPr>
      <w:r w:rsidRPr="00862742">
        <w:rPr>
          <w:bCs/>
          <w:sz w:val="21"/>
          <w:szCs w:val="21"/>
        </w:rPr>
        <w:t xml:space="preserve">- Demonstrar que todos os módulos das soluções são integrados em tempo real, de modo que uma informação cadastrada em um deles estará disponível automaticamente em todos eles sem a necessidade de disparo de rotinas manuais. </w:t>
      </w:r>
    </w:p>
    <w:p w14:paraId="7B07FFC9" w14:textId="77777777" w:rsidR="00E11381" w:rsidRDefault="00862742" w:rsidP="00E11381">
      <w:pPr>
        <w:pStyle w:val="Nivel3"/>
        <w:numPr>
          <w:ilvl w:val="0"/>
          <w:numId w:val="0"/>
        </w:numPr>
        <w:ind w:left="284"/>
        <w:rPr>
          <w:bCs/>
          <w:sz w:val="21"/>
          <w:szCs w:val="21"/>
        </w:rPr>
      </w:pPr>
      <w:r w:rsidRPr="00862742">
        <w:rPr>
          <w:bCs/>
          <w:sz w:val="21"/>
          <w:szCs w:val="21"/>
        </w:rPr>
        <w:t xml:space="preserve">2.20 - Demonstrar que o sistema possui busca de itens de menu. Executar o sistema; acessar o dispositivo de pesquisa; buscar um determinado item por parte de palavras que o descrevem; demonstrar que selecionando o item encontrado a funcionalidade correspondente do sistema é acessada; </w:t>
      </w:r>
      <w:r w:rsidRPr="00862742">
        <w:rPr>
          <w:bCs/>
          <w:sz w:val="21"/>
          <w:szCs w:val="21"/>
        </w:rPr>
        <w:br/>
        <w:t xml:space="preserve">- Demonstrar criação de atalhos por usuário (Favoritos). Criar um ou mais atalhos para funcionalidades, associando a elas uma combinação de teclas de atalho. Acessar essas funcionalidades através do clique no item do Favoritos e também pela execução da tecla de atalho correspondente; logar no sistema com outro usuário e demonstrar que o item Favoritos </w:t>
      </w:r>
      <w:r w:rsidRPr="00862742">
        <w:rPr>
          <w:bCs/>
          <w:sz w:val="21"/>
          <w:szCs w:val="21"/>
        </w:rPr>
        <w:lastRenderedPageBreak/>
        <w:t xml:space="preserve">está vazio; logar novamente com o primeiro usuário e demonstrar que o item Favoritos contém os itens previamente configurados para ele. </w:t>
      </w:r>
    </w:p>
    <w:p w14:paraId="2741B9ED" w14:textId="20E4020A" w:rsidR="00862742" w:rsidRPr="00862742" w:rsidRDefault="00862742" w:rsidP="00E11381">
      <w:pPr>
        <w:pStyle w:val="Nivel3"/>
        <w:numPr>
          <w:ilvl w:val="0"/>
          <w:numId w:val="0"/>
        </w:numPr>
        <w:ind w:left="284"/>
        <w:rPr>
          <w:bCs/>
          <w:sz w:val="21"/>
          <w:szCs w:val="21"/>
        </w:rPr>
      </w:pPr>
      <w:r w:rsidRPr="00862742">
        <w:rPr>
          <w:bCs/>
          <w:sz w:val="21"/>
          <w:szCs w:val="21"/>
        </w:rPr>
        <w:t xml:space="preserve">- Por Demonstrar a ferramenta de desenvolvimento de relatórios: Demonstrar que o relatório a ser criado não existe previamente no sistema; criar um novo relatório que liste os funcionários admitidos em uma competência; ele deverá listar a matrícula, o nome e a data de admissão, ordenado por número de matrícula; deverá conter os parâmetros de emissão mês (com os possíveis valores Janeiro, Fevereiro, Março, Abril, Maio, Junho, Julho, Agosto, Setembro, Outubro, Novembro e Dezembro) e ano; criar um item de menu do sistema com o título "Funcionários admitidos na competência" </w:t>
      </w:r>
    </w:p>
    <w:p w14:paraId="368C6052" w14:textId="77777777" w:rsidR="00E11381" w:rsidRDefault="00862742" w:rsidP="00E11381">
      <w:pPr>
        <w:pStyle w:val="Nivel3"/>
        <w:numPr>
          <w:ilvl w:val="0"/>
          <w:numId w:val="0"/>
        </w:numPr>
        <w:ind w:left="284"/>
        <w:rPr>
          <w:bCs/>
          <w:sz w:val="21"/>
          <w:szCs w:val="21"/>
        </w:rPr>
      </w:pPr>
      <w:r w:rsidRPr="00862742">
        <w:rPr>
          <w:bCs/>
          <w:sz w:val="21"/>
          <w:szCs w:val="21"/>
        </w:rPr>
        <w:t xml:space="preserve">2.21 PROVA DE CONCEITO 3 - QUESTÕES RELACIONADAS A RECURSOS HUMANOS </w:t>
      </w:r>
    </w:p>
    <w:p w14:paraId="799D64B6" w14:textId="77777777" w:rsidR="00E11381" w:rsidRDefault="00862742" w:rsidP="00E11381">
      <w:pPr>
        <w:pStyle w:val="Nivel3"/>
        <w:numPr>
          <w:ilvl w:val="0"/>
          <w:numId w:val="0"/>
        </w:numPr>
        <w:ind w:left="284"/>
        <w:rPr>
          <w:bCs/>
          <w:sz w:val="21"/>
          <w:szCs w:val="21"/>
        </w:rPr>
      </w:pPr>
      <w:r w:rsidRPr="00862742">
        <w:rPr>
          <w:bCs/>
          <w:sz w:val="21"/>
          <w:szCs w:val="21"/>
        </w:rPr>
        <w:t xml:space="preserve">- </w:t>
      </w:r>
      <w:r w:rsidR="00E11381" w:rsidRPr="00862742">
        <w:rPr>
          <w:bCs/>
          <w:sz w:val="21"/>
          <w:szCs w:val="21"/>
        </w:rPr>
        <w:t>Sistema</w:t>
      </w:r>
      <w:r w:rsidRPr="00862742">
        <w:rPr>
          <w:bCs/>
          <w:sz w:val="21"/>
          <w:szCs w:val="21"/>
        </w:rPr>
        <w:t xml:space="preserve"> deve permitir a inclusão de sindicatos com a finalidade de associá-los a órgãos e permitindo definir as contribuições associadas. A- Acessar o cadastro de Sindicato B- Incluir um novo sindicato C- Informar o valor e o teto da contribuição assistencial e confederativa </w:t>
      </w:r>
    </w:p>
    <w:p w14:paraId="09D67EC6" w14:textId="77777777" w:rsidR="00E11381" w:rsidRDefault="00862742" w:rsidP="00E11381">
      <w:pPr>
        <w:pStyle w:val="Nivel3"/>
        <w:numPr>
          <w:ilvl w:val="0"/>
          <w:numId w:val="0"/>
        </w:numPr>
        <w:ind w:left="284"/>
        <w:rPr>
          <w:bCs/>
          <w:sz w:val="21"/>
          <w:szCs w:val="21"/>
        </w:rPr>
      </w:pPr>
      <w:r w:rsidRPr="00862742">
        <w:rPr>
          <w:bCs/>
          <w:sz w:val="21"/>
          <w:szCs w:val="21"/>
        </w:rPr>
        <w:t xml:space="preserve">- Possibilitar o cadastro do plano de cargos e salários. A - Acessar o cadastro de plano de cargos e salários. B - Cadastrar o quadro salarial conforme tabela abaixo: </w:t>
      </w:r>
    </w:p>
    <w:p w14:paraId="36EF017C" w14:textId="77777777" w:rsidR="00E11381" w:rsidRDefault="00862742" w:rsidP="00E11381">
      <w:pPr>
        <w:pStyle w:val="Nivel3"/>
        <w:numPr>
          <w:ilvl w:val="0"/>
          <w:numId w:val="0"/>
        </w:numPr>
        <w:ind w:left="284"/>
        <w:rPr>
          <w:bCs/>
          <w:sz w:val="21"/>
          <w:szCs w:val="21"/>
        </w:rPr>
      </w:pPr>
      <w:r w:rsidRPr="00862742">
        <w:rPr>
          <w:bCs/>
          <w:sz w:val="21"/>
          <w:szCs w:val="21"/>
        </w:rPr>
        <w:t xml:space="preserve">(CONFORME TABELA DE FLUXOS - TABELA 3). </w:t>
      </w:r>
    </w:p>
    <w:p w14:paraId="7AFCF530" w14:textId="77777777" w:rsidR="00E11381" w:rsidRDefault="00862742" w:rsidP="00E11381">
      <w:pPr>
        <w:pStyle w:val="Nivel3"/>
        <w:numPr>
          <w:ilvl w:val="0"/>
          <w:numId w:val="0"/>
        </w:numPr>
        <w:ind w:left="284"/>
        <w:rPr>
          <w:bCs/>
          <w:sz w:val="21"/>
          <w:szCs w:val="21"/>
        </w:rPr>
      </w:pPr>
      <w:r w:rsidRPr="00862742">
        <w:rPr>
          <w:bCs/>
          <w:sz w:val="21"/>
          <w:szCs w:val="21"/>
        </w:rPr>
        <w:t xml:space="preserve">C - Cadastrar a estrutura de cargos conforme tabela abaixo: </w:t>
      </w:r>
    </w:p>
    <w:p w14:paraId="0E96F5FF" w14:textId="77777777" w:rsidR="00E11381" w:rsidRDefault="00862742" w:rsidP="00E11381">
      <w:pPr>
        <w:pStyle w:val="Nivel3"/>
        <w:numPr>
          <w:ilvl w:val="0"/>
          <w:numId w:val="0"/>
        </w:numPr>
        <w:ind w:left="284"/>
        <w:rPr>
          <w:bCs/>
          <w:sz w:val="21"/>
          <w:szCs w:val="21"/>
        </w:rPr>
      </w:pPr>
      <w:r w:rsidRPr="00862742">
        <w:rPr>
          <w:bCs/>
          <w:sz w:val="21"/>
          <w:szCs w:val="21"/>
        </w:rPr>
        <w:t xml:space="preserve">(CONFORME TABELA DE FLUXOS - TABELA 4). </w:t>
      </w:r>
    </w:p>
    <w:p w14:paraId="520004DD" w14:textId="77777777" w:rsidR="00E11381" w:rsidRDefault="00862742" w:rsidP="00E11381">
      <w:pPr>
        <w:pStyle w:val="Nivel3"/>
        <w:numPr>
          <w:ilvl w:val="0"/>
          <w:numId w:val="0"/>
        </w:numPr>
        <w:ind w:left="284"/>
        <w:rPr>
          <w:bCs/>
          <w:sz w:val="21"/>
          <w:szCs w:val="21"/>
        </w:rPr>
      </w:pPr>
      <w:r w:rsidRPr="00862742">
        <w:rPr>
          <w:bCs/>
          <w:sz w:val="21"/>
          <w:szCs w:val="21"/>
        </w:rPr>
        <w:t xml:space="preserve">D - Cadastrar um funcionário no cargo Técnico em Contabilidade e demonstrar que o sistema limita o nível dele entre 01 e 06. Cadastrar um funcionário no cargo de Advogado e demonstrar que o sistema limita o nível dele entre 04 e 10. </w:t>
      </w:r>
    </w:p>
    <w:p w14:paraId="75F05BE6" w14:textId="77777777" w:rsidR="00E11381" w:rsidRDefault="00862742" w:rsidP="00E11381">
      <w:pPr>
        <w:pStyle w:val="Nivel3"/>
        <w:numPr>
          <w:ilvl w:val="0"/>
          <w:numId w:val="0"/>
        </w:numPr>
        <w:ind w:left="284"/>
        <w:rPr>
          <w:bCs/>
          <w:sz w:val="21"/>
          <w:szCs w:val="21"/>
        </w:rPr>
      </w:pPr>
      <w:r w:rsidRPr="00862742">
        <w:rPr>
          <w:bCs/>
          <w:sz w:val="21"/>
          <w:szCs w:val="21"/>
        </w:rPr>
        <w:t xml:space="preserve">- O sistema deve permitir a inclusão de vínculos empregatícios conforme a necessidade, permitindo ainda configurar direitos básicos dos funcionários associados ao vínculo que deverão refletir automaticamente no cálculo. A- Acessar o cadastro de vínculos empregatícios e incluir um novo vínculo. B- Configurar se os funcionários associados a esse vínculo terão os seguintes direitos: ATS, Sexta Parte, Férias, Licença-prêmio, 13º Salário, Vale-Transporte e Salário-Família. </w:t>
      </w:r>
    </w:p>
    <w:p w14:paraId="657FFE67" w14:textId="77777777" w:rsidR="00E11381" w:rsidRDefault="00862742" w:rsidP="00E11381">
      <w:pPr>
        <w:pStyle w:val="Nivel3"/>
        <w:numPr>
          <w:ilvl w:val="0"/>
          <w:numId w:val="0"/>
        </w:numPr>
        <w:ind w:left="284"/>
        <w:rPr>
          <w:bCs/>
          <w:sz w:val="21"/>
          <w:szCs w:val="21"/>
        </w:rPr>
      </w:pPr>
      <w:r w:rsidRPr="00862742">
        <w:rPr>
          <w:bCs/>
          <w:sz w:val="21"/>
          <w:szCs w:val="21"/>
        </w:rPr>
        <w:t xml:space="preserve">- O sistema deve permitir a inclusão de tipos de afastamentos conforme uso, fazendo o enquadramento desses tipos aos tipos legais e permitindo ainda informar o impacto desse tipo de afastamento na licença prêmio, férias e Tempo de Serviço. A- Acessar o cadastro de tipos de afastamento e incluir um novo tipo B- Enquadrar o tipo do afastamento conforme tabela da RAIS, SEFIP e </w:t>
      </w:r>
      <w:proofErr w:type="spellStart"/>
      <w:r w:rsidRPr="00862742">
        <w:rPr>
          <w:bCs/>
          <w:sz w:val="21"/>
          <w:szCs w:val="21"/>
        </w:rPr>
        <w:t>eSocial</w:t>
      </w:r>
      <w:proofErr w:type="spellEnd"/>
      <w:r w:rsidRPr="00862742">
        <w:rPr>
          <w:bCs/>
          <w:sz w:val="21"/>
          <w:szCs w:val="21"/>
        </w:rPr>
        <w:t xml:space="preserve">; C- Informar se o tipo de afastamento promoverá descontos em licença prêmio, férias e no tempo de serviço </w:t>
      </w:r>
    </w:p>
    <w:p w14:paraId="2DE240FF" w14:textId="77777777" w:rsidR="00E11381" w:rsidRDefault="00862742" w:rsidP="00E11381">
      <w:pPr>
        <w:pStyle w:val="Nivel3"/>
        <w:numPr>
          <w:ilvl w:val="0"/>
          <w:numId w:val="0"/>
        </w:numPr>
        <w:ind w:left="284"/>
        <w:rPr>
          <w:bCs/>
          <w:sz w:val="21"/>
          <w:szCs w:val="21"/>
        </w:rPr>
      </w:pPr>
      <w:r w:rsidRPr="00862742">
        <w:rPr>
          <w:bCs/>
          <w:sz w:val="21"/>
          <w:szCs w:val="21"/>
        </w:rPr>
        <w:t xml:space="preserve">- Possibilitar o lançamento de afastamentos dos funcionários. A - Acessar a rotina de afastamento; B - Incluir um afastamento por doença por período superior </w:t>
      </w:r>
      <w:proofErr w:type="gramStart"/>
      <w:r w:rsidRPr="00862742">
        <w:rPr>
          <w:bCs/>
          <w:sz w:val="21"/>
          <w:szCs w:val="21"/>
        </w:rPr>
        <w:t>à</w:t>
      </w:r>
      <w:proofErr w:type="gramEnd"/>
      <w:r w:rsidRPr="00862742">
        <w:rPr>
          <w:bCs/>
          <w:sz w:val="21"/>
          <w:szCs w:val="21"/>
        </w:rPr>
        <w:t xml:space="preserve"> 15 dias dentro de uma mesma competência para um funcionário; C- Calcular a folha mensal do funcionário, demonstrando que foram pagos apenas os 15 primeiros dias do afastamento; E- Visualizar a ficha financeira do funcionário </w:t>
      </w:r>
    </w:p>
    <w:p w14:paraId="03F69DF3" w14:textId="77777777" w:rsidR="00E11381" w:rsidRDefault="00862742" w:rsidP="00E11381">
      <w:pPr>
        <w:pStyle w:val="Nivel3"/>
        <w:numPr>
          <w:ilvl w:val="0"/>
          <w:numId w:val="0"/>
        </w:numPr>
        <w:ind w:left="284"/>
        <w:rPr>
          <w:bCs/>
          <w:sz w:val="21"/>
          <w:szCs w:val="21"/>
        </w:rPr>
      </w:pPr>
      <w:r w:rsidRPr="00862742">
        <w:rPr>
          <w:bCs/>
          <w:sz w:val="21"/>
          <w:szCs w:val="21"/>
        </w:rPr>
        <w:t xml:space="preserve">- O sistema deve permitir o cadastramento dos beneficiários de pensões alimentícias e deve ainda permitir a configuração da pensão informando se a mesma terá um valor fixo ou se será calculada através de um percentual sobre uma determinada base de cálculo. O cálculo da folha deverá utilizar essa configuração para gerar automaticamente o desconto da pensão. A- Acessar </w:t>
      </w:r>
      <w:r w:rsidRPr="00862742">
        <w:rPr>
          <w:bCs/>
          <w:sz w:val="21"/>
          <w:szCs w:val="21"/>
        </w:rPr>
        <w:lastRenderedPageBreak/>
        <w:t xml:space="preserve">o cadastro de pensionistas alimentícios e incluir um novo pensionista. B- Configurar o pagamento da pensão informando um percentual de 20% sobre o Salário Bruto do funcionário C- Realizar o cálculo da folha desse funcionário e apresentar o desconto da pensão </w:t>
      </w:r>
    </w:p>
    <w:p w14:paraId="4BD3B390" w14:textId="77777777" w:rsidR="00E11381" w:rsidRDefault="00862742" w:rsidP="00E11381">
      <w:pPr>
        <w:pStyle w:val="Nivel3"/>
        <w:numPr>
          <w:ilvl w:val="0"/>
          <w:numId w:val="0"/>
        </w:numPr>
        <w:ind w:left="284"/>
        <w:rPr>
          <w:bCs/>
          <w:sz w:val="21"/>
          <w:szCs w:val="21"/>
        </w:rPr>
      </w:pPr>
      <w:r w:rsidRPr="00862742">
        <w:rPr>
          <w:bCs/>
          <w:sz w:val="21"/>
          <w:szCs w:val="21"/>
        </w:rPr>
        <w:t>- O sistema deve possibilitar o lançamento de isenções do imposto de renda controlando automaticamente o cálculo conforme isenção lançada. A- Acessar o cadastro de Isenções de IRRF e incluir uma nova isenção para um funcionário que possua desconto de IRRF (Base de cálculo superior ao mínimo). B- Realizar o cálculo da folha para esse funcionário demonstrando que o desconto do IRRF não foi feito</w:t>
      </w:r>
    </w:p>
    <w:p w14:paraId="352EB186" w14:textId="77777777" w:rsidR="00E11381" w:rsidRDefault="00862742" w:rsidP="00E11381">
      <w:pPr>
        <w:pStyle w:val="Nivel3"/>
        <w:numPr>
          <w:ilvl w:val="0"/>
          <w:numId w:val="0"/>
        </w:numPr>
        <w:ind w:left="284"/>
        <w:rPr>
          <w:bCs/>
          <w:sz w:val="21"/>
          <w:szCs w:val="21"/>
        </w:rPr>
      </w:pPr>
      <w:r w:rsidRPr="00862742">
        <w:rPr>
          <w:bCs/>
          <w:sz w:val="21"/>
          <w:szCs w:val="21"/>
        </w:rPr>
        <w:t xml:space="preserve">- O sistema deve possibilitar a emissão de atestado/certidão de tempo de serviço dos funcionários. A- Acessar a tela de Certidão por Tempo de Serviço B- Emitir uma certidão para fins de ATS para um funcionário que possua faltas no período C - Demonstrar que a certidão emitida faz a contagem dos dias de trabalho e o devido abatimento das faltas lançadas </w:t>
      </w:r>
    </w:p>
    <w:p w14:paraId="1F86701A" w14:textId="207109A2" w:rsidR="00862742" w:rsidRPr="00862742" w:rsidRDefault="00862742" w:rsidP="00E11381">
      <w:pPr>
        <w:pStyle w:val="Nivel3"/>
        <w:numPr>
          <w:ilvl w:val="0"/>
          <w:numId w:val="0"/>
        </w:numPr>
        <w:ind w:left="284"/>
        <w:rPr>
          <w:bCs/>
          <w:sz w:val="21"/>
          <w:szCs w:val="21"/>
        </w:rPr>
      </w:pPr>
      <w:r w:rsidRPr="00862742">
        <w:rPr>
          <w:bCs/>
          <w:sz w:val="21"/>
          <w:szCs w:val="21"/>
        </w:rPr>
        <w:t xml:space="preserve">- O sistema deve permitir a geração da rescisão de um funcionário com o devido cálculo dos seus direitos. A- Lançar uma rescisão do tipo "Pedido de dispensa" para um funcionário que cumpriu o aviso prévio. B- Processar o cálculo dessa rescisão C- De </w:t>
      </w:r>
    </w:p>
    <w:p w14:paraId="59CEAF2C" w14:textId="77777777" w:rsidR="00E11381" w:rsidRDefault="00862742" w:rsidP="00E11381">
      <w:pPr>
        <w:pStyle w:val="Nivel3"/>
        <w:numPr>
          <w:ilvl w:val="0"/>
          <w:numId w:val="0"/>
        </w:numPr>
        <w:ind w:left="284"/>
        <w:rPr>
          <w:bCs/>
          <w:sz w:val="21"/>
          <w:szCs w:val="21"/>
        </w:rPr>
      </w:pPr>
      <w:r w:rsidRPr="00862742">
        <w:rPr>
          <w:bCs/>
          <w:sz w:val="21"/>
          <w:szCs w:val="21"/>
        </w:rPr>
        <w:t>2.22 - O sistema deverá permitir a inclusão de novos eventos permitindo informar a lei/ato que aprovou o evento e permitindo ainda implementar a fórmula de cálculo sem a necessidade de acesso ao código fonte do sistema e sem necessidade de recompilação da aplicação. A- Acessar o cadastro de Eventos e incluir um novo evento que deverá ser pago somente na folha mensal; B- Configurar a fórmula de cálculo do evento para calcular 5% sobre o salário base se o funcionário não teve faltas no período e 2% se houve faltas, mas estas foram justificadas. C- Gerar o cálculo para um funcionário que possua faltas justificadas e demonstrar as verbas pagas D- Gerar o cálculo para um funcionário que não possua faltas e demonstrar as verbas pagas E- Alterar a fórmula de cálculo cadastrada no passo "A", de modo que seja pago 1% sobre o salário base para cada dependente menor de 12 anos, independente do vínculo empregatício; F - Gerar o cálculo para os mesmos funcionários indicados nos passos "C" e "D" onde o "C" não deve ter dependentes, o "D" deve ter 1 dependente maior de 12 anos e demonstrar as verbas pagas</w:t>
      </w:r>
    </w:p>
    <w:p w14:paraId="5F103BF1" w14:textId="77777777" w:rsidR="00E11381" w:rsidRDefault="00862742" w:rsidP="00E11381">
      <w:pPr>
        <w:pStyle w:val="Nivel3"/>
        <w:numPr>
          <w:ilvl w:val="0"/>
          <w:numId w:val="0"/>
        </w:numPr>
        <w:ind w:left="284"/>
        <w:rPr>
          <w:bCs/>
          <w:sz w:val="21"/>
          <w:szCs w:val="21"/>
        </w:rPr>
      </w:pPr>
      <w:r w:rsidRPr="00862742">
        <w:rPr>
          <w:bCs/>
          <w:sz w:val="21"/>
          <w:szCs w:val="21"/>
        </w:rPr>
        <w:t xml:space="preserve">- O sistema deve permitir o lançamento de valores variáveis à funcionários, conforme necessidade. A- Acessar a tela de lançamentos variáveis e lançar um provento fixo de 70,00 a ser pago por 3 meses consecutivos a um funcionário. B- Calcular a folha para o funcionário e demonstrar o pagamento da verba </w:t>
      </w:r>
    </w:p>
    <w:p w14:paraId="58C9F3F5" w14:textId="77777777" w:rsidR="00E11381" w:rsidRDefault="00862742" w:rsidP="00E11381">
      <w:pPr>
        <w:pStyle w:val="Nivel3"/>
        <w:numPr>
          <w:ilvl w:val="0"/>
          <w:numId w:val="0"/>
        </w:numPr>
        <w:ind w:left="284"/>
        <w:rPr>
          <w:bCs/>
          <w:sz w:val="21"/>
          <w:szCs w:val="21"/>
        </w:rPr>
      </w:pPr>
      <w:r w:rsidRPr="00862742">
        <w:rPr>
          <w:bCs/>
          <w:sz w:val="21"/>
          <w:szCs w:val="21"/>
        </w:rPr>
        <w:t xml:space="preserve">- O sistema deve permitir a atualização do valor ou referência de um lançamento variável associado a um ou mais funcionários, podendo reajustar através de um percentual ou valor fixo. A- Abrir a tela de reajuste de lançamentos variáveis e selecionar um evento que possua lançamentos em mais de uma competência; B- Aplicar um reajuste de 7% informando a competência inicial para o reajuste; C- Demonstrar o lançamento com o valor reajustado </w:t>
      </w:r>
    </w:p>
    <w:p w14:paraId="3BFBF228" w14:textId="77777777" w:rsidR="00E11381" w:rsidRDefault="00862742" w:rsidP="00E11381">
      <w:pPr>
        <w:pStyle w:val="Nivel3"/>
        <w:numPr>
          <w:ilvl w:val="0"/>
          <w:numId w:val="0"/>
        </w:numPr>
        <w:ind w:left="284"/>
        <w:rPr>
          <w:bCs/>
          <w:sz w:val="21"/>
          <w:szCs w:val="21"/>
        </w:rPr>
      </w:pPr>
      <w:r w:rsidRPr="00862742">
        <w:rPr>
          <w:bCs/>
          <w:sz w:val="21"/>
          <w:szCs w:val="21"/>
        </w:rPr>
        <w:t>- O sistema deve permitir o lançamento de reajustes de salários com base em um percentual ou valor fixo, permitindo simular o impacto antes da aplicação e permitindo ainda realizar um lançamento retroativo. A- Acessar a tela de Reajustes Salariais e Incluir um reajuste informando a lei/ato que o aprovou e o percentual de reajuste B- Simular a aplicação do reajuste demonstrando a diferença nos vencimentos, nos descontos e no líquido antes e após a aplicação do reajuste. C- Aplicar o reajuste</w:t>
      </w:r>
    </w:p>
    <w:p w14:paraId="4B071719" w14:textId="77777777" w:rsidR="00E11381" w:rsidRDefault="00862742" w:rsidP="00E11381">
      <w:pPr>
        <w:pStyle w:val="Nivel3"/>
        <w:numPr>
          <w:ilvl w:val="0"/>
          <w:numId w:val="0"/>
        </w:numPr>
        <w:ind w:left="284"/>
        <w:rPr>
          <w:bCs/>
          <w:sz w:val="21"/>
          <w:szCs w:val="21"/>
        </w:rPr>
      </w:pPr>
      <w:r w:rsidRPr="00862742">
        <w:rPr>
          <w:bCs/>
          <w:sz w:val="21"/>
          <w:szCs w:val="21"/>
        </w:rPr>
        <w:lastRenderedPageBreak/>
        <w:t xml:space="preserve">- O sistema deve possibilitar o lançamento de eventos não pagos em época oportuna em folha complementar, com a possibilidade de recálculo de contribuições previdenciárias e do imposto de renda. A- Incluir uma folha complementar informando a competência e a finalidade B- Realizar o lançamento de um valor por correção para um funcionário C- Calcular a folha complementar e demonstrar as verbas geradas bem como o recálculo do imposto de renda e da contribuição previdenciária. </w:t>
      </w:r>
    </w:p>
    <w:p w14:paraId="557D0E2D" w14:textId="77777777" w:rsidR="00E11381" w:rsidRDefault="00862742" w:rsidP="00E11381">
      <w:pPr>
        <w:pStyle w:val="Nivel3"/>
        <w:numPr>
          <w:ilvl w:val="0"/>
          <w:numId w:val="0"/>
        </w:numPr>
        <w:ind w:left="284"/>
        <w:rPr>
          <w:bCs/>
          <w:sz w:val="21"/>
          <w:szCs w:val="21"/>
        </w:rPr>
      </w:pPr>
      <w:r w:rsidRPr="00862742">
        <w:rPr>
          <w:bCs/>
          <w:sz w:val="21"/>
          <w:szCs w:val="21"/>
        </w:rPr>
        <w:t xml:space="preserve">- O sistema deve possibilitar a apuração de diferenças entre folhas de pagamento de diferentes competências a fim de facilitar o processo de validação do cálculo. A- Acessar a tela de Comparação entre folhas e comparar a competência atual com a competência imediatamente anterior B- Apresentar a diferença de valores por evento, por funcionário e a diferença totalizada </w:t>
      </w:r>
    </w:p>
    <w:p w14:paraId="03874601" w14:textId="40422259" w:rsidR="00862742" w:rsidRPr="00862742" w:rsidRDefault="00862742" w:rsidP="00E11381">
      <w:pPr>
        <w:pStyle w:val="Nivel3"/>
        <w:numPr>
          <w:ilvl w:val="0"/>
          <w:numId w:val="0"/>
        </w:numPr>
        <w:ind w:left="284"/>
        <w:rPr>
          <w:bCs/>
          <w:sz w:val="21"/>
          <w:szCs w:val="21"/>
        </w:rPr>
      </w:pPr>
      <w:r w:rsidRPr="00862742">
        <w:rPr>
          <w:bCs/>
          <w:sz w:val="21"/>
          <w:szCs w:val="21"/>
        </w:rPr>
        <w:t xml:space="preserve">- O sistema deve permitir o cadastro de Atestados de Saúde Ocupacional dos funcionários desde o seu ingresso. A- Acessar o cadastro de Atestado de Saúde Ocupacional e incluir um atestado do tipo admissional para um funcionário B- Informar a data do atestado, o médico responsável, a unidade de saúde, os exames realizados e seus resultados C- Emitir o Atestado de Saúde Ocupacional </w:t>
      </w:r>
    </w:p>
    <w:p w14:paraId="7C364639" w14:textId="77777777" w:rsidR="00E11381" w:rsidRDefault="00862742" w:rsidP="00E11381">
      <w:pPr>
        <w:pStyle w:val="Nivel3"/>
        <w:numPr>
          <w:ilvl w:val="0"/>
          <w:numId w:val="0"/>
        </w:numPr>
        <w:ind w:left="284"/>
        <w:rPr>
          <w:bCs/>
          <w:sz w:val="21"/>
          <w:szCs w:val="21"/>
        </w:rPr>
      </w:pPr>
      <w:r w:rsidRPr="00862742">
        <w:rPr>
          <w:bCs/>
          <w:sz w:val="21"/>
          <w:szCs w:val="21"/>
        </w:rPr>
        <w:t xml:space="preserve">2.23 PROVA DE CONCEITO 4 - QUESTÕES RELACIONADAS AO ESOCIAL: </w:t>
      </w:r>
    </w:p>
    <w:p w14:paraId="150593DA"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realizar comunicação com o Ambiente Nacional por meio da Internet de acordo com os padrões de segurança definidos nos Manuais de Orientação do </w:t>
      </w:r>
      <w:proofErr w:type="spellStart"/>
      <w:r w:rsidRPr="00862742">
        <w:rPr>
          <w:bCs/>
          <w:sz w:val="21"/>
          <w:szCs w:val="21"/>
        </w:rPr>
        <w:t>eSocial</w:t>
      </w:r>
      <w:proofErr w:type="spellEnd"/>
      <w:r w:rsidRPr="00862742">
        <w:rPr>
          <w:bCs/>
          <w:sz w:val="21"/>
          <w:szCs w:val="21"/>
        </w:rPr>
        <w:t xml:space="preserve">. Atualmente os padrões de segurança para a comunicação utilizam o protocolo HTTPS (TLS 1.1 ou 1.2 com criptografia AES), com autenticação mútua, garantindo a segurança na comunicação e a identificação do servidor e do cliente através de certificados digitais do tipo A1 (armazenados em hardware) e A3 (armazenados em dispositivos portáteis do tipo </w:t>
      </w:r>
      <w:proofErr w:type="spellStart"/>
      <w:r w:rsidRPr="00862742">
        <w:rPr>
          <w:bCs/>
          <w:sz w:val="21"/>
          <w:szCs w:val="21"/>
        </w:rPr>
        <w:t>smart</w:t>
      </w:r>
      <w:proofErr w:type="spellEnd"/>
      <w:r w:rsidRPr="00862742">
        <w:rPr>
          <w:bCs/>
          <w:sz w:val="21"/>
          <w:szCs w:val="21"/>
        </w:rPr>
        <w:t xml:space="preserve"> card ou token). A: Cadastrar certificado A1 no sistema, informando a senha. B: Demonstrar data de vencimento obtido do certificado. C: Realizar a geração de um evento </w:t>
      </w:r>
      <w:proofErr w:type="spellStart"/>
      <w:r w:rsidRPr="00862742">
        <w:rPr>
          <w:bCs/>
          <w:sz w:val="21"/>
          <w:szCs w:val="21"/>
        </w:rPr>
        <w:t>eSocial</w:t>
      </w:r>
      <w:proofErr w:type="spellEnd"/>
      <w:r w:rsidRPr="00862742">
        <w:rPr>
          <w:bCs/>
          <w:sz w:val="21"/>
          <w:szCs w:val="21"/>
        </w:rPr>
        <w:t xml:space="preserve">. D: Demonstrar que a assinatura foi gerada pelo certificado cadastrado. E: Conferir a validade da assinatura através da </w:t>
      </w:r>
      <w:proofErr w:type="spellStart"/>
      <w:r w:rsidRPr="00862742">
        <w:rPr>
          <w:bCs/>
          <w:sz w:val="21"/>
          <w:szCs w:val="21"/>
        </w:rPr>
        <w:t>url</w:t>
      </w:r>
      <w:proofErr w:type="spellEnd"/>
      <w:r w:rsidRPr="00862742">
        <w:rPr>
          <w:bCs/>
          <w:sz w:val="21"/>
          <w:szCs w:val="21"/>
        </w:rPr>
        <w:t xml:space="preserve"> https://verificador.iti.gov.br/verifier-2.5.4/. F: Modificar alguma informação do </w:t>
      </w:r>
      <w:proofErr w:type="spellStart"/>
      <w:r w:rsidRPr="00862742">
        <w:rPr>
          <w:bCs/>
          <w:sz w:val="21"/>
          <w:szCs w:val="21"/>
        </w:rPr>
        <w:t>xml</w:t>
      </w:r>
      <w:proofErr w:type="spellEnd"/>
      <w:r w:rsidRPr="00862742">
        <w:rPr>
          <w:bCs/>
          <w:sz w:val="21"/>
          <w:szCs w:val="21"/>
        </w:rPr>
        <w:t xml:space="preserve"> do evento. G: Conferir pela </w:t>
      </w:r>
      <w:proofErr w:type="spellStart"/>
      <w:r w:rsidRPr="00862742">
        <w:rPr>
          <w:bCs/>
          <w:sz w:val="21"/>
          <w:szCs w:val="21"/>
        </w:rPr>
        <w:t>url</w:t>
      </w:r>
      <w:proofErr w:type="spellEnd"/>
      <w:r w:rsidRPr="00862742">
        <w:rPr>
          <w:bCs/>
          <w:sz w:val="21"/>
          <w:szCs w:val="21"/>
        </w:rPr>
        <w:t xml:space="preserve"> https://verificador.iti.gov.br/verifier-2.5.4/ que a assinatura é inválida</w:t>
      </w:r>
    </w:p>
    <w:p w14:paraId="627887E0"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realizar comunicação assíncrona com o Ambiente Nacional do </w:t>
      </w:r>
      <w:proofErr w:type="spellStart"/>
      <w:r w:rsidRPr="00862742">
        <w:rPr>
          <w:bCs/>
          <w:sz w:val="21"/>
          <w:szCs w:val="21"/>
        </w:rPr>
        <w:t>eSocial</w:t>
      </w:r>
      <w:proofErr w:type="spellEnd"/>
      <w:r w:rsidRPr="00862742">
        <w:rPr>
          <w:bCs/>
          <w:sz w:val="21"/>
          <w:szCs w:val="21"/>
        </w:rPr>
        <w:t xml:space="preserve"> de acordo com as especificações descritas nos Manuais de Orientação do Desenvolvedor. A ferramenta deve armazenar os resultados obtidos. No caso de sucesso serão os recibos de entrega de cada um dos eventos pertencentes ao lote e no caso de erros, as descrições dos mesmos. O controle de retificações de informações e respectivos números de recibos também deve ser realizado. A: Gerar um evento do </w:t>
      </w:r>
      <w:proofErr w:type="spellStart"/>
      <w:r w:rsidRPr="00862742">
        <w:rPr>
          <w:bCs/>
          <w:sz w:val="21"/>
          <w:szCs w:val="21"/>
        </w:rPr>
        <w:t>eSocial</w:t>
      </w:r>
      <w:proofErr w:type="spellEnd"/>
      <w:r w:rsidRPr="00862742">
        <w:rPr>
          <w:bCs/>
          <w:sz w:val="21"/>
          <w:szCs w:val="21"/>
        </w:rPr>
        <w:t xml:space="preserve"> sem inconsistências. B: Criar um lote. C: Realizar o envio do lote. D: Demonstrar que o lote foi aceito. E: Realizar a consulta do lote. F: Demonstrar que o envio e a consulta foram </w:t>
      </w:r>
      <w:proofErr w:type="gramStart"/>
      <w:r w:rsidRPr="00862742">
        <w:rPr>
          <w:bCs/>
          <w:sz w:val="21"/>
          <w:szCs w:val="21"/>
        </w:rPr>
        <w:t>feitas</w:t>
      </w:r>
      <w:proofErr w:type="gramEnd"/>
      <w:r w:rsidRPr="00862742">
        <w:rPr>
          <w:bCs/>
          <w:sz w:val="21"/>
          <w:szCs w:val="21"/>
        </w:rPr>
        <w:t xml:space="preserve"> separadamente e de forma assíncrona. G: Demonstrar o </w:t>
      </w:r>
      <w:proofErr w:type="spellStart"/>
      <w:r w:rsidRPr="00862742">
        <w:rPr>
          <w:bCs/>
          <w:sz w:val="21"/>
          <w:szCs w:val="21"/>
        </w:rPr>
        <w:t>xml</w:t>
      </w:r>
      <w:proofErr w:type="spellEnd"/>
      <w:r w:rsidRPr="00862742">
        <w:rPr>
          <w:bCs/>
          <w:sz w:val="21"/>
          <w:szCs w:val="21"/>
        </w:rPr>
        <w:t xml:space="preserve"> de retorno do </w:t>
      </w:r>
      <w:proofErr w:type="spellStart"/>
      <w:r w:rsidRPr="00862742">
        <w:rPr>
          <w:bCs/>
          <w:sz w:val="21"/>
          <w:szCs w:val="21"/>
        </w:rPr>
        <w:t>eSocial</w:t>
      </w:r>
      <w:proofErr w:type="spellEnd"/>
      <w:r w:rsidRPr="00862742">
        <w:rPr>
          <w:bCs/>
          <w:sz w:val="21"/>
          <w:szCs w:val="21"/>
        </w:rPr>
        <w:t xml:space="preserve"> contendo o número do recibo. H: Gerar um evento de retificação do evento anterior com inconsistências. I: Criar um lote. J: Realizar o envio do lote. L: Demonstrar que o lote foi aceito. M: Realizar a consulta do lote. N: Demonstrar as inconsistências ocorridas no evento. O: Demonstrar o </w:t>
      </w:r>
      <w:proofErr w:type="spellStart"/>
      <w:r w:rsidRPr="00862742">
        <w:rPr>
          <w:bCs/>
          <w:sz w:val="21"/>
          <w:szCs w:val="21"/>
        </w:rPr>
        <w:t>xml</w:t>
      </w:r>
      <w:proofErr w:type="spellEnd"/>
      <w:r w:rsidRPr="00862742">
        <w:rPr>
          <w:bCs/>
          <w:sz w:val="21"/>
          <w:szCs w:val="21"/>
        </w:rPr>
        <w:t xml:space="preserve"> do retorno do </w:t>
      </w:r>
      <w:proofErr w:type="spellStart"/>
      <w:r w:rsidRPr="00862742">
        <w:rPr>
          <w:bCs/>
          <w:sz w:val="21"/>
          <w:szCs w:val="21"/>
        </w:rPr>
        <w:t>eSocial</w:t>
      </w:r>
      <w:proofErr w:type="spellEnd"/>
      <w:r w:rsidRPr="00862742">
        <w:rPr>
          <w:bCs/>
          <w:sz w:val="21"/>
          <w:szCs w:val="21"/>
        </w:rPr>
        <w:t xml:space="preserve"> onde constam as inconsistências. P: Corrigir as inconsistências no evento. Q: Criar um lote. R: Realizar o envio do lote. S: Demonstrar que o lote foi aceito. T: Realizar a consulta do lote. U: Demonstrar que o evento foi aceito sem inconsistências. V: Demonstrar o </w:t>
      </w:r>
      <w:proofErr w:type="spellStart"/>
      <w:r w:rsidRPr="00862742">
        <w:rPr>
          <w:bCs/>
          <w:sz w:val="21"/>
          <w:szCs w:val="21"/>
        </w:rPr>
        <w:t>xml</w:t>
      </w:r>
      <w:proofErr w:type="spellEnd"/>
      <w:r w:rsidRPr="00862742">
        <w:rPr>
          <w:bCs/>
          <w:sz w:val="21"/>
          <w:szCs w:val="21"/>
        </w:rPr>
        <w:t xml:space="preserve"> de retorno do </w:t>
      </w:r>
      <w:proofErr w:type="spellStart"/>
      <w:r w:rsidRPr="00862742">
        <w:rPr>
          <w:bCs/>
          <w:sz w:val="21"/>
          <w:szCs w:val="21"/>
        </w:rPr>
        <w:t>eSocial</w:t>
      </w:r>
      <w:proofErr w:type="spellEnd"/>
      <w:r w:rsidRPr="00862742">
        <w:rPr>
          <w:bCs/>
          <w:sz w:val="21"/>
          <w:szCs w:val="21"/>
        </w:rPr>
        <w:t xml:space="preserve"> contendo o número do recibo </w:t>
      </w:r>
    </w:p>
    <w:p w14:paraId="481C60B9"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a utilização de mecanismo de validação dos documentos eletrônicos gerados antes da transmissão para o Ambiente Nacional. A validação deve ocorrer nos níveis de estrutura e </w:t>
      </w:r>
      <w:r w:rsidRPr="00862742">
        <w:rPr>
          <w:bCs/>
          <w:sz w:val="21"/>
          <w:szCs w:val="21"/>
        </w:rPr>
        <w:lastRenderedPageBreak/>
        <w:t xml:space="preserve">relação com outros eventos, contemplando as regras de validação definidas nos leiautes do </w:t>
      </w:r>
      <w:proofErr w:type="spellStart"/>
      <w:r w:rsidRPr="00862742">
        <w:rPr>
          <w:bCs/>
          <w:sz w:val="21"/>
          <w:szCs w:val="21"/>
        </w:rPr>
        <w:t>eSocial</w:t>
      </w:r>
      <w:proofErr w:type="spellEnd"/>
      <w:r w:rsidRPr="00862742">
        <w:rPr>
          <w:bCs/>
          <w:sz w:val="21"/>
          <w:szCs w:val="21"/>
        </w:rPr>
        <w:t xml:space="preserve">. A: Gerar um evento </w:t>
      </w:r>
      <w:proofErr w:type="spellStart"/>
      <w:r w:rsidRPr="00862742">
        <w:rPr>
          <w:bCs/>
          <w:sz w:val="21"/>
          <w:szCs w:val="21"/>
        </w:rPr>
        <w:t>eSocial</w:t>
      </w:r>
      <w:proofErr w:type="spellEnd"/>
      <w:r w:rsidRPr="00862742">
        <w:rPr>
          <w:bCs/>
          <w:sz w:val="21"/>
          <w:szCs w:val="21"/>
        </w:rPr>
        <w:t xml:space="preserve"> S-2200 referente à uma nova admissão. B: Gerar um evento </w:t>
      </w:r>
      <w:proofErr w:type="spellStart"/>
      <w:r w:rsidRPr="00862742">
        <w:rPr>
          <w:bCs/>
          <w:sz w:val="21"/>
          <w:szCs w:val="21"/>
        </w:rPr>
        <w:t>eSocial</w:t>
      </w:r>
      <w:proofErr w:type="spellEnd"/>
      <w:r w:rsidRPr="00862742">
        <w:rPr>
          <w:bCs/>
          <w:sz w:val="21"/>
          <w:szCs w:val="21"/>
        </w:rPr>
        <w:t xml:space="preserve"> S-2230 referente ao mesmo funcionário utilizado na geração do S-2200. C: Realizar a validação do evento S-2230. D: Demonstrar que a validação gerou um alerta de que a admissão do funcionário ainda não foi armazenada nos servidores do </w:t>
      </w:r>
      <w:proofErr w:type="spellStart"/>
      <w:r w:rsidRPr="00862742">
        <w:rPr>
          <w:bCs/>
          <w:sz w:val="21"/>
          <w:szCs w:val="21"/>
        </w:rPr>
        <w:t>eSocial</w:t>
      </w:r>
      <w:proofErr w:type="spellEnd"/>
      <w:r w:rsidRPr="00862742">
        <w:rPr>
          <w:bCs/>
          <w:sz w:val="21"/>
          <w:szCs w:val="21"/>
        </w:rPr>
        <w:t xml:space="preserve"> </w:t>
      </w:r>
    </w:p>
    <w:p w14:paraId="77953C72" w14:textId="2D24C34C" w:rsidR="00862742" w:rsidRPr="00862742" w:rsidRDefault="00862742" w:rsidP="00E11381">
      <w:pPr>
        <w:pStyle w:val="Nivel3"/>
        <w:numPr>
          <w:ilvl w:val="0"/>
          <w:numId w:val="0"/>
        </w:numPr>
        <w:ind w:left="284"/>
        <w:rPr>
          <w:bCs/>
          <w:sz w:val="21"/>
          <w:szCs w:val="21"/>
        </w:rPr>
      </w:pPr>
      <w:r w:rsidRPr="00862742">
        <w:rPr>
          <w:bCs/>
          <w:sz w:val="21"/>
          <w:szCs w:val="21"/>
        </w:rPr>
        <w:t xml:space="preserve">- Permitir a utilização de mecanismo de validação dos cadastros atrelados à geração de eventos do </w:t>
      </w:r>
      <w:proofErr w:type="spellStart"/>
      <w:r w:rsidRPr="00862742">
        <w:rPr>
          <w:bCs/>
          <w:sz w:val="21"/>
          <w:szCs w:val="21"/>
        </w:rPr>
        <w:t>eSocial</w:t>
      </w:r>
      <w:proofErr w:type="spellEnd"/>
      <w:r w:rsidRPr="00862742">
        <w:rPr>
          <w:bCs/>
          <w:sz w:val="21"/>
          <w:szCs w:val="21"/>
        </w:rPr>
        <w:t xml:space="preserve"> de modo que gere alertas ao usuário caso haja inconsistências nos dados informados que incorram em rejeição do evento. A: Cadastrar um novo afastamento deixando de informar o código do tipo de afastamento. B: Demonstrar que ao confirmar a operação o mecanismo de validação é executado e que aponta que o código de afastamento deve ser informado. </w:t>
      </w:r>
    </w:p>
    <w:p w14:paraId="19C68B64" w14:textId="77777777" w:rsidR="00E11381" w:rsidRDefault="00862742" w:rsidP="00E11381">
      <w:pPr>
        <w:pStyle w:val="Nivel3"/>
        <w:numPr>
          <w:ilvl w:val="0"/>
          <w:numId w:val="0"/>
        </w:numPr>
        <w:ind w:left="284"/>
        <w:rPr>
          <w:bCs/>
          <w:sz w:val="21"/>
          <w:szCs w:val="21"/>
        </w:rPr>
      </w:pPr>
      <w:r w:rsidRPr="00862742">
        <w:rPr>
          <w:bCs/>
          <w:sz w:val="21"/>
          <w:szCs w:val="21"/>
        </w:rPr>
        <w:t xml:space="preserve">2.24 - Permitir que vários eventos de vários tipos diferentes (tabela, não periódicos e periódicos) possam ser transmitidos ao ambiente oficial do </w:t>
      </w:r>
      <w:proofErr w:type="spellStart"/>
      <w:r w:rsidRPr="00862742">
        <w:rPr>
          <w:bCs/>
          <w:sz w:val="21"/>
          <w:szCs w:val="21"/>
        </w:rPr>
        <w:t>eSocial</w:t>
      </w:r>
      <w:proofErr w:type="spellEnd"/>
      <w:r w:rsidRPr="00862742">
        <w:rPr>
          <w:bCs/>
          <w:sz w:val="21"/>
          <w:szCs w:val="21"/>
        </w:rPr>
        <w:t xml:space="preserve"> em uma única funcionalidade, respeitando a ordem de precedência e sequência lógica, no envio dos eventos em lotes. A: Selecionar vários eventos com tipos diferentes para envio. B: Demonstrar que os lotes foram montados de acordo com a regras de precedência e sequência lógica determinadas no manual do desenvolvedor do </w:t>
      </w:r>
      <w:proofErr w:type="spellStart"/>
      <w:r w:rsidRPr="00862742">
        <w:rPr>
          <w:bCs/>
          <w:sz w:val="21"/>
          <w:szCs w:val="21"/>
        </w:rPr>
        <w:t>eSocial</w:t>
      </w:r>
      <w:proofErr w:type="spellEnd"/>
      <w:r w:rsidRPr="00862742">
        <w:rPr>
          <w:bCs/>
          <w:sz w:val="21"/>
          <w:szCs w:val="21"/>
        </w:rPr>
        <w:t xml:space="preserve">. C: Proceder com a transmissão desses eventos. D: Demonstrar o resultado da transmissão onde não deverá haver erros de precedência ou sequência lógica </w:t>
      </w:r>
    </w:p>
    <w:p w14:paraId="20C7A188"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o gerenciamento dos documentos eletrônicos transmitidos e recebidos, com a indicação de erros no processamento. A: Gerar um evento S-1200 com inconsistências. B: Enviar ao </w:t>
      </w:r>
      <w:proofErr w:type="spellStart"/>
      <w:r w:rsidRPr="00862742">
        <w:rPr>
          <w:bCs/>
          <w:sz w:val="21"/>
          <w:szCs w:val="21"/>
        </w:rPr>
        <w:t>Esocial</w:t>
      </w:r>
      <w:proofErr w:type="spellEnd"/>
      <w:r w:rsidRPr="00862742">
        <w:rPr>
          <w:bCs/>
          <w:sz w:val="21"/>
          <w:szCs w:val="21"/>
        </w:rPr>
        <w:t xml:space="preserve">. C: Demonstrar as inconsistências. D: Corrigir as inconsistências. E: Enviar ao </w:t>
      </w:r>
      <w:proofErr w:type="spellStart"/>
      <w:r w:rsidRPr="00862742">
        <w:rPr>
          <w:bCs/>
          <w:sz w:val="21"/>
          <w:szCs w:val="21"/>
        </w:rPr>
        <w:t>eSocial</w:t>
      </w:r>
      <w:proofErr w:type="spellEnd"/>
      <w:r w:rsidRPr="00862742">
        <w:rPr>
          <w:bCs/>
          <w:sz w:val="21"/>
          <w:szCs w:val="21"/>
        </w:rPr>
        <w:t xml:space="preserve">. F: Demonstrar que o mesmo foi aceito exibindo o seu número de recibo. G: Gerar um evento de exclusão do evento armazenado anteriormente. H: Enviar ao </w:t>
      </w:r>
      <w:proofErr w:type="spellStart"/>
      <w:r w:rsidRPr="00862742">
        <w:rPr>
          <w:bCs/>
          <w:sz w:val="21"/>
          <w:szCs w:val="21"/>
        </w:rPr>
        <w:t>eSocial</w:t>
      </w:r>
      <w:proofErr w:type="spellEnd"/>
      <w:r w:rsidRPr="00862742">
        <w:rPr>
          <w:bCs/>
          <w:sz w:val="21"/>
          <w:szCs w:val="21"/>
        </w:rPr>
        <w:t xml:space="preserve">. I: Demonstrar o que o evento foi excluído dos servidores do </w:t>
      </w:r>
      <w:proofErr w:type="spellStart"/>
      <w:r w:rsidRPr="00862742">
        <w:rPr>
          <w:bCs/>
          <w:sz w:val="21"/>
          <w:szCs w:val="21"/>
        </w:rPr>
        <w:t>eSocial</w:t>
      </w:r>
      <w:proofErr w:type="spellEnd"/>
      <w:r w:rsidRPr="00862742">
        <w:rPr>
          <w:bCs/>
          <w:sz w:val="21"/>
          <w:szCs w:val="21"/>
        </w:rPr>
        <w:t xml:space="preserve">. J: Demonstrar o </w:t>
      </w:r>
      <w:proofErr w:type="spellStart"/>
      <w:r w:rsidRPr="00862742">
        <w:rPr>
          <w:bCs/>
          <w:sz w:val="21"/>
          <w:szCs w:val="21"/>
        </w:rPr>
        <w:t>xml</w:t>
      </w:r>
      <w:proofErr w:type="spellEnd"/>
      <w:r w:rsidRPr="00862742">
        <w:rPr>
          <w:bCs/>
          <w:sz w:val="21"/>
          <w:szCs w:val="21"/>
        </w:rPr>
        <w:t xml:space="preserve"> do evento antes e depois das correções. L: Demonstrar o </w:t>
      </w:r>
      <w:proofErr w:type="spellStart"/>
      <w:r w:rsidRPr="00862742">
        <w:rPr>
          <w:bCs/>
          <w:sz w:val="21"/>
          <w:szCs w:val="21"/>
        </w:rPr>
        <w:t>xml</w:t>
      </w:r>
      <w:proofErr w:type="spellEnd"/>
      <w:r w:rsidRPr="00862742">
        <w:rPr>
          <w:bCs/>
          <w:sz w:val="21"/>
          <w:szCs w:val="21"/>
        </w:rPr>
        <w:t xml:space="preserve"> do evento de exclusão. M: Demonstrar o </w:t>
      </w:r>
      <w:proofErr w:type="spellStart"/>
      <w:r w:rsidRPr="00862742">
        <w:rPr>
          <w:bCs/>
          <w:sz w:val="21"/>
          <w:szCs w:val="21"/>
        </w:rPr>
        <w:t>xml</w:t>
      </w:r>
      <w:proofErr w:type="spellEnd"/>
      <w:r w:rsidRPr="00862742">
        <w:rPr>
          <w:bCs/>
          <w:sz w:val="21"/>
          <w:szCs w:val="21"/>
        </w:rPr>
        <w:t xml:space="preserve"> do lote que foram transmitidos. N: Demonstrar os arquivos de retorno dos lotes. O: Demonstrar o </w:t>
      </w:r>
      <w:proofErr w:type="spellStart"/>
      <w:r w:rsidRPr="00862742">
        <w:rPr>
          <w:bCs/>
          <w:sz w:val="21"/>
          <w:szCs w:val="21"/>
        </w:rPr>
        <w:t>xml</w:t>
      </w:r>
      <w:proofErr w:type="spellEnd"/>
      <w:r w:rsidRPr="00862742">
        <w:rPr>
          <w:bCs/>
          <w:sz w:val="21"/>
          <w:szCs w:val="21"/>
        </w:rPr>
        <w:t xml:space="preserve"> dos totalizadores resultantes do armazenamento do </w:t>
      </w:r>
      <w:proofErr w:type="spellStart"/>
      <w:r w:rsidRPr="00862742">
        <w:rPr>
          <w:bCs/>
          <w:sz w:val="21"/>
          <w:szCs w:val="21"/>
        </w:rPr>
        <w:t>eSocial</w:t>
      </w:r>
      <w:proofErr w:type="spellEnd"/>
      <w:r w:rsidRPr="00862742">
        <w:rPr>
          <w:bCs/>
          <w:sz w:val="21"/>
          <w:szCs w:val="21"/>
        </w:rPr>
        <w:t xml:space="preserve">. </w:t>
      </w:r>
    </w:p>
    <w:p w14:paraId="3A14A381"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a utilização, manipulação, geração, consistência e transmissão de forma simultânea de múltiplos ambientes (Produção e Produção Restrita) disponibilizando opção de seleção de tipo de ambiente, sem a necessidade de mudança de sistema e/ou </w:t>
      </w:r>
      <w:proofErr w:type="spellStart"/>
      <w:r w:rsidRPr="00862742">
        <w:rPr>
          <w:bCs/>
          <w:sz w:val="21"/>
          <w:szCs w:val="21"/>
        </w:rPr>
        <w:t>url</w:t>
      </w:r>
      <w:proofErr w:type="spellEnd"/>
      <w:r w:rsidRPr="00862742">
        <w:rPr>
          <w:bCs/>
          <w:sz w:val="21"/>
          <w:szCs w:val="21"/>
        </w:rPr>
        <w:t xml:space="preserve">. A: Cadastrar um novo funcionário com data de admissão anterior à data de início dos eventos não periódicos no ambiente Produção e posterior à data de início dos eventos não periódicos no ambiente Produção Restrita. B: Demonstrar que foi gerado um evento S-2200 para o ambiente Produção com a </w:t>
      </w:r>
      <w:proofErr w:type="spellStart"/>
      <w:r w:rsidRPr="00862742">
        <w:rPr>
          <w:bCs/>
          <w:sz w:val="21"/>
          <w:szCs w:val="21"/>
        </w:rPr>
        <w:t>tag</w:t>
      </w:r>
      <w:proofErr w:type="spellEnd"/>
      <w:r w:rsidRPr="00862742">
        <w:rPr>
          <w:bCs/>
          <w:sz w:val="21"/>
          <w:szCs w:val="21"/>
        </w:rPr>
        <w:t xml:space="preserve"> </w:t>
      </w:r>
      <w:proofErr w:type="spellStart"/>
      <w:r w:rsidRPr="00862742">
        <w:rPr>
          <w:bCs/>
          <w:sz w:val="21"/>
          <w:szCs w:val="21"/>
        </w:rPr>
        <w:t>cadIni</w:t>
      </w:r>
      <w:proofErr w:type="spellEnd"/>
      <w:r w:rsidRPr="00862742">
        <w:rPr>
          <w:bCs/>
          <w:sz w:val="21"/>
          <w:szCs w:val="21"/>
        </w:rPr>
        <w:t xml:space="preserve"> igual a "S". C: Demonstrar que foi gerado um evento S-2200 para o ambiente Produção Restrita com a </w:t>
      </w:r>
      <w:proofErr w:type="spellStart"/>
      <w:r w:rsidRPr="00862742">
        <w:rPr>
          <w:bCs/>
          <w:sz w:val="21"/>
          <w:szCs w:val="21"/>
        </w:rPr>
        <w:t>tag</w:t>
      </w:r>
      <w:proofErr w:type="spellEnd"/>
      <w:r w:rsidRPr="00862742">
        <w:rPr>
          <w:bCs/>
          <w:sz w:val="21"/>
          <w:szCs w:val="21"/>
        </w:rPr>
        <w:t xml:space="preserve"> </w:t>
      </w:r>
      <w:proofErr w:type="spellStart"/>
      <w:r w:rsidRPr="00862742">
        <w:rPr>
          <w:bCs/>
          <w:sz w:val="21"/>
          <w:szCs w:val="21"/>
        </w:rPr>
        <w:t>cadIni</w:t>
      </w:r>
      <w:proofErr w:type="spellEnd"/>
      <w:r w:rsidRPr="00862742">
        <w:rPr>
          <w:bCs/>
          <w:sz w:val="21"/>
          <w:szCs w:val="21"/>
        </w:rPr>
        <w:t xml:space="preserve"> igual a "N". D: Cadastrar um afastamento para esse funcionário com data de início anterior à data de início dos eventos não periódicos e posterior à data de início dos eventos não periódicos no ambiente Produção Restrita. E: Demonstrar que o evento S-2200 para o ambiente Produção foi atualizado com o preenchimento das </w:t>
      </w:r>
      <w:proofErr w:type="spellStart"/>
      <w:r w:rsidRPr="00862742">
        <w:rPr>
          <w:bCs/>
          <w:sz w:val="21"/>
          <w:szCs w:val="21"/>
        </w:rPr>
        <w:t>tags</w:t>
      </w:r>
      <w:proofErr w:type="spellEnd"/>
      <w:r w:rsidRPr="00862742">
        <w:rPr>
          <w:bCs/>
          <w:sz w:val="21"/>
          <w:szCs w:val="21"/>
        </w:rPr>
        <w:t xml:space="preserve"> referentes ao início do afastamento. F: Demonstrar que foi gerado um evento S-2230 para o ambiente Produção Restrita referente ao início do afastamento. G: Demonstrar a rotina de consistência do evento S-2200 para o Ambiente Produção. H: Demonstrar a rotina de consistência do evento S-2230 para o Ambiente Produção Restrita. I: Criar o lote para o Ambiente Produção com o evento S-2200. J: Criar o lote para o Ambiente Produção Restrita com os eventos S-2200 e S-2230. L: Transmitir o lote para o ambiente Produção Restrita. M: Demonstrar que ambos os eventos foram armazenados </w:t>
      </w:r>
    </w:p>
    <w:p w14:paraId="333CE870" w14:textId="2F62C5A2" w:rsidR="00862742" w:rsidRDefault="00862742" w:rsidP="00E11381">
      <w:pPr>
        <w:pStyle w:val="Nivel3"/>
        <w:numPr>
          <w:ilvl w:val="0"/>
          <w:numId w:val="0"/>
        </w:numPr>
        <w:ind w:left="284"/>
        <w:rPr>
          <w:bCs/>
          <w:sz w:val="21"/>
          <w:szCs w:val="21"/>
        </w:rPr>
      </w:pPr>
      <w:r w:rsidRPr="00862742">
        <w:rPr>
          <w:bCs/>
          <w:sz w:val="21"/>
          <w:szCs w:val="21"/>
        </w:rPr>
        <w:lastRenderedPageBreak/>
        <w:t xml:space="preserve">- A ferramenta deverá realizar uma busca na base de dados e apresentar relação de inconsistências das informações constantes no sistema de folha de pagamento exigidas pelo </w:t>
      </w:r>
      <w:proofErr w:type="spellStart"/>
      <w:r w:rsidRPr="00862742">
        <w:rPr>
          <w:bCs/>
          <w:sz w:val="21"/>
          <w:szCs w:val="21"/>
        </w:rPr>
        <w:t>eSocial</w:t>
      </w:r>
      <w:proofErr w:type="spellEnd"/>
      <w:r w:rsidRPr="00862742">
        <w:rPr>
          <w:bCs/>
          <w:sz w:val="21"/>
          <w:szCs w:val="21"/>
        </w:rPr>
        <w:t xml:space="preserve">, facilitando a realização de um recadastramento para atualização dos cadastros. A: Modificar os cadastros no sistema de folha de pagamento de modo que violem as regras de validação do </w:t>
      </w:r>
      <w:proofErr w:type="spellStart"/>
      <w:r w:rsidRPr="00862742">
        <w:rPr>
          <w:bCs/>
          <w:sz w:val="21"/>
          <w:szCs w:val="21"/>
        </w:rPr>
        <w:t>eSocial</w:t>
      </w:r>
      <w:proofErr w:type="spellEnd"/>
      <w:r w:rsidRPr="00862742">
        <w:rPr>
          <w:bCs/>
          <w:sz w:val="21"/>
          <w:szCs w:val="21"/>
        </w:rPr>
        <w:t xml:space="preserve">. B: Executar ferramenta de validação de inconsistências. C: Demonstrar os resultados da validação apontando as inconsistências identificadas </w:t>
      </w:r>
    </w:p>
    <w:p w14:paraId="0A41A386" w14:textId="77777777" w:rsidR="00E11381" w:rsidRDefault="00862742" w:rsidP="00E11381">
      <w:pPr>
        <w:pStyle w:val="Nivel3"/>
        <w:numPr>
          <w:ilvl w:val="0"/>
          <w:numId w:val="0"/>
        </w:numPr>
        <w:ind w:left="284"/>
        <w:rPr>
          <w:bCs/>
          <w:sz w:val="21"/>
          <w:szCs w:val="21"/>
        </w:rPr>
      </w:pPr>
      <w:r w:rsidRPr="00862742">
        <w:rPr>
          <w:bCs/>
          <w:sz w:val="21"/>
          <w:szCs w:val="21"/>
        </w:rPr>
        <w:t xml:space="preserve">2.25 - Gerar pelo sistema um envio completo de todas as fases do </w:t>
      </w:r>
      <w:proofErr w:type="spellStart"/>
      <w:r w:rsidRPr="00862742">
        <w:rPr>
          <w:bCs/>
          <w:sz w:val="21"/>
          <w:szCs w:val="21"/>
        </w:rPr>
        <w:t>eSocial</w:t>
      </w:r>
      <w:proofErr w:type="spellEnd"/>
      <w:r w:rsidRPr="00862742">
        <w:rPr>
          <w:bCs/>
          <w:sz w:val="21"/>
          <w:szCs w:val="21"/>
        </w:rPr>
        <w:t xml:space="preserve"> para um funcionário. A- Cadastrar um novo funcionário e enviar sua Admissão (S-2200) B- Realizar uma alteração no cadastro desse funcionário e enviar uma Alteração Cadastral (S-2205) C- Lançar para o funcionário um afastamento e enviar um movimento não periódica de afastamento (S-2230), D- calcular a folha de pagamento desse funcionário e enviar seu movimento periódico (S-1200 e S-1210). E- Demonstrar cada arquivo gerado no layout do </w:t>
      </w:r>
      <w:proofErr w:type="spellStart"/>
      <w:r w:rsidRPr="00862742">
        <w:rPr>
          <w:bCs/>
          <w:sz w:val="21"/>
          <w:szCs w:val="21"/>
        </w:rPr>
        <w:t>eSocial</w:t>
      </w:r>
      <w:proofErr w:type="spellEnd"/>
      <w:r w:rsidRPr="00862742">
        <w:rPr>
          <w:bCs/>
          <w:sz w:val="21"/>
          <w:szCs w:val="21"/>
        </w:rPr>
        <w:t xml:space="preserve">. F- Fazer o envio dos lotes conforme a cronologia dos acontecimentos. Demonstrar que os lotes foram aceitos. G- Demonstrar os </w:t>
      </w:r>
      <w:proofErr w:type="spellStart"/>
      <w:r w:rsidRPr="00862742">
        <w:rPr>
          <w:bCs/>
          <w:sz w:val="21"/>
          <w:szCs w:val="21"/>
        </w:rPr>
        <w:t>xmls</w:t>
      </w:r>
      <w:proofErr w:type="spellEnd"/>
      <w:r w:rsidRPr="00862742">
        <w:rPr>
          <w:bCs/>
          <w:sz w:val="21"/>
          <w:szCs w:val="21"/>
        </w:rPr>
        <w:t xml:space="preserve"> de retorno contendo o número do recibo, demonstrar ainda os </w:t>
      </w:r>
      <w:proofErr w:type="spellStart"/>
      <w:r w:rsidRPr="00862742">
        <w:rPr>
          <w:bCs/>
          <w:sz w:val="21"/>
          <w:szCs w:val="21"/>
        </w:rPr>
        <w:t>XMLs</w:t>
      </w:r>
      <w:proofErr w:type="spellEnd"/>
      <w:r w:rsidRPr="00862742">
        <w:rPr>
          <w:bCs/>
          <w:sz w:val="21"/>
          <w:szCs w:val="21"/>
        </w:rPr>
        <w:t xml:space="preserve"> S-5001, S-5002 e S-5003. </w:t>
      </w:r>
    </w:p>
    <w:p w14:paraId="38BCFB92" w14:textId="77777777" w:rsidR="00E11381" w:rsidRDefault="00862742" w:rsidP="00E11381">
      <w:pPr>
        <w:pStyle w:val="Nivel3"/>
        <w:numPr>
          <w:ilvl w:val="0"/>
          <w:numId w:val="0"/>
        </w:numPr>
        <w:ind w:left="284"/>
        <w:rPr>
          <w:bCs/>
          <w:sz w:val="21"/>
          <w:szCs w:val="21"/>
        </w:rPr>
      </w:pPr>
      <w:r w:rsidRPr="00862742">
        <w:rPr>
          <w:bCs/>
          <w:sz w:val="21"/>
          <w:szCs w:val="21"/>
        </w:rPr>
        <w:t xml:space="preserve">- Gerar arquivo para Qualificação Cadastral em lote, para importação no site do </w:t>
      </w:r>
      <w:proofErr w:type="spellStart"/>
      <w:r w:rsidRPr="00862742">
        <w:rPr>
          <w:bCs/>
          <w:sz w:val="21"/>
          <w:szCs w:val="21"/>
        </w:rPr>
        <w:t>eSocial</w:t>
      </w:r>
      <w:proofErr w:type="spellEnd"/>
      <w:r w:rsidRPr="00862742">
        <w:rPr>
          <w:bCs/>
          <w:sz w:val="21"/>
          <w:szCs w:val="21"/>
        </w:rPr>
        <w:t xml:space="preserve">, cujo objetivo é identificar possíveis divergências cadastrais, a fim de não comprometer a prestação de contas ao </w:t>
      </w:r>
      <w:proofErr w:type="spellStart"/>
      <w:r w:rsidRPr="00862742">
        <w:rPr>
          <w:bCs/>
          <w:sz w:val="21"/>
          <w:szCs w:val="21"/>
        </w:rPr>
        <w:t>eSocial</w:t>
      </w:r>
      <w:proofErr w:type="spellEnd"/>
      <w:r w:rsidRPr="00862742">
        <w:rPr>
          <w:bCs/>
          <w:sz w:val="21"/>
          <w:szCs w:val="21"/>
        </w:rPr>
        <w:t xml:space="preserve">. A: Realizar a geração do arquivo de qualificação cadastral em lote com vários funcionários. B: Demonstrar o arquivo gerado no leiaute disponibilizado pelo governo. </w:t>
      </w:r>
    </w:p>
    <w:p w14:paraId="6DD947F6" w14:textId="77777777" w:rsidR="00E11381" w:rsidRDefault="00862742" w:rsidP="00E11381">
      <w:pPr>
        <w:pStyle w:val="Nivel3"/>
        <w:numPr>
          <w:ilvl w:val="0"/>
          <w:numId w:val="0"/>
        </w:numPr>
        <w:ind w:left="284"/>
        <w:rPr>
          <w:bCs/>
          <w:sz w:val="21"/>
          <w:szCs w:val="21"/>
        </w:rPr>
      </w:pPr>
      <w:r w:rsidRPr="00862742">
        <w:rPr>
          <w:bCs/>
          <w:sz w:val="21"/>
          <w:szCs w:val="21"/>
        </w:rPr>
        <w:t xml:space="preserve">- Tratar o arquivo de retorno da qualificação cadastral, que deve ser extraído do site do </w:t>
      </w:r>
      <w:proofErr w:type="spellStart"/>
      <w:r w:rsidRPr="00862742">
        <w:rPr>
          <w:bCs/>
          <w:sz w:val="21"/>
          <w:szCs w:val="21"/>
        </w:rPr>
        <w:t>eSocial</w:t>
      </w:r>
      <w:proofErr w:type="spellEnd"/>
      <w:r w:rsidRPr="00862742">
        <w:rPr>
          <w:bCs/>
          <w:sz w:val="21"/>
          <w:szCs w:val="21"/>
        </w:rPr>
        <w:t xml:space="preserve">, demonstrando as divergências apuradas. A: Obter um arquivo de retorno da qualificação cadastral que contenha inconsistências. B: Executar o tratamento do arquivo de retorno. C: Demonstrar as inconsistências apuradas. </w:t>
      </w:r>
    </w:p>
    <w:p w14:paraId="42ADD074" w14:textId="00D60B9F" w:rsidR="00862742" w:rsidRDefault="00862742" w:rsidP="00E11381">
      <w:pPr>
        <w:pStyle w:val="Nivel3"/>
        <w:numPr>
          <w:ilvl w:val="0"/>
          <w:numId w:val="0"/>
        </w:numPr>
        <w:ind w:left="284"/>
        <w:rPr>
          <w:bCs/>
          <w:sz w:val="21"/>
          <w:szCs w:val="21"/>
        </w:rPr>
      </w:pPr>
      <w:r w:rsidRPr="00862742">
        <w:rPr>
          <w:bCs/>
          <w:sz w:val="21"/>
          <w:szCs w:val="21"/>
        </w:rPr>
        <w:t xml:space="preserve">- Emitir relatórios de conferência que cruzem os dados das fichas financeiras dos funcionários com os eventos totalizadores obtidos do armazenamento dos eventos periódicos e não periódicos e que apontem divergências entre o sistema de folha de pagamento e os ambientes oficiais do </w:t>
      </w:r>
      <w:proofErr w:type="spellStart"/>
      <w:r w:rsidRPr="00862742">
        <w:rPr>
          <w:bCs/>
          <w:sz w:val="21"/>
          <w:szCs w:val="21"/>
        </w:rPr>
        <w:t>eSocial</w:t>
      </w:r>
      <w:proofErr w:type="spellEnd"/>
      <w:r w:rsidRPr="00862742">
        <w:rPr>
          <w:bCs/>
          <w:sz w:val="21"/>
          <w:szCs w:val="21"/>
        </w:rPr>
        <w:t xml:space="preserve"> quanto ao recolhimento de INSS, FGTS e Imposto de Renda. A: Calcular a folha de um funcionário de modo que haja recolhimento de INSS, FGTS e Imposto de Renda. B: Gerar os eventos periódicos referentes à folha do funcionário selecionado. C: Realizar o envio dos eventos S-1200 e S-1210. D: Demonstrar que ambos foram armazenados e que foram obtidos os eventos totalizadores. E: Emitir relatórios de conferência demonstrando que não há divergência entre a folha de pagamento e os ambientes oficiais do </w:t>
      </w:r>
      <w:proofErr w:type="spellStart"/>
      <w:r w:rsidRPr="00862742">
        <w:rPr>
          <w:bCs/>
          <w:sz w:val="21"/>
          <w:szCs w:val="21"/>
        </w:rPr>
        <w:t>eSocial</w:t>
      </w:r>
      <w:proofErr w:type="spellEnd"/>
      <w:r w:rsidRPr="00862742">
        <w:rPr>
          <w:bCs/>
          <w:sz w:val="21"/>
          <w:szCs w:val="21"/>
        </w:rPr>
        <w:t xml:space="preserve">. F: Recalcular a folha do funcionário de modo que os valores de recolhimento de INSS, FGTS e Imposto de Renda sejam modificados G: Emitir relatórios de conferência demonstrando as divergências encontradas entre a folha de pagamento e os ambientes oficiais do </w:t>
      </w:r>
      <w:proofErr w:type="spellStart"/>
      <w:r w:rsidRPr="00862742">
        <w:rPr>
          <w:bCs/>
          <w:sz w:val="21"/>
          <w:szCs w:val="21"/>
        </w:rPr>
        <w:t>eSocial</w:t>
      </w:r>
      <w:proofErr w:type="spellEnd"/>
      <w:r w:rsidRPr="00862742">
        <w:rPr>
          <w:bCs/>
          <w:sz w:val="21"/>
          <w:szCs w:val="21"/>
        </w:rPr>
        <w:t xml:space="preserve"> </w:t>
      </w:r>
    </w:p>
    <w:p w14:paraId="2122BBB9" w14:textId="77777777" w:rsidR="00862742" w:rsidRPr="00862742" w:rsidRDefault="00862742" w:rsidP="00E11381">
      <w:pPr>
        <w:pStyle w:val="Nivel3"/>
        <w:numPr>
          <w:ilvl w:val="0"/>
          <w:numId w:val="0"/>
        </w:numPr>
        <w:ind w:left="284"/>
        <w:rPr>
          <w:b/>
          <w:sz w:val="21"/>
          <w:szCs w:val="21"/>
        </w:rPr>
      </w:pPr>
      <w:r w:rsidRPr="00862742">
        <w:rPr>
          <w:b/>
          <w:sz w:val="21"/>
          <w:szCs w:val="21"/>
        </w:rPr>
        <w:t xml:space="preserve">3 - FUNDAMENTAÇÃO E DESCRIÇÃO DA NECESSIDADE </w:t>
      </w:r>
    </w:p>
    <w:p w14:paraId="4C8869EB"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3.1 A fundamentação da contratação e de seus quantitativos encontra-se pormenorizada em tópico específico do Estudo Técnico Preliminar, apêndice deste Termo de Referência. </w:t>
      </w:r>
    </w:p>
    <w:p w14:paraId="285441AD" w14:textId="6BC39F4A" w:rsidR="00862742" w:rsidRPr="00862742" w:rsidRDefault="00862742" w:rsidP="00E11381">
      <w:pPr>
        <w:pStyle w:val="Nivel3"/>
        <w:numPr>
          <w:ilvl w:val="0"/>
          <w:numId w:val="0"/>
        </w:numPr>
        <w:ind w:left="284"/>
        <w:rPr>
          <w:b/>
          <w:sz w:val="21"/>
          <w:szCs w:val="21"/>
        </w:rPr>
      </w:pPr>
      <w:r w:rsidRPr="00862742">
        <w:rPr>
          <w:b/>
          <w:sz w:val="21"/>
          <w:szCs w:val="21"/>
        </w:rPr>
        <w:t xml:space="preserve">4 - CONDIÇÕES GERAIS DA CONTRATAÇÃO </w:t>
      </w:r>
    </w:p>
    <w:p w14:paraId="2B27C9F0" w14:textId="77777777" w:rsidR="00E11381" w:rsidRDefault="00862742" w:rsidP="00E11381">
      <w:pPr>
        <w:pStyle w:val="Nivel3"/>
        <w:numPr>
          <w:ilvl w:val="0"/>
          <w:numId w:val="0"/>
        </w:numPr>
        <w:ind w:left="284"/>
        <w:rPr>
          <w:bCs/>
          <w:sz w:val="21"/>
          <w:szCs w:val="21"/>
        </w:rPr>
      </w:pPr>
      <w:r w:rsidRPr="00862742">
        <w:rPr>
          <w:bCs/>
          <w:sz w:val="21"/>
          <w:szCs w:val="21"/>
        </w:rPr>
        <w:t xml:space="preserve">4.1 Os bens objeto desta contratação são de natureza comum, com padrões de desempenho e qualidade que podem ser definidos objetivamente no edital, seguindo as especificações usuais de mercado. Esses bens não são considerados de luxo, mas sim adequados para cumprir as finalidades previstas, em conformidade com as exigências legais. </w:t>
      </w:r>
    </w:p>
    <w:p w14:paraId="1458448C" w14:textId="77777777" w:rsidR="00862742" w:rsidRPr="00862742" w:rsidRDefault="00862742" w:rsidP="00E11381">
      <w:pPr>
        <w:pStyle w:val="Nivel3"/>
        <w:numPr>
          <w:ilvl w:val="0"/>
          <w:numId w:val="0"/>
        </w:numPr>
        <w:ind w:left="284"/>
        <w:rPr>
          <w:bCs/>
          <w:sz w:val="21"/>
          <w:szCs w:val="21"/>
        </w:rPr>
      </w:pPr>
      <w:r w:rsidRPr="00862742">
        <w:rPr>
          <w:bCs/>
          <w:sz w:val="21"/>
          <w:szCs w:val="21"/>
        </w:rPr>
        <w:lastRenderedPageBreak/>
        <w:t xml:space="preserve">4.2 As especificações técnicas do objeto estão em conformidade com o descritivo dos produtos cadastrados no Catálogo de Produtos e Serviços do Município. Estas especificações englobam todos os itens solicitados e serão a base para a definição da planilha de preços máximos aceitáveis pela Administração no processo de licitação. </w:t>
      </w:r>
    </w:p>
    <w:p w14:paraId="194A69AE"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4.3 Para este objeto foi decidido pela adoção do uso do procedimento auxiliar Sistema de Registro de Preços - devido à necessidade de contratações futuras de software de RH, visando a padronização e a obtenção de melhores condições de preço. </w:t>
      </w:r>
    </w:p>
    <w:p w14:paraId="56C5023D"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4.4 CONTRATO DE FORNECIMENTO CONTÍNUO: O prazo de vigência da contratação será de 12 meses, prorrogável por até 10 anos, na forma dos artigos 106 e 107 da Lei n° 14.133/2021. </w:t>
      </w:r>
    </w:p>
    <w:p w14:paraId="5EF3C9AE"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4.5 O instrumento contratual oferecerá maior detalhamento das regras que serão aplicadas em relação à vigência da contratação. </w:t>
      </w:r>
    </w:p>
    <w:p w14:paraId="3FBB3EFE" w14:textId="77777777" w:rsidR="00E11381" w:rsidRDefault="00E11381" w:rsidP="00E11381">
      <w:pPr>
        <w:pStyle w:val="Nivel3"/>
        <w:numPr>
          <w:ilvl w:val="0"/>
          <w:numId w:val="0"/>
        </w:numPr>
        <w:ind w:left="284"/>
        <w:rPr>
          <w:bCs/>
          <w:sz w:val="21"/>
          <w:szCs w:val="21"/>
        </w:rPr>
      </w:pPr>
    </w:p>
    <w:p w14:paraId="498D0B27" w14:textId="4978F0D0" w:rsidR="00862742" w:rsidRPr="00862742" w:rsidRDefault="00862742" w:rsidP="00E11381">
      <w:pPr>
        <w:pStyle w:val="Nivel3"/>
        <w:numPr>
          <w:ilvl w:val="0"/>
          <w:numId w:val="0"/>
        </w:numPr>
        <w:ind w:left="284"/>
        <w:rPr>
          <w:b/>
          <w:sz w:val="21"/>
          <w:szCs w:val="21"/>
        </w:rPr>
      </w:pPr>
      <w:r w:rsidRPr="00862742">
        <w:rPr>
          <w:b/>
          <w:sz w:val="21"/>
          <w:szCs w:val="21"/>
        </w:rPr>
        <w:t xml:space="preserve">5 - REQUISITOS DA CONTRATAÇÃO </w:t>
      </w:r>
    </w:p>
    <w:p w14:paraId="42F1A312"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5.1 SUBCONTRATAÇÃO: Não será admitida a subcontratação do objeto contratual. </w:t>
      </w:r>
    </w:p>
    <w:p w14:paraId="4B09C374"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5.2 GARANTIA: Não haverá exigência da garantia da contratação dos </w:t>
      </w:r>
      <w:proofErr w:type="spellStart"/>
      <w:r w:rsidRPr="00862742">
        <w:rPr>
          <w:bCs/>
          <w:sz w:val="21"/>
          <w:szCs w:val="21"/>
        </w:rPr>
        <w:t>arts</w:t>
      </w:r>
      <w:proofErr w:type="spellEnd"/>
      <w:r w:rsidRPr="00862742">
        <w:rPr>
          <w:bCs/>
          <w:sz w:val="21"/>
          <w:szCs w:val="21"/>
        </w:rPr>
        <w:t xml:space="preserve">. 96 e seguintes da Lei nº 14.133/21, pelas razões constantes do Estudo Técnico Preliminar. </w:t>
      </w:r>
    </w:p>
    <w:p w14:paraId="509C11C8"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5.3 Descrição dos requisitos da contratação: </w:t>
      </w:r>
    </w:p>
    <w:p w14:paraId="0E62FAEE"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5.4 CARACTERÍSTICAS BÁSICAS DAS INTERFACES OPERACIONAIS (UI e UX) </w:t>
      </w:r>
    </w:p>
    <w:p w14:paraId="064124B4"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5.5 O Sistema deverá disponibilizar o acesso através das seguintes interfaces de operação: </w:t>
      </w:r>
    </w:p>
    <w:p w14:paraId="144C77C1" w14:textId="77777777" w:rsidR="00E11381" w:rsidRDefault="00862742" w:rsidP="00E11381">
      <w:pPr>
        <w:pStyle w:val="Nivel3"/>
        <w:numPr>
          <w:ilvl w:val="0"/>
          <w:numId w:val="0"/>
        </w:numPr>
        <w:ind w:left="284"/>
        <w:rPr>
          <w:bCs/>
          <w:sz w:val="21"/>
          <w:szCs w:val="21"/>
        </w:rPr>
      </w:pPr>
      <w:r w:rsidRPr="00862742">
        <w:rPr>
          <w:bCs/>
          <w:sz w:val="21"/>
          <w:szCs w:val="21"/>
        </w:rPr>
        <w:t xml:space="preserve">5.6 Ambiente de operações: Ambiente a ser utilizado pelos responsáveis pela operação dos sistemas. Deverá apresentar as seguintes características: </w:t>
      </w:r>
    </w:p>
    <w:p w14:paraId="7F077D62" w14:textId="77777777" w:rsidR="00E11381" w:rsidRDefault="00862742" w:rsidP="00E11381">
      <w:pPr>
        <w:pStyle w:val="Nivel3"/>
        <w:numPr>
          <w:ilvl w:val="0"/>
          <w:numId w:val="0"/>
        </w:numPr>
        <w:ind w:left="284"/>
        <w:rPr>
          <w:bCs/>
          <w:sz w:val="21"/>
          <w:szCs w:val="21"/>
        </w:rPr>
      </w:pPr>
      <w:r w:rsidRPr="00862742">
        <w:rPr>
          <w:bCs/>
          <w:sz w:val="21"/>
          <w:szCs w:val="21"/>
        </w:rPr>
        <w:t>* Acessível através de Navegador WEB: usando protocolo HTTP com interface HTML/CSS sem uso de emuladores ou plugins</w:t>
      </w:r>
    </w:p>
    <w:p w14:paraId="181636B7" w14:textId="77777777" w:rsidR="00E11381" w:rsidRDefault="00862742" w:rsidP="00E11381">
      <w:pPr>
        <w:pStyle w:val="Nivel3"/>
        <w:numPr>
          <w:ilvl w:val="0"/>
          <w:numId w:val="0"/>
        </w:numPr>
        <w:ind w:left="284"/>
        <w:rPr>
          <w:bCs/>
          <w:sz w:val="21"/>
          <w:szCs w:val="21"/>
        </w:rPr>
      </w:pPr>
      <w:r w:rsidRPr="00862742">
        <w:rPr>
          <w:bCs/>
          <w:sz w:val="21"/>
          <w:szCs w:val="21"/>
        </w:rPr>
        <w:t xml:space="preserve">* O software deve ser acessível nas estações de trabalho (clientes) pelo menos nos seguintes navegadores: Internet Explorer (versão 9 ou superior), Firefox (versão 14 ou superior), Chrome (versão 18 ou superior) e Safari (versão 5 ou superior). </w:t>
      </w:r>
    </w:p>
    <w:p w14:paraId="64796A7A" w14:textId="77777777" w:rsidR="00E11381" w:rsidRDefault="00862742" w:rsidP="00E11381">
      <w:pPr>
        <w:pStyle w:val="Nivel3"/>
        <w:numPr>
          <w:ilvl w:val="0"/>
          <w:numId w:val="0"/>
        </w:numPr>
        <w:ind w:left="284"/>
        <w:rPr>
          <w:bCs/>
          <w:sz w:val="21"/>
          <w:szCs w:val="21"/>
        </w:rPr>
      </w:pPr>
      <w:r w:rsidRPr="00862742">
        <w:rPr>
          <w:bCs/>
          <w:sz w:val="21"/>
          <w:szCs w:val="21"/>
        </w:rPr>
        <w:t xml:space="preserve">* O ambiente deve possibilitar a abertura de diversas telas de forma simultânea: sem a necessidade de novo login e sem abrir outra aba, de modo que possibilite operações em conjunto; </w:t>
      </w:r>
      <w:r w:rsidRPr="00862742">
        <w:rPr>
          <w:bCs/>
          <w:sz w:val="21"/>
          <w:szCs w:val="21"/>
        </w:rPr>
        <w:br/>
        <w:t xml:space="preserve">* O sistema deve permitir a troca do módulo em uso sem a necessidade de "novo login": e contextualizando automaticamente a interface para o novo módulo carregado (menus, botões de atalho); </w:t>
      </w:r>
      <w:r w:rsidRPr="00862742">
        <w:rPr>
          <w:bCs/>
          <w:sz w:val="21"/>
          <w:szCs w:val="21"/>
        </w:rPr>
        <w:br/>
        <w:t xml:space="preserve">* Possuir recurso de acesso às funcionalidades disponíveis no menu dos diversos módulos ao mesmo tempo: em uma única área de trabalho (aba dentro de uma única instância do navegador), sem necessidade de novo login, através do uso de janelas, podendo inclusive: maximizar, restaurar e alternar entre as janelas abertas; </w:t>
      </w:r>
    </w:p>
    <w:p w14:paraId="7F6BFA05" w14:textId="77777777" w:rsidR="00E11381" w:rsidRDefault="00862742" w:rsidP="00E11381">
      <w:pPr>
        <w:pStyle w:val="Nivel3"/>
        <w:numPr>
          <w:ilvl w:val="0"/>
          <w:numId w:val="0"/>
        </w:numPr>
        <w:ind w:left="284"/>
        <w:rPr>
          <w:bCs/>
          <w:sz w:val="21"/>
          <w:szCs w:val="21"/>
        </w:rPr>
      </w:pPr>
      <w:r w:rsidRPr="00862742">
        <w:rPr>
          <w:bCs/>
          <w:sz w:val="21"/>
          <w:szCs w:val="21"/>
        </w:rPr>
        <w:t xml:space="preserve">* Oferecer um recurso de busca que localiza uma palavra ou parte desta e traz a relação dos itens de menu que contém essa ocorrência (em qualquer posição): Esta busca deve ser ativa, ou seja, ao selecionar o item encontrado a funcionalidade correspondente do sistema e acessada. </w:t>
      </w:r>
      <w:r w:rsidRPr="00862742">
        <w:rPr>
          <w:bCs/>
          <w:sz w:val="21"/>
          <w:szCs w:val="21"/>
        </w:rPr>
        <w:br/>
      </w:r>
      <w:r w:rsidRPr="00862742">
        <w:rPr>
          <w:bCs/>
          <w:sz w:val="21"/>
          <w:szCs w:val="21"/>
        </w:rPr>
        <w:lastRenderedPageBreak/>
        <w:t xml:space="preserve">* Disponibilização de menu de favoritos, por usuário: onde este poderá alocar os menus mais usados nas rotinas diárias, com a possibilidade de abertura das funcionalidades desejadas. </w:t>
      </w:r>
      <w:r w:rsidRPr="00862742">
        <w:rPr>
          <w:bCs/>
          <w:sz w:val="21"/>
          <w:szCs w:val="21"/>
        </w:rPr>
        <w:br/>
        <w:t>* Todos as telas de consulta a dados cadastrais ou de movimentação da solução devem disponibilizar no mínimo os seguintes recursos:</w:t>
      </w:r>
    </w:p>
    <w:p w14:paraId="171AFCEB" w14:textId="77777777" w:rsidR="00E11381" w:rsidRDefault="00862742" w:rsidP="00E11381">
      <w:pPr>
        <w:pStyle w:val="Nivel3"/>
        <w:numPr>
          <w:ilvl w:val="0"/>
          <w:numId w:val="0"/>
        </w:numPr>
        <w:ind w:left="284"/>
        <w:rPr>
          <w:bCs/>
          <w:sz w:val="21"/>
          <w:szCs w:val="21"/>
        </w:rPr>
      </w:pPr>
      <w:r w:rsidRPr="00862742">
        <w:rPr>
          <w:bCs/>
          <w:sz w:val="21"/>
          <w:szCs w:val="21"/>
        </w:rPr>
        <w:t xml:space="preserve">- A fim de permitir-se a navegação intuitiva sobre o conjunto de dados sobre os quais deseja-se operar, a apresentação do resultado de uma pesquisa deverá ser feita em formato de "grade/listagem/tabela" em tela. </w:t>
      </w:r>
    </w:p>
    <w:p w14:paraId="4F996CFA" w14:textId="77777777" w:rsidR="00E11381" w:rsidRDefault="00862742" w:rsidP="00E11381">
      <w:pPr>
        <w:pStyle w:val="Nivel3"/>
        <w:numPr>
          <w:ilvl w:val="0"/>
          <w:numId w:val="0"/>
        </w:numPr>
        <w:ind w:left="284"/>
        <w:rPr>
          <w:bCs/>
          <w:sz w:val="21"/>
          <w:szCs w:val="21"/>
        </w:rPr>
      </w:pPr>
      <w:r w:rsidRPr="00862742">
        <w:rPr>
          <w:bCs/>
          <w:sz w:val="21"/>
          <w:szCs w:val="21"/>
        </w:rPr>
        <w:t xml:space="preserve">- Deverá ser possível a Ordenação por qualquer campo das colunas da "grade" em tela, na forma ascendente e descendente, bastando para isto a seleção da coluna a ser ordenada. </w:t>
      </w:r>
    </w:p>
    <w:p w14:paraId="5A64B166" w14:textId="77777777" w:rsidR="00E11381" w:rsidRDefault="00862742" w:rsidP="00E11381">
      <w:pPr>
        <w:pStyle w:val="Nivel3"/>
        <w:numPr>
          <w:ilvl w:val="0"/>
          <w:numId w:val="0"/>
        </w:numPr>
        <w:ind w:left="284"/>
        <w:rPr>
          <w:bCs/>
          <w:sz w:val="21"/>
          <w:szCs w:val="21"/>
        </w:rPr>
      </w:pPr>
      <w:r w:rsidRPr="00862742">
        <w:rPr>
          <w:bCs/>
          <w:sz w:val="21"/>
          <w:szCs w:val="21"/>
        </w:rPr>
        <w:t xml:space="preserve">- Deve-se poder Incluir ou excluir colunas na visualização das "grades" permitindo restringir a visibilidade de informações em tela (estas configurações devem poder ser salvas no perfil do usuário. </w:t>
      </w:r>
    </w:p>
    <w:p w14:paraId="72E92168"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exportar as informações contidas na "grade" para os formatos TXT, CSV e XLS, de forma que o usuário possa extrair os dados que deseja a partir de uma simples listagem em tela e a partir daí trabalhar com estes dados em outro recurso como um editor de textos ou planilha de cálculos. </w:t>
      </w:r>
    </w:p>
    <w:p w14:paraId="035A0F4C"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a realização de somatória, média e contagem em uma determinada coluna, retornando no rodapé da "grade" o valor. </w:t>
      </w:r>
    </w:p>
    <w:p w14:paraId="04E81213" w14:textId="77777777" w:rsidR="00E11381" w:rsidRDefault="00862742" w:rsidP="00E11381">
      <w:pPr>
        <w:pStyle w:val="Nivel3"/>
        <w:numPr>
          <w:ilvl w:val="0"/>
          <w:numId w:val="0"/>
        </w:numPr>
        <w:ind w:left="284"/>
        <w:rPr>
          <w:bCs/>
          <w:sz w:val="21"/>
          <w:szCs w:val="21"/>
        </w:rPr>
      </w:pPr>
      <w:r w:rsidRPr="00862742">
        <w:rPr>
          <w:bCs/>
          <w:sz w:val="21"/>
          <w:szCs w:val="21"/>
        </w:rPr>
        <w:t>- Permitir a pesquisa de um item através de uma ou mais conteúdos chave, a partir de uma lista de pesquisas pré-definidas.</w:t>
      </w:r>
    </w:p>
    <w:p w14:paraId="1DEBA755" w14:textId="77777777" w:rsidR="00E11381" w:rsidRDefault="00862742" w:rsidP="00E11381">
      <w:pPr>
        <w:pStyle w:val="Nivel3"/>
        <w:numPr>
          <w:ilvl w:val="0"/>
          <w:numId w:val="0"/>
        </w:numPr>
        <w:ind w:left="284"/>
        <w:rPr>
          <w:bCs/>
          <w:sz w:val="21"/>
          <w:szCs w:val="21"/>
        </w:rPr>
      </w:pPr>
      <w:r w:rsidRPr="00862742">
        <w:rPr>
          <w:bCs/>
          <w:sz w:val="21"/>
          <w:szCs w:val="21"/>
        </w:rPr>
        <w:t xml:space="preserve">- As pesquisas poderão ser por um ou mais campos, por valor ou por faixa, de acordo com o tipo de dado. </w:t>
      </w:r>
    </w:p>
    <w:p w14:paraId="5885FE99" w14:textId="77777777" w:rsidR="00E11381" w:rsidRDefault="00862742" w:rsidP="00E11381">
      <w:pPr>
        <w:pStyle w:val="Nivel3"/>
        <w:numPr>
          <w:ilvl w:val="0"/>
          <w:numId w:val="0"/>
        </w:numPr>
        <w:ind w:left="284"/>
        <w:rPr>
          <w:bCs/>
          <w:sz w:val="21"/>
          <w:szCs w:val="21"/>
        </w:rPr>
      </w:pPr>
      <w:r w:rsidRPr="00862742">
        <w:rPr>
          <w:bCs/>
          <w:sz w:val="21"/>
          <w:szCs w:val="21"/>
        </w:rPr>
        <w:t xml:space="preserve">- Permitir definir condições para todos os campos da pesquisa como: igual, contém, inicia com, termina com maior, maior ou igual, menor, menor ou igual, diferente, sem preenchimento, com preenchimento. </w:t>
      </w:r>
    </w:p>
    <w:p w14:paraId="25548DEC" w14:textId="77777777" w:rsidR="00E11381" w:rsidRDefault="00862742" w:rsidP="00E11381">
      <w:pPr>
        <w:pStyle w:val="Nivel3"/>
        <w:numPr>
          <w:ilvl w:val="0"/>
          <w:numId w:val="0"/>
        </w:numPr>
        <w:ind w:left="284"/>
        <w:rPr>
          <w:bCs/>
          <w:sz w:val="21"/>
          <w:szCs w:val="21"/>
        </w:rPr>
      </w:pPr>
      <w:r w:rsidRPr="00862742">
        <w:rPr>
          <w:bCs/>
          <w:sz w:val="21"/>
          <w:szCs w:val="21"/>
        </w:rPr>
        <w:t>- Emitir alerta ao usuário quando uma determinada pesquisa resultar em um número muito grande de registros, o que pode comprometer o desempenho. Assim como tratar a carga somente da porção visível dos dados na grade em tela, efetuando dinamicamente a carga/descarga destes dados à medida que o usuário navega pelo subconjunto de dados de saída. Deve ser apresentado em tela a quantidade de registros encontrados na pesquisa feita.</w:t>
      </w:r>
    </w:p>
    <w:p w14:paraId="28869430" w14:textId="77777777" w:rsidR="00E11381" w:rsidRDefault="00862742" w:rsidP="00E11381">
      <w:pPr>
        <w:pStyle w:val="Nivel3"/>
        <w:numPr>
          <w:ilvl w:val="0"/>
          <w:numId w:val="0"/>
        </w:numPr>
        <w:ind w:left="284"/>
        <w:rPr>
          <w:bCs/>
          <w:sz w:val="21"/>
          <w:szCs w:val="21"/>
        </w:rPr>
      </w:pPr>
      <w:r w:rsidRPr="00862742">
        <w:rPr>
          <w:bCs/>
          <w:sz w:val="21"/>
          <w:szCs w:val="21"/>
        </w:rPr>
        <w:t xml:space="preserve">- A pesquisa deve permitir informar a quantidade de registros a serem trazidos na consulta, independente o número de registros retornados pelos critérios de pesquisa (Top N). </w:t>
      </w:r>
    </w:p>
    <w:p w14:paraId="0C29AF43" w14:textId="4DEFB833" w:rsidR="00862742" w:rsidRDefault="00862742" w:rsidP="00E11381">
      <w:pPr>
        <w:pStyle w:val="Nivel3"/>
        <w:numPr>
          <w:ilvl w:val="0"/>
          <w:numId w:val="0"/>
        </w:numPr>
        <w:ind w:left="284"/>
        <w:rPr>
          <w:bCs/>
          <w:sz w:val="21"/>
          <w:szCs w:val="21"/>
        </w:rPr>
      </w:pPr>
      <w:r w:rsidRPr="00862742">
        <w:rPr>
          <w:bCs/>
          <w:sz w:val="21"/>
          <w:szCs w:val="21"/>
        </w:rPr>
        <w:t xml:space="preserve">- Permitir pesquisa por busca fonética. </w:t>
      </w:r>
    </w:p>
    <w:p w14:paraId="363554B6"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5.7 * Ambiente de Portal do Servidor: A ser utilizado pelos funcionários em geral para manutenção de seus dados cadastrais, lançamento e acompanhamento de solicitações ao GRH, recebimento de notificações e recibos de pagamento, dentre outros. </w:t>
      </w:r>
    </w:p>
    <w:p w14:paraId="785F068C" w14:textId="77777777" w:rsidR="00E11381" w:rsidRDefault="00862742" w:rsidP="00E11381">
      <w:pPr>
        <w:pStyle w:val="Nivel3"/>
        <w:numPr>
          <w:ilvl w:val="0"/>
          <w:numId w:val="0"/>
        </w:numPr>
        <w:ind w:left="284"/>
        <w:rPr>
          <w:bCs/>
          <w:sz w:val="21"/>
          <w:szCs w:val="21"/>
        </w:rPr>
      </w:pPr>
      <w:r w:rsidRPr="00862742">
        <w:rPr>
          <w:bCs/>
          <w:sz w:val="21"/>
          <w:szCs w:val="21"/>
        </w:rPr>
        <w:t xml:space="preserve">5.8 - Acessível através de Navegador WEB: usando protocolo HTTP/HHTPS com interface HTML/CSS sem uso de emuladores ou plugins </w:t>
      </w:r>
    </w:p>
    <w:p w14:paraId="6F1F4A36" w14:textId="77777777" w:rsidR="00E11381" w:rsidRDefault="00862742" w:rsidP="00E11381">
      <w:pPr>
        <w:pStyle w:val="Nivel3"/>
        <w:numPr>
          <w:ilvl w:val="0"/>
          <w:numId w:val="0"/>
        </w:numPr>
        <w:ind w:left="284"/>
        <w:rPr>
          <w:bCs/>
          <w:sz w:val="21"/>
          <w:szCs w:val="21"/>
        </w:rPr>
      </w:pPr>
      <w:r w:rsidRPr="00862742">
        <w:rPr>
          <w:bCs/>
          <w:sz w:val="21"/>
          <w:szCs w:val="21"/>
        </w:rPr>
        <w:t xml:space="preserve">- O software deve ser acessível nas estações de trabalho (clientes) pelo menos nos seguintes navegadores: Internet Explorer (versão 9 ou superior), Firefox (versão 14 ou superior), Chrome (versão 18 ou superior) e Safari (versão 5 ou superior). </w:t>
      </w:r>
    </w:p>
    <w:p w14:paraId="4BF87934" w14:textId="77777777" w:rsidR="00E11381" w:rsidRDefault="00862742" w:rsidP="00E11381">
      <w:pPr>
        <w:pStyle w:val="Nivel3"/>
        <w:numPr>
          <w:ilvl w:val="0"/>
          <w:numId w:val="0"/>
        </w:numPr>
        <w:ind w:left="284"/>
        <w:rPr>
          <w:bCs/>
          <w:sz w:val="21"/>
          <w:szCs w:val="21"/>
        </w:rPr>
      </w:pPr>
      <w:r w:rsidRPr="00862742">
        <w:rPr>
          <w:bCs/>
          <w:sz w:val="21"/>
          <w:szCs w:val="21"/>
        </w:rPr>
        <w:lastRenderedPageBreak/>
        <w:t xml:space="preserve">- Acesso aos dados via API: A fim de garantir segurança e integridade no acesso aos dados armazenados no banco de dados do sistema., todo acesso </w:t>
      </w:r>
      <w:proofErr w:type="spellStart"/>
      <w:r w:rsidRPr="00862742">
        <w:rPr>
          <w:bCs/>
          <w:sz w:val="21"/>
          <w:szCs w:val="21"/>
        </w:rPr>
        <w:t>á</w:t>
      </w:r>
      <w:proofErr w:type="spellEnd"/>
      <w:r w:rsidRPr="00862742">
        <w:rPr>
          <w:bCs/>
          <w:sz w:val="21"/>
          <w:szCs w:val="21"/>
        </w:rPr>
        <w:t xml:space="preserve"> esta informação deverá ser feita através de uma API JSON/REST disponibilizada pelo servidor de aplicações da solução para este fim. </w:t>
      </w:r>
    </w:p>
    <w:p w14:paraId="5EBA6022" w14:textId="77777777" w:rsidR="00E11381" w:rsidRDefault="00862742" w:rsidP="00E11381">
      <w:pPr>
        <w:pStyle w:val="Nivel3"/>
        <w:numPr>
          <w:ilvl w:val="0"/>
          <w:numId w:val="0"/>
        </w:numPr>
        <w:ind w:left="284"/>
        <w:rPr>
          <w:bCs/>
          <w:sz w:val="21"/>
          <w:szCs w:val="21"/>
        </w:rPr>
      </w:pPr>
      <w:r w:rsidRPr="00862742">
        <w:rPr>
          <w:bCs/>
          <w:sz w:val="21"/>
          <w:szCs w:val="21"/>
        </w:rPr>
        <w:t xml:space="preserve">- Online com os dados da base operacional: O Portal deverá acessar de forma online os dados operacionais da solução, sem necessidade de processos anteriores e intermediários de transmissão, transferência ou integração de dados (processos em lote). </w:t>
      </w:r>
    </w:p>
    <w:p w14:paraId="2A5B04A6" w14:textId="77777777" w:rsidR="00E11381" w:rsidRDefault="00862742" w:rsidP="00E11381">
      <w:pPr>
        <w:pStyle w:val="Nivel3"/>
        <w:numPr>
          <w:ilvl w:val="0"/>
          <w:numId w:val="0"/>
        </w:numPr>
        <w:ind w:left="284"/>
        <w:rPr>
          <w:bCs/>
          <w:sz w:val="21"/>
          <w:szCs w:val="21"/>
        </w:rPr>
      </w:pPr>
      <w:r w:rsidRPr="00862742">
        <w:rPr>
          <w:bCs/>
          <w:sz w:val="21"/>
          <w:szCs w:val="21"/>
        </w:rPr>
        <w:t xml:space="preserve">- Passível de ser invocado a partir do sítio WEB institucional da CONTRATANTE, assim como eventualmente incorporar conteúdo do portal diretamente em suas páginas (através de </w:t>
      </w:r>
      <w:proofErr w:type="spellStart"/>
      <w:r w:rsidRPr="00862742">
        <w:rPr>
          <w:bCs/>
          <w:sz w:val="21"/>
          <w:szCs w:val="21"/>
        </w:rPr>
        <w:t>iFrames</w:t>
      </w:r>
      <w:proofErr w:type="spellEnd"/>
      <w:r w:rsidRPr="00862742">
        <w:rPr>
          <w:bCs/>
          <w:sz w:val="21"/>
          <w:szCs w:val="21"/>
        </w:rPr>
        <w:t>).</w:t>
      </w:r>
    </w:p>
    <w:p w14:paraId="0997D04A" w14:textId="77777777" w:rsidR="00862742" w:rsidRPr="00862742" w:rsidRDefault="00862742" w:rsidP="00E11381">
      <w:pPr>
        <w:pStyle w:val="Nivel3"/>
        <w:numPr>
          <w:ilvl w:val="0"/>
          <w:numId w:val="0"/>
        </w:numPr>
        <w:ind w:left="284"/>
        <w:rPr>
          <w:bCs/>
          <w:sz w:val="21"/>
          <w:szCs w:val="21"/>
        </w:rPr>
      </w:pPr>
      <w:r w:rsidRPr="00862742">
        <w:rPr>
          <w:bCs/>
          <w:sz w:val="21"/>
          <w:szCs w:val="21"/>
        </w:rPr>
        <w:t xml:space="preserve">5.9 INFRAESTRUTURA TECNOLÓGICA: </w:t>
      </w:r>
    </w:p>
    <w:p w14:paraId="201E623A" w14:textId="77777777" w:rsidR="00862742" w:rsidRDefault="00862742" w:rsidP="00E11381">
      <w:pPr>
        <w:pStyle w:val="Nivel3"/>
        <w:numPr>
          <w:ilvl w:val="0"/>
          <w:numId w:val="0"/>
        </w:numPr>
        <w:ind w:left="284"/>
        <w:rPr>
          <w:bCs/>
          <w:sz w:val="21"/>
          <w:szCs w:val="21"/>
        </w:rPr>
      </w:pPr>
      <w:r w:rsidRPr="00862742">
        <w:rPr>
          <w:bCs/>
          <w:sz w:val="21"/>
          <w:szCs w:val="21"/>
        </w:rPr>
        <w:t xml:space="preserve">5.10 Os sistemas deverão ser instalados, mantidos e operacionalizados no Datacenter próprio da Prefeitura, localizado no Paço Municipal, sendo todos os servidores necessários para testes, desenvolvimento, homologação e produção fornecidos pela CONTRATANTE. O Sistema deverá ao mínimo ser compatível com os seguintes sistemas gerenciadores de banco de dados: MSSQL Server, ORACLE e POSTGRESS, sendo que a instalação deverá ser feita utilizando-se do SGBD ORACLE de propriedade da Prefeitura Municipal para suporte a operação de todos seus sistemas internos, mas atendendo também a uma eventual mudança futura para um dos bancos relacionados. </w:t>
      </w:r>
    </w:p>
    <w:p w14:paraId="48AB1F84" w14:textId="1BF1AB5E" w:rsidR="00862742" w:rsidRDefault="00862742" w:rsidP="00E11381">
      <w:pPr>
        <w:pStyle w:val="Nivel3"/>
        <w:numPr>
          <w:ilvl w:val="0"/>
          <w:numId w:val="0"/>
        </w:numPr>
        <w:ind w:left="284"/>
        <w:rPr>
          <w:bCs/>
          <w:sz w:val="21"/>
          <w:szCs w:val="21"/>
        </w:rPr>
      </w:pPr>
      <w:r w:rsidRPr="00862742">
        <w:rPr>
          <w:bCs/>
          <w:sz w:val="21"/>
          <w:szCs w:val="21"/>
        </w:rPr>
        <w:t>5.11 CARACTERÍSTICAS TECNOLÓGICAS DA SOLUÇÃO (A FIM DE PERMITIR A CUSTOMIZAÇÃO SIMPLES ATRAVÉS DE FERRAMENTAS DE DOMINIO INTERNO DA EQUIPE DE T.I. DA PREFEITURA MUNICIPAL)</w:t>
      </w:r>
    </w:p>
    <w:p w14:paraId="35DE2C9D" w14:textId="77777777" w:rsidR="00241DAB" w:rsidRDefault="00862742" w:rsidP="00AC6C9C">
      <w:pPr>
        <w:pStyle w:val="Nivel3"/>
        <w:numPr>
          <w:ilvl w:val="0"/>
          <w:numId w:val="0"/>
        </w:numPr>
        <w:ind w:left="284"/>
        <w:rPr>
          <w:bCs/>
          <w:sz w:val="21"/>
          <w:szCs w:val="21"/>
        </w:rPr>
      </w:pPr>
      <w:r w:rsidRPr="00862742">
        <w:rPr>
          <w:bCs/>
          <w:sz w:val="21"/>
          <w:szCs w:val="21"/>
        </w:rPr>
        <w:t>5.12 CUSTOMIZAÇÃO "AD-HOC" DA BASE DE DADOS DO SISTEMA (Conforme anexo de fluxos - Figura 1).</w:t>
      </w:r>
    </w:p>
    <w:p w14:paraId="541D5491" w14:textId="77777777" w:rsidR="00485A76" w:rsidRDefault="00862742" w:rsidP="00AC6C9C">
      <w:pPr>
        <w:pStyle w:val="Nivel3"/>
        <w:numPr>
          <w:ilvl w:val="0"/>
          <w:numId w:val="0"/>
        </w:numPr>
        <w:ind w:left="284"/>
        <w:rPr>
          <w:bCs/>
          <w:sz w:val="21"/>
          <w:szCs w:val="21"/>
        </w:rPr>
      </w:pPr>
      <w:r w:rsidRPr="00862742">
        <w:rPr>
          <w:bCs/>
          <w:sz w:val="21"/>
          <w:szCs w:val="21"/>
        </w:rPr>
        <w:t xml:space="preserve">5.13 - O Sistema deve ter suas operações de CRUD configuradas através de um recurso de dicionarização dinâmica de dados, sendo que as telas e formulários (principalmente os cadastrais) do sistema permitam sua adaptação dinâmica (em tempo de execução) às mudanças efetuadas nas definições do dicionário. Permitindo à própria equipe interna de TI da Prefeitura Municipal proceder ajustes necessários sem a intervenção direta do desenvolvimento da CONTRATADA. </w:t>
      </w:r>
    </w:p>
    <w:p w14:paraId="57B3AEFB" w14:textId="77777777" w:rsidR="00485A76" w:rsidRDefault="00862742" w:rsidP="00AC6C9C">
      <w:pPr>
        <w:pStyle w:val="Nivel3"/>
        <w:numPr>
          <w:ilvl w:val="0"/>
          <w:numId w:val="0"/>
        </w:numPr>
        <w:ind w:left="284"/>
        <w:rPr>
          <w:bCs/>
          <w:sz w:val="21"/>
          <w:szCs w:val="21"/>
        </w:rPr>
      </w:pPr>
      <w:r w:rsidRPr="00862742">
        <w:rPr>
          <w:bCs/>
          <w:sz w:val="21"/>
          <w:szCs w:val="21"/>
        </w:rPr>
        <w:t>- Deverá possibilitar a inclusão de, no mínimo, os seguintes tipos de campos: Numérico, Moeda, Texto Curto, Texto Longo (Memo), Data/Hora e Campos de opções, devendo ainda possibilitar a inclusão dos campos definindo a ordem de exibição e seus respectivos tamanhos na exibição do cadastro.</w:t>
      </w:r>
    </w:p>
    <w:p w14:paraId="7EB73FBD" w14:textId="77777777" w:rsidR="00485A76" w:rsidRDefault="00862742" w:rsidP="00AC6C9C">
      <w:pPr>
        <w:pStyle w:val="Nivel3"/>
        <w:numPr>
          <w:ilvl w:val="0"/>
          <w:numId w:val="0"/>
        </w:numPr>
        <w:ind w:left="284"/>
        <w:rPr>
          <w:bCs/>
          <w:sz w:val="21"/>
          <w:szCs w:val="21"/>
        </w:rPr>
      </w:pPr>
      <w:r w:rsidRPr="00862742">
        <w:rPr>
          <w:bCs/>
          <w:sz w:val="21"/>
          <w:szCs w:val="21"/>
        </w:rPr>
        <w:t xml:space="preserve">- O Acesso do sistema deverá ao banco de dados deverá se dar através de "drivers" nativos do banco, sendo que, a fim de garantir a compatibilidade com múltiplos bancos, o sistema deverá armazenar definições específicas (triggers, </w:t>
      </w:r>
      <w:proofErr w:type="spellStart"/>
      <w:r w:rsidRPr="00862742">
        <w:rPr>
          <w:bCs/>
          <w:sz w:val="21"/>
          <w:szCs w:val="21"/>
        </w:rPr>
        <w:t>stored</w:t>
      </w:r>
      <w:proofErr w:type="spellEnd"/>
      <w:r w:rsidRPr="00862742">
        <w:rPr>
          <w:bCs/>
          <w:sz w:val="21"/>
          <w:szCs w:val="21"/>
        </w:rPr>
        <w:t xml:space="preserve"> procedures, </w:t>
      </w:r>
      <w:proofErr w:type="spellStart"/>
      <w:r w:rsidRPr="00862742">
        <w:rPr>
          <w:bCs/>
          <w:sz w:val="21"/>
          <w:szCs w:val="21"/>
        </w:rPr>
        <w:t>views</w:t>
      </w:r>
      <w:proofErr w:type="spellEnd"/>
      <w:r w:rsidRPr="00862742">
        <w:rPr>
          <w:bCs/>
          <w:sz w:val="21"/>
          <w:szCs w:val="21"/>
        </w:rPr>
        <w:t>) para cada um dos bancos de dados suportados em sua camada de dicionarização ativa.</w:t>
      </w:r>
    </w:p>
    <w:p w14:paraId="60EF6D8D" w14:textId="77777777" w:rsidR="00862742" w:rsidRPr="00862742" w:rsidRDefault="00862742" w:rsidP="00485A76">
      <w:pPr>
        <w:pStyle w:val="Nivel3"/>
        <w:numPr>
          <w:ilvl w:val="0"/>
          <w:numId w:val="0"/>
        </w:numPr>
        <w:ind w:left="284"/>
        <w:rPr>
          <w:bCs/>
          <w:sz w:val="21"/>
          <w:szCs w:val="21"/>
        </w:rPr>
      </w:pPr>
      <w:r w:rsidRPr="00862742">
        <w:rPr>
          <w:bCs/>
          <w:sz w:val="21"/>
          <w:szCs w:val="21"/>
        </w:rPr>
        <w:t xml:space="preserve">5.14 CUSTOMIZAÇÃO DE PROCESSOS, FUNCIONALIDADES E REGRAS DO SISTEMA: </w:t>
      </w:r>
    </w:p>
    <w:p w14:paraId="29DCB019" w14:textId="77777777" w:rsidR="00241DAB" w:rsidRDefault="00862742" w:rsidP="00485A76">
      <w:pPr>
        <w:pStyle w:val="Nivel3"/>
        <w:numPr>
          <w:ilvl w:val="0"/>
          <w:numId w:val="0"/>
        </w:numPr>
        <w:ind w:left="284"/>
        <w:rPr>
          <w:bCs/>
          <w:sz w:val="21"/>
          <w:szCs w:val="21"/>
        </w:rPr>
      </w:pPr>
      <w:r w:rsidRPr="00862742">
        <w:rPr>
          <w:bCs/>
          <w:sz w:val="21"/>
          <w:szCs w:val="21"/>
        </w:rPr>
        <w:t xml:space="preserve">5.15 * O sistema deve permitir a construção e alteração de rotinas, consultas, relatórios e processos sem a necessidade de recompilação de toda a aplicação. </w:t>
      </w:r>
    </w:p>
    <w:p w14:paraId="5032A115" w14:textId="77777777" w:rsidR="00241DAB" w:rsidRDefault="00862742" w:rsidP="00485A76">
      <w:pPr>
        <w:pStyle w:val="Nivel3"/>
        <w:numPr>
          <w:ilvl w:val="0"/>
          <w:numId w:val="0"/>
        </w:numPr>
        <w:ind w:left="284"/>
        <w:rPr>
          <w:bCs/>
          <w:sz w:val="21"/>
          <w:szCs w:val="21"/>
        </w:rPr>
      </w:pPr>
      <w:r w:rsidRPr="00862742">
        <w:rPr>
          <w:bCs/>
          <w:sz w:val="21"/>
          <w:szCs w:val="21"/>
        </w:rPr>
        <w:lastRenderedPageBreak/>
        <w:t>* O sistema deverá possuir ferramenta de desenvolvimento de relatórios que possibilite a criação, manutenção e incorporação desses relatórios à aplicação sem a necessidade de recompilação da aplicação.</w:t>
      </w:r>
    </w:p>
    <w:p w14:paraId="51D3885C" w14:textId="77777777" w:rsidR="00241DAB" w:rsidRDefault="00862742" w:rsidP="00485A76">
      <w:pPr>
        <w:pStyle w:val="Nivel3"/>
        <w:numPr>
          <w:ilvl w:val="0"/>
          <w:numId w:val="0"/>
        </w:numPr>
        <w:ind w:left="284"/>
        <w:rPr>
          <w:bCs/>
          <w:sz w:val="21"/>
          <w:szCs w:val="21"/>
        </w:rPr>
      </w:pPr>
      <w:r w:rsidRPr="00862742">
        <w:rPr>
          <w:bCs/>
          <w:sz w:val="21"/>
          <w:szCs w:val="21"/>
        </w:rPr>
        <w:t xml:space="preserve">* O ambiente deve permitir a criação de janelas dinâmicas baseadas nas definições de um dicionário de modo que possibilite a visualização dos dados no formato mestre/detalhe; </w:t>
      </w:r>
    </w:p>
    <w:p w14:paraId="14E4A153" w14:textId="77777777" w:rsidR="00241DAB" w:rsidRDefault="00862742" w:rsidP="00485A76">
      <w:pPr>
        <w:pStyle w:val="Nivel3"/>
        <w:numPr>
          <w:ilvl w:val="0"/>
          <w:numId w:val="0"/>
        </w:numPr>
        <w:ind w:left="284"/>
        <w:rPr>
          <w:bCs/>
          <w:sz w:val="21"/>
          <w:szCs w:val="21"/>
        </w:rPr>
      </w:pPr>
      <w:r w:rsidRPr="00862742">
        <w:rPr>
          <w:bCs/>
          <w:sz w:val="21"/>
          <w:szCs w:val="21"/>
        </w:rPr>
        <w:t xml:space="preserve">* O ambiente deve permitir a construção de janelas automáticas que possibilitem a listagem e a manipulação de dados (adição, edição e exclusão) através das definições presentes em um dicionário de dados; </w:t>
      </w:r>
    </w:p>
    <w:p w14:paraId="0FA91075" w14:textId="77777777" w:rsidR="00241DAB" w:rsidRDefault="00862742" w:rsidP="00485A76">
      <w:pPr>
        <w:pStyle w:val="Nivel3"/>
        <w:numPr>
          <w:ilvl w:val="0"/>
          <w:numId w:val="0"/>
        </w:numPr>
        <w:ind w:left="284"/>
        <w:rPr>
          <w:bCs/>
          <w:sz w:val="21"/>
          <w:szCs w:val="21"/>
        </w:rPr>
      </w:pPr>
      <w:r w:rsidRPr="00862742">
        <w:rPr>
          <w:bCs/>
          <w:sz w:val="21"/>
          <w:szCs w:val="21"/>
        </w:rPr>
        <w:t xml:space="preserve">* O ambiente deve permitir modificar as funcionalidades presentes nas janelas geradas de modo automático sem a necessidade de recompilar a aplicação; </w:t>
      </w:r>
    </w:p>
    <w:p w14:paraId="273797C2" w14:textId="77777777" w:rsidR="00241DAB" w:rsidRDefault="00862742" w:rsidP="00485A76">
      <w:pPr>
        <w:pStyle w:val="Nivel3"/>
        <w:numPr>
          <w:ilvl w:val="0"/>
          <w:numId w:val="0"/>
        </w:numPr>
        <w:ind w:left="284"/>
        <w:rPr>
          <w:bCs/>
          <w:sz w:val="21"/>
          <w:szCs w:val="21"/>
        </w:rPr>
      </w:pPr>
      <w:r w:rsidRPr="00862742">
        <w:rPr>
          <w:bCs/>
          <w:sz w:val="21"/>
          <w:szCs w:val="21"/>
        </w:rPr>
        <w:t xml:space="preserve">* O sistema deve permitir a inclusão de novas funcionalidades e/ou substituição do comportamento das funcionalidades sem a necessidade de recompilação de toda a aplicação. A inclusão de novo um arquivo </w:t>
      </w:r>
      <w:proofErr w:type="spellStart"/>
      <w:r w:rsidRPr="00862742">
        <w:rPr>
          <w:bCs/>
          <w:sz w:val="21"/>
          <w:szCs w:val="21"/>
        </w:rPr>
        <w:t>pré</w:t>
      </w:r>
      <w:proofErr w:type="spellEnd"/>
      <w:r w:rsidRPr="00862742">
        <w:rPr>
          <w:bCs/>
          <w:sz w:val="21"/>
          <w:szCs w:val="21"/>
        </w:rPr>
        <w:t xml:space="preserve">-compilado em um determinado diretório deve proporcionar ao sistema a liberação de uma nova funcionalidade; </w:t>
      </w:r>
    </w:p>
    <w:p w14:paraId="43A4905F" w14:textId="77777777" w:rsidR="00241DAB" w:rsidRDefault="00862742" w:rsidP="00485A76">
      <w:pPr>
        <w:pStyle w:val="Nivel3"/>
        <w:numPr>
          <w:ilvl w:val="0"/>
          <w:numId w:val="0"/>
        </w:numPr>
        <w:ind w:left="284"/>
        <w:rPr>
          <w:bCs/>
          <w:sz w:val="21"/>
          <w:szCs w:val="21"/>
        </w:rPr>
      </w:pPr>
      <w:r w:rsidRPr="00862742">
        <w:rPr>
          <w:bCs/>
          <w:sz w:val="21"/>
          <w:szCs w:val="21"/>
        </w:rPr>
        <w:t>* Permitir a criação de uma nova tabela no banco de dados e o sistema criar um formulário de consulta e manipulação (inclusão, alteração e exclusão) baseado nessa tabela. O formulário deverá respeitar os tipos de campo: numéricos, alfanuméricos, data e lista de valores (opções de escolha predefinidas), possibilitar a inclusão de texto de ajuda (</w:t>
      </w:r>
      <w:proofErr w:type="spellStart"/>
      <w:r w:rsidRPr="00862742">
        <w:rPr>
          <w:bCs/>
          <w:sz w:val="21"/>
          <w:szCs w:val="21"/>
        </w:rPr>
        <w:t>hint</w:t>
      </w:r>
      <w:proofErr w:type="spellEnd"/>
      <w:r w:rsidRPr="00862742">
        <w:rPr>
          <w:bCs/>
          <w:sz w:val="21"/>
          <w:szCs w:val="21"/>
        </w:rPr>
        <w:t>) e texto de exibição por campo (</w:t>
      </w:r>
      <w:proofErr w:type="spellStart"/>
      <w:r w:rsidRPr="00862742">
        <w:rPr>
          <w:bCs/>
          <w:sz w:val="21"/>
          <w:szCs w:val="21"/>
        </w:rPr>
        <w:t>label</w:t>
      </w:r>
      <w:proofErr w:type="spellEnd"/>
      <w:r w:rsidRPr="00862742">
        <w:rPr>
          <w:bCs/>
          <w:sz w:val="21"/>
          <w:szCs w:val="21"/>
        </w:rPr>
        <w:t xml:space="preserve">). Tratar campos obrigatórios com emissão de mensagem. Disponibilizar o acesso no menu do sistema sem a necessidade de recompilação; </w:t>
      </w:r>
    </w:p>
    <w:p w14:paraId="762F6605" w14:textId="77777777" w:rsidR="00241DAB" w:rsidRDefault="00862742" w:rsidP="00485A76">
      <w:pPr>
        <w:pStyle w:val="Nivel3"/>
        <w:numPr>
          <w:ilvl w:val="0"/>
          <w:numId w:val="0"/>
        </w:numPr>
        <w:ind w:left="284"/>
        <w:rPr>
          <w:bCs/>
          <w:sz w:val="21"/>
          <w:szCs w:val="21"/>
        </w:rPr>
      </w:pPr>
      <w:r w:rsidRPr="00862742">
        <w:rPr>
          <w:bCs/>
          <w:sz w:val="21"/>
          <w:szCs w:val="21"/>
        </w:rPr>
        <w:t>* Permitir a customização de rótulos e texto de ajuda (</w:t>
      </w:r>
      <w:proofErr w:type="spellStart"/>
      <w:r w:rsidRPr="00862742">
        <w:rPr>
          <w:bCs/>
          <w:sz w:val="21"/>
          <w:szCs w:val="21"/>
        </w:rPr>
        <w:t>hint</w:t>
      </w:r>
      <w:proofErr w:type="spellEnd"/>
      <w:r w:rsidRPr="00862742">
        <w:rPr>
          <w:bCs/>
          <w:sz w:val="21"/>
          <w:szCs w:val="21"/>
        </w:rPr>
        <w:t xml:space="preserve">); </w:t>
      </w:r>
    </w:p>
    <w:p w14:paraId="70298F75" w14:textId="77777777" w:rsidR="00241DAB" w:rsidRDefault="00862742" w:rsidP="00485A76">
      <w:pPr>
        <w:pStyle w:val="Nivel3"/>
        <w:numPr>
          <w:ilvl w:val="0"/>
          <w:numId w:val="0"/>
        </w:numPr>
        <w:ind w:left="284"/>
        <w:rPr>
          <w:bCs/>
          <w:sz w:val="21"/>
          <w:szCs w:val="21"/>
        </w:rPr>
      </w:pPr>
      <w:r w:rsidRPr="00862742">
        <w:rPr>
          <w:bCs/>
          <w:sz w:val="21"/>
          <w:szCs w:val="21"/>
        </w:rPr>
        <w:t xml:space="preserve">* O sistema deve permitir a inclusão de novas regras em cadastros existentes, podendo ser adicionados na inclusão Deve ainda permitir a inclusão de novos campos nesses cadastros ou até a inclusão de novas tabelas para alimentação, permitindo assim a realização de customizações sem a necessidade de recompilação; </w:t>
      </w:r>
    </w:p>
    <w:p w14:paraId="79186B77" w14:textId="77777777" w:rsidR="00241DAB" w:rsidRDefault="00862742" w:rsidP="00485A76">
      <w:pPr>
        <w:pStyle w:val="Nivel3"/>
        <w:numPr>
          <w:ilvl w:val="0"/>
          <w:numId w:val="0"/>
        </w:numPr>
        <w:ind w:left="284"/>
        <w:rPr>
          <w:bCs/>
          <w:sz w:val="21"/>
          <w:szCs w:val="21"/>
        </w:rPr>
      </w:pPr>
      <w:r w:rsidRPr="00862742">
        <w:rPr>
          <w:bCs/>
          <w:sz w:val="21"/>
          <w:szCs w:val="21"/>
        </w:rPr>
        <w:t xml:space="preserve">* O ambiente deve proporcionar algumas validações, por exemplo: campos obrigatórios e valores máximos e mínimos devem ser respeitados de acordo com as definições de um dicionário de dados; </w:t>
      </w:r>
    </w:p>
    <w:p w14:paraId="6BF37CFB" w14:textId="77777777" w:rsidR="00241DAB" w:rsidRDefault="00862742" w:rsidP="00485A76">
      <w:pPr>
        <w:pStyle w:val="Nivel3"/>
        <w:numPr>
          <w:ilvl w:val="0"/>
          <w:numId w:val="0"/>
        </w:numPr>
        <w:ind w:left="284"/>
        <w:rPr>
          <w:bCs/>
          <w:sz w:val="21"/>
          <w:szCs w:val="21"/>
        </w:rPr>
      </w:pPr>
      <w:r w:rsidRPr="00862742">
        <w:rPr>
          <w:bCs/>
          <w:sz w:val="21"/>
          <w:szCs w:val="21"/>
        </w:rPr>
        <w:t xml:space="preserve">* Sistema deve permitir criar regras ou fórmulas em cadastros, para tratamento de verificação dos campos antes ou após incluir/alterar e antes de excluir </w:t>
      </w:r>
    </w:p>
    <w:p w14:paraId="055C6FFC" w14:textId="77777777" w:rsidR="00241DAB" w:rsidRDefault="00862742" w:rsidP="00485A76">
      <w:pPr>
        <w:pStyle w:val="Nivel3"/>
        <w:numPr>
          <w:ilvl w:val="0"/>
          <w:numId w:val="0"/>
        </w:numPr>
        <w:ind w:left="284"/>
        <w:rPr>
          <w:bCs/>
          <w:sz w:val="21"/>
          <w:szCs w:val="21"/>
        </w:rPr>
      </w:pPr>
      <w:r w:rsidRPr="00862742">
        <w:rPr>
          <w:bCs/>
          <w:sz w:val="21"/>
          <w:szCs w:val="21"/>
        </w:rPr>
        <w:t xml:space="preserve">* Deverá estar disponível para o Município regularmente um dicionário de dados atualizado de todo o modelo de dados do sistema. Este dicionário pode ser utilizado pelo Município para integrações. </w:t>
      </w:r>
    </w:p>
    <w:p w14:paraId="3A3F6791" w14:textId="77777777" w:rsidR="00241DAB" w:rsidRDefault="00862742" w:rsidP="00485A76">
      <w:pPr>
        <w:pStyle w:val="Nivel3"/>
        <w:numPr>
          <w:ilvl w:val="0"/>
          <w:numId w:val="0"/>
        </w:numPr>
        <w:ind w:left="284"/>
        <w:rPr>
          <w:bCs/>
          <w:sz w:val="21"/>
          <w:szCs w:val="21"/>
        </w:rPr>
      </w:pPr>
      <w:r w:rsidRPr="00862742">
        <w:rPr>
          <w:bCs/>
          <w:sz w:val="21"/>
          <w:szCs w:val="21"/>
        </w:rPr>
        <w:t xml:space="preserve">* A pesquisa deve permitir incluir novos campos do cadastro sem a necessidade de sair do sistema; </w:t>
      </w:r>
    </w:p>
    <w:p w14:paraId="5C4A9D5A" w14:textId="2D74FEEB" w:rsidR="00862742" w:rsidRDefault="00862742" w:rsidP="00485A76">
      <w:pPr>
        <w:pStyle w:val="Nivel3"/>
        <w:numPr>
          <w:ilvl w:val="0"/>
          <w:numId w:val="0"/>
        </w:numPr>
        <w:ind w:left="284"/>
        <w:rPr>
          <w:bCs/>
          <w:sz w:val="21"/>
          <w:szCs w:val="21"/>
        </w:rPr>
      </w:pPr>
      <w:r w:rsidRPr="00862742">
        <w:rPr>
          <w:bCs/>
          <w:sz w:val="21"/>
          <w:szCs w:val="21"/>
        </w:rPr>
        <w:t xml:space="preserve">* Sistema deverá prover um ambiente de customização da solução baseado em JAVA (linguagem de domínio da equipe de TI da Prefeitura Municipal e tecnologia já utilizada como padrão em outros sistemas próprios e contratados), que permita a equipe interna de TI modificar/Ajustar características funcionais do sistema através de código customizado (como por exemplo uma fórmula do roteiro de cálculo da folha de pagamentos). A fim de garantir a eficiência do processo de customização, o ambiente de desenvolvimento do sistema deverá atender as boas práticas de desenvolvimento que pregam o uso de gerência de configuração para maior </w:t>
      </w:r>
      <w:r w:rsidRPr="00862742">
        <w:rPr>
          <w:bCs/>
          <w:sz w:val="21"/>
          <w:szCs w:val="21"/>
        </w:rPr>
        <w:lastRenderedPageBreak/>
        <w:t xml:space="preserve">controle de modificações e testes. Para deverá ser utilizado um gerenciador de integração contínua "Open </w:t>
      </w:r>
      <w:proofErr w:type="spellStart"/>
      <w:r w:rsidRPr="00862742">
        <w:rPr>
          <w:bCs/>
          <w:sz w:val="21"/>
          <w:szCs w:val="21"/>
        </w:rPr>
        <w:t>Source</w:t>
      </w:r>
      <w:proofErr w:type="spellEnd"/>
      <w:r w:rsidRPr="00862742">
        <w:rPr>
          <w:bCs/>
          <w:sz w:val="21"/>
          <w:szCs w:val="21"/>
        </w:rPr>
        <w:t xml:space="preserve">" para realizar a integração com o sistema de controle de versão. Ele deverá providenciar o controle da geração dos artefatos bem como a execução de testes automatizados. O diagrama abaixo representa a visão geral do ambiente de desenvolvimento a ser utilizado com seus componentes, subcomponentes e funcionalidades. (Conforme anexo de fluxos - Figura 2). </w:t>
      </w:r>
    </w:p>
    <w:p w14:paraId="35836B73" w14:textId="77777777" w:rsidR="00862742" w:rsidRDefault="00862742" w:rsidP="00241DAB">
      <w:pPr>
        <w:pStyle w:val="Nivel3"/>
        <w:numPr>
          <w:ilvl w:val="0"/>
          <w:numId w:val="0"/>
        </w:numPr>
        <w:ind w:left="284"/>
        <w:rPr>
          <w:bCs/>
          <w:sz w:val="21"/>
          <w:szCs w:val="21"/>
        </w:rPr>
      </w:pPr>
      <w:r w:rsidRPr="00862742">
        <w:rPr>
          <w:bCs/>
          <w:sz w:val="21"/>
          <w:szCs w:val="21"/>
        </w:rPr>
        <w:t xml:space="preserve">5.16 O Ambiente Integrado de desenvolvimento (IDE) deve possuir uma integração nativa com o </w:t>
      </w:r>
      <w:proofErr w:type="spellStart"/>
      <w:r w:rsidRPr="00862742">
        <w:rPr>
          <w:bCs/>
          <w:sz w:val="21"/>
          <w:szCs w:val="21"/>
        </w:rPr>
        <w:t>Builder</w:t>
      </w:r>
      <w:proofErr w:type="spellEnd"/>
      <w:r w:rsidRPr="00862742">
        <w:rPr>
          <w:bCs/>
          <w:sz w:val="21"/>
          <w:szCs w:val="21"/>
        </w:rPr>
        <w:t xml:space="preserve">/Gerenciador de dependência (open </w:t>
      </w:r>
      <w:proofErr w:type="spellStart"/>
      <w:r w:rsidRPr="00862742">
        <w:rPr>
          <w:bCs/>
          <w:sz w:val="21"/>
          <w:szCs w:val="21"/>
        </w:rPr>
        <w:t>source</w:t>
      </w:r>
      <w:proofErr w:type="spellEnd"/>
      <w:r w:rsidRPr="00862742">
        <w:rPr>
          <w:bCs/>
          <w:sz w:val="21"/>
          <w:szCs w:val="21"/>
        </w:rPr>
        <w:t xml:space="preserve">) e com o framework de testes unitários, utilizados para a construção, gerenciamento de dependências e a execução dos testes unitários. Ainda integrado a IDE deve-se ter o plug-in dos dicionários de dados, sendo esse o responsável pela geração de código de maneira automática, sendo os códigos tanto das classes de persistência como código de formulários. O diagrama mostra a comunicação do plug-in com o dicionário de dados. A IDE possui integração também com o repositório de fontes e controle de versionamento (open </w:t>
      </w:r>
      <w:proofErr w:type="spellStart"/>
      <w:r w:rsidRPr="00862742">
        <w:rPr>
          <w:bCs/>
          <w:sz w:val="21"/>
          <w:szCs w:val="21"/>
        </w:rPr>
        <w:t>source</w:t>
      </w:r>
      <w:proofErr w:type="spellEnd"/>
      <w:r w:rsidRPr="00862742">
        <w:rPr>
          <w:bCs/>
          <w:sz w:val="21"/>
          <w:szCs w:val="21"/>
        </w:rPr>
        <w:t xml:space="preserve">). No outro lado desse ambiente de desenvolvimento existe a integração contínua (open </w:t>
      </w:r>
      <w:proofErr w:type="spellStart"/>
      <w:r w:rsidRPr="00862742">
        <w:rPr>
          <w:bCs/>
          <w:sz w:val="21"/>
          <w:szCs w:val="21"/>
        </w:rPr>
        <w:t>source</w:t>
      </w:r>
      <w:proofErr w:type="spellEnd"/>
      <w:r w:rsidRPr="00862742">
        <w:rPr>
          <w:bCs/>
          <w:sz w:val="21"/>
          <w:szCs w:val="21"/>
        </w:rPr>
        <w:t xml:space="preserve">), esse verifica periodicamente o repositório de fontes em busca de modificações e quando as encontra inicia todo o processo de construção do artefato. Essa construção também deve utilizar os mesmos recursos que a IDE. Sob a ótica da aplicação gerada o seguinte diagrama representa o diagrama de blocos simplificado, onde o SGBD deverá ser obrigatoriamente ORACLE 19 ou superior sendo que o suporte a múltiplos bancos é também requerido (MSSQL e </w:t>
      </w:r>
      <w:proofErr w:type="spellStart"/>
      <w:r w:rsidRPr="00862742">
        <w:rPr>
          <w:bCs/>
          <w:sz w:val="21"/>
          <w:szCs w:val="21"/>
        </w:rPr>
        <w:t>Postgress</w:t>
      </w:r>
      <w:proofErr w:type="spellEnd"/>
      <w:r w:rsidRPr="00862742">
        <w:rPr>
          <w:bCs/>
          <w:sz w:val="21"/>
          <w:szCs w:val="21"/>
        </w:rPr>
        <w:t xml:space="preserve">). O Servidor de aplicação suportado no mínimo </w:t>
      </w:r>
      <w:proofErr w:type="spellStart"/>
      <w:r w:rsidRPr="00862742">
        <w:rPr>
          <w:bCs/>
          <w:sz w:val="21"/>
          <w:szCs w:val="21"/>
        </w:rPr>
        <w:t>Tomcat</w:t>
      </w:r>
      <w:proofErr w:type="spellEnd"/>
      <w:r w:rsidRPr="00862742">
        <w:rPr>
          <w:bCs/>
          <w:sz w:val="21"/>
          <w:szCs w:val="21"/>
        </w:rPr>
        <w:t xml:space="preserve">, </w:t>
      </w:r>
      <w:proofErr w:type="spellStart"/>
      <w:r w:rsidRPr="00862742">
        <w:rPr>
          <w:bCs/>
          <w:sz w:val="21"/>
          <w:szCs w:val="21"/>
        </w:rPr>
        <w:t>Jetty</w:t>
      </w:r>
      <w:proofErr w:type="spellEnd"/>
      <w:r w:rsidRPr="00862742">
        <w:rPr>
          <w:bCs/>
          <w:sz w:val="21"/>
          <w:szCs w:val="21"/>
        </w:rPr>
        <w:t xml:space="preserve">, </w:t>
      </w:r>
      <w:proofErr w:type="spellStart"/>
      <w:r w:rsidRPr="00862742">
        <w:rPr>
          <w:bCs/>
          <w:sz w:val="21"/>
          <w:szCs w:val="21"/>
        </w:rPr>
        <w:t>Glassfish</w:t>
      </w:r>
      <w:proofErr w:type="spellEnd"/>
      <w:r w:rsidRPr="00862742">
        <w:rPr>
          <w:bCs/>
          <w:sz w:val="21"/>
          <w:szCs w:val="21"/>
        </w:rPr>
        <w:t xml:space="preserve"> e </w:t>
      </w:r>
      <w:proofErr w:type="spellStart"/>
      <w:r w:rsidRPr="00862742">
        <w:rPr>
          <w:bCs/>
          <w:sz w:val="21"/>
          <w:szCs w:val="21"/>
        </w:rPr>
        <w:t>Jboss</w:t>
      </w:r>
      <w:proofErr w:type="spellEnd"/>
      <w:r w:rsidRPr="00862742">
        <w:rPr>
          <w:bCs/>
          <w:sz w:val="21"/>
          <w:szCs w:val="21"/>
        </w:rPr>
        <w:t xml:space="preserve">, no caso de servidores proprietários (como </w:t>
      </w:r>
      <w:proofErr w:type="spellStart"/>
      <w:r w:rsidRPr="00862742">
        <w:rPr>
          <w:bCs/>
          <w:sz w:val="21"/>
          <w:szCs w:val="21"/>
        </w:rPr>
        <w:t>Websphere</w:t>
      </w:r>
      <w:proofErr w:type="spellEnd"/>
      <w:r w:rsidRPr="00862742">
        <w:rPr>
          <w:bCs/>
          <w:sz w:val="21"/>
          <w:szCs w:val="21"/>
        </w:rPr>
        <w:t xml:space="preserve"> ou Oracle IAS) a aplicação não deverá utilizar recursos intrínsecos a estes servidores e que obriguem o uso destes para execução da aplicação. (Conforme anexo de fluxos - Figura 3). </w:t>
      </w:r>
    </w:p>
    <w:p w14:paraId="0DBDE7E2" w14:textId="77777777" w:rsidR="00862742" w:rsidRPr="00862742" w:rsidRDefault="00862742" w:rsidP="00241DAB">
      <w:pPr>
        <w:pStyle w:val="Nivel3"/>
        <w:numPr>
          <w:ilvl w:val="0"/>
          <w:numId w:val="0"/>
        </w:numPr>
        <w:ind w:left="284"/>
        <w:rPr>
          <w:bCs/>
          <w:sz w:val="21"/>
          <w:szCs w:val="21"/>
        </w:rPr>
      </w:pPr>
      <w:r w:rsidRPr="00862742">
        <w:rPr>
          <w:bCs/>
          <w:sz w:val="21"/>
          <w:szCs w:val="21"/>
        </w:rPr>
        <w:t xml:space="preserve">5.17 RECURSOS FUNCIONAIS GERAIS DO SISTEMA: </w:t>
      </w:r>
    </w:p>
    <w:p w14:paraId="4975790E" w14:textId="77777777" w:rsidR="00862742" w:rsidRDefault="00862742" w:rsidP="00241DAB">
      <w:pPr>
        <w:pStyle w:val="Nivel3"/>
        <w:numPr>
          <w:ilvl w:val="0"/>
          <w:numId w:val="0"/>
        </w:numPr>
        <w:ind w:left="284"/>
        <w:rPr>
          <w:bCs/>
          <w:sz w:val="21"/>
          <w:szCs w:val="21"/>
        </w:rPr>
      </w:pPr>
      <w:r w:rsidRPr="00862742">
        <w:rPr>
          <w:bCs/>
          <w:sz w:val="21"/>
          <w:szCs w:val="21"/>
        </w:rPr>
        <w:t xml:space="preserve">5.18 O sistema de informação deverá ser implantado para trazer vários benefícios à estrutura organizacional e gestão de pessoas da administração direta e indireta do município de São José dos Pinhais. </w:t>
      </w:r>
    </w:p>
    <w:p w14:paraId="3AB1F184" w14:textId="77777777" w:rsidR="00862742" w:rsidRDefault="00862742" w:rsidP="00241DAB">
      <w:pPr>
        <w:pStyle w:val="Nivel3"/>
        <w:numPr>
          <w:ilvl w:val="0"/>
          <w:numId w:val="0"/>
        </w:numPr>
        <w:ind w:left="284"/>
        <w:rPr>
          <w:bCs/>
          <w:sz w:val="21"/>
          <w:szCs w:val="21"/>
        </w:rPr>
      </w:pPr>
      <w:r w:rsidRPr="00862742">
        <w:rPr>
          <w:bCs/>
          <w:sz w:val="21"/>
          <w:szCs w:val="21"/>
        </w:rPr>
        <w:t xml:space="preserve">5.19 A fim de garantir o atendimento contínuo as exigências fiscais e legais o sistema deverá: </w:t>
      </w:r>
    </w:p>
    <w:p w14:paraId="2A6966A5" w14:textId="77777777" w:rsidR="00241DAB" w:rsidRDefault="00862742" w:rsidP="00241DAB">
      <w:pPr>
        <w:pStyle w:val="Nivel3"/>
        <w:numPr>
          <w:ilvl w:val="0"/>
          <w:numId w:val="0"/>
        </w:numPr>
        <w:ind w:left="284"/>
        <w:rPr>
          <w:bCs/>
          <w:sz w:val="21"/>
          <w:szCs w:val="21"/>
        </w:rPr>
      </w:pPr>
      <w:r w:rsidRPr="00862742">
        <w:rPr>
          <w:bCs/>
          <w:sz w:val="21"/>
          <w:szCs w:val="21"/>
        </w:rPr>
        <w:t xml:space="preserve">5.20 * Atender as exigências da legislação trabalhista e estatutária de forma paramétrica, contemplando sua adaptação a eventuais mudanças que ocorram em decorrência de reformas na legislação vigente, tanto municipal quanto federal. </w:t>
      </w:r>
    </w:p>
    <w:p w14:paraId="34F8F89B" w14:textId="77777777" w:rsidR="00241DAB" w:rsidRDefault="00862742" w:rsidP="00241DAB">
      <w:pPr>
        <w:pStyle w:val="Nivel3"/>
        <w:numPr>
          <w:ilvl w:val="0"/>
          <w:numId w:val="0"/>
        </w:numPr>
        <w:ind w:left="284"/>
        <w:rPr>
          <w:bCs/>
          <w:sz w:val="21"/>
          <w:szCs w:val="21"/>
        </w:rPr>
      </w:pPr>
      <w:r w:rsidRPr="00862742">
        <w:rPr>
          <w:bCs/>
          <w:sz w:val="21"/>
          <w:szCs w:val="21"/>
        </w:rPr>
        <w:t>* Os cadastros deverão conter todas as informações necessárias a atender o funcionamento das leis trabalhistas e estatutárias as exigências, legais e fiscais municipais e federais.</w:t>
      </w:r>
    </w:p>
    <w:p w14:paraId="10EC0441" w14:textId="77777777" w:rsidR="00241DAB" w:rsidRDefault="00862742" w:rsidP="00241DAB">
      <w:pPr>
        <w:pStyle w:val="Nivel3"/>
        <w:numPr>
          <w:ilvl w:val="0"/>
          <w:numId w:val="0"/>
        </w:numPr>
        <w:ind w:left="284"/>
        <w:rPr>
          <w:bCs/>
          <w:sz w:val="21"/>
          <w:szCs w:val="21"/>
        </w:rPr>
      </w:pPr>
      <w:r w:rsidRPr="00862742">
        <w:rPr>
          <w:bCs/>
          <w:sz w:val="21"/>
          <w:szCs w:val="21"/>
        </w:rPr>
        <w:t>* Registrar todas as ocorrências funcionais através do amparo legal gerando histórico funcional como base para o cálculo das folhas de pagamento e demais obrigações acessórias.</w:t>
      </w:r>
    </w:p>
    <w:p w14:paraId="480B4A36"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a gestão de variadas modalidades de vínculos funcionais e trabalhistas (Estatutários, CLT, Estagiários, Trabalho Autônomo e Terceirizações), respeitando a particularidade de cada vínculo, seja sob o aspecto legal e/ou burocrático e administrativo. </w:t>
      </w:r>
    </w:p>
    <w:p w14:paraId="578B3037" w14:textId="742AD075" w:rsidR="00862742" w:rsidRDefault="00862742" w:rsidP="00241DAB">
      <w:pPr>
        <w:pStyle w:val="Nivel3"/>
        <w:numPr>
          <w:ilvl w:val="0"/>
          <w:numId w:val="0"/>
        </w:numPr>
        <w:ind w:left="284"/>
        <w:rPr>
          <w:bCs/>
          <w:sz w:val="21"/>
          <w:szCs w:val="21"/>
        </w:rPr>
      </w:pPr>
      <w:r w:rsidRPr="00862742">
        <w:rPr>
          <w:bCs/>
          <w:sz w:val="21"/>
          <w:szCs w:val="21"/>
        </w:rPr>
        <w:t xml:space="preserve">* Permitir a geração de dados para atender na íntegra as obrigações fiscais tais quais o </w:t>
      </w:r>
      <w:proofErr w:type="spellStart"/>
      <w:r w:rsidRPr="00862742">
        <w:rPr>
          <w:bCs/>
          <w:sz w:val="21"/>
          <w:szCs w:val="21"/>
        </w:rPr>
        <w:t>eSocial</w:t>
      </w:r>
      <w:proofErr w:type="spellEnd"/>
      <w:r w:rsidRPr="00862742">
        <w:rPr>
          <w:bCs/>
          <w:sz w:val="21"/>
          <w:szCs w:val="21"/>
        </w:rPr>
        <w:t xml:space="preserve"> e SIAP - Tribunal de Contas do Estado do Paraná entre outros (SIOP e SIAPS) aos quais o município venha a estar sujeito a atender, seguindo os layouts disponibilizados pelos entes, observando toda e qualquer atualização e versão. </w:t>
      </w:r>
    </w:p>
    <w:p w14:paraId="11C590F7" w14:textId="77777777" w:rsidR="00862742" w:rsidRPr="00862742" w:rsidRDefault="00862742" w:rsidP="00241DAB">
      <w:pPr>
        <w:pStyle w:val="Nivel3"/>
        <w:numPr>
          <w:ilvl w:val="0"/>
          <w:numId w:val="0"/>
        </w:numPr>
        <w:ind w:left="284"/>
        <w:rPr>
          <w:bCs/>
          <w:sz w:val="21"/>
          <w:szCs w:val="21"/>
        </w:rPr>
      </w:pPr>
      <w:r w:rsidRPr="00862742">
        <w:rPr>
          <w:bCs/>
          <w:sz w:val="21"/>
          <w:szCs w:val="21"/>
        </w:rPr>
        <w:lastRenderedPageBreak/>
        <w:t xml:space="preserve">5.21 A fim de oferecer recursos que garantam a segurança e integridade das informações e processos deverá: </w:t>
      </w:r>
    </w:p>
    <w:p w14:paraId="26EA3164" w14:textId="77777777" w:rsidR="00241DAB" w:rsidRDefault="00862742" w:rsidP="00241DAB">
      <w:pPr>
        <w:pStyle w:val="Nivel3"/>
        <w:numPr>
          <w:ilvl w:val="0"/>
          <w:numId w:val="0"/>
        </w:numPr>
        <w:ind w:left="284"/>
        <w:rPr>
          <w:bCs/>
          <w:sz w:val="21"/>
          <w:szCs w:val="21"/>
        </w:rPr>
      </w:pPr>
      <w:r w:rsidRPr="00862742">
        <w:rPr>
          <w:bCs/>
          <w:sz w:val="21"/>
          <w:szCs w:val="21"/>
        </w:rPr>
        <w:t xml:space="preserve">5.22 * Demonstrar ferramentas de auditoria para apuração de eventuais pagamentos indevidos. </w:t>
      </w:r>
      <w:r w:rsidRPr="00862742">
        <w:rPr>
          <w:bCs/>
          <w:sz w:val="21"/>
          <w:szCs w:val="21"/>
        </w:rPr>
        <w:br/>
        <w:t xml:space="preserve">* Todos os módulos, submódulos e funcionalidades do sistema deverão ser integrados em sua totalidade em idioma Português Brasileiro. </w:t>
      </w:r>
    </w:p>
    <w:p w14:paraId="6D26C24C" w14:textId="77777777" w:rsidR="00241DAB" w:rsidRDefault="00862742" w:rsidP="00241DAB">
      <w:pPr>
        <w:pStyle w:val="Nivel3"/>
        <w:numPr>
          <w:ilvl w:val="0"/>
          <w:numId w:val="0"/>
        </w:numPr>
        <w:ind w:left="284"/>
        <w:rPr>
          <w:bCs/>
          <w:sz w:val="21"/>
          <w:szCs w:val="21"/>
        </w:rPr>
      </w:pPr>
      <w:r w:rsidRPr="00862742">
        <w:rPr>
          <w:bCs/>
          <w:sz w:val="21"/>
          <w:szCs w:val="21"/>
        </w:rPr>
        <w:t>* Todos os módulos devem ser integrados em tempo real, de modo que uma informação cadastrada em um deles deve estar disponível automaticamente em todos os outros módulos, sem a necessidade de disparo de rotinas manuais;</w:t>
      </w:r>
    </w:p>
    <w:p w14:paraId="2A63CD55"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que sejam configuradas notificações que serão disparadas pelo sistema na ocorrência de eventos ou alertas, permitindo para tal, a definição de quais usuários receberão ou não essas notificações </w:t>
      </w:r>
    </w:p>
    <w:p w14:paraId="715F3EB5" w14:textId="77777777" w:rsidR="00241DAB" w:rsidRDefault="00862742" w:rsidP="00241DAB">
      <w:pPr>
        <w:pStyle w:val="Nivel3"/>
        <w:numPr>
          <w:ilvl w:val="0"/>
          <w:numId w:val="0"/>
        </w:numPr>
        <w:ind w:left="284"/>
        <w:rPr>
          <w:bCs/>
          <w:sz w:val="21"/>
          <w:szCs w:val="21"/>
        </w:rPr>
      </w:pPr>
      <w:r w:rsidRPr="00862742">
        <w:rPr>
          <w:bCs/>
          <w:sz w:val="21"/>
          <w:szCs w:val="21"/>
        </w:rPr>
        <w:t xml:space="preserve">* A empresa contratada deverá desenvolver e implementar durante o período de vigência contratual as seguintes funcionalidades e inovações tecnológicas: </w:t>
      </w:r>
    </w:p>
    <w:p w14:paraId="1FFEBA25" w14:textId="77777777" w:rsidR="00241DAB" w:rsidRDefault="00862742" w:rsidP="00241DAB">
      <w:pPr>
        <w:pStyle w:val="Nivel3"/>
        <w:numPr>
          <w:ilvl w:val="0"/>
          <w:numId w:val="0"/>
        </w:numPr>
        <w:ind w:left="284"/>
        <w:rPr>
          <w:bCs/>
          <w:sz w:val="21"/>
          <w:szCs w:val="21"/>
        </w:rPr>
      </w:pPr>
      <w:r w:rsidRPr="00862742">
        <w:rPr>
          <w:bCs/>
          <w:sz w:val="21"/>
          <w:szCs w:val="21"/>
        </w:rPr>
        <w:t xml:space="preserve">* Match de Competências: Algoritmo que compara as competências do servidor com as necessidades da prefeitura, sugerindo realocações para setores que precisam de reforço. </w:t>
      </w:r>
    </w:p>
    <w:p w14:paraId="480E694F" w14:textId="77777777" w:rsidR="00241DAB" w:rsidRDefault="00862742" w:rsidP="00241DAB">
      <w:pPr>
        <w:pStyle w:val="Nivel3"/>
        <w:numPr>
          <w:ilvl w:val="0"/>
          <w:numId w:val="0"/>
        </w:numPr>
        <w:ind w:left="284"/>
        <w:rPr>
          <w:bCs/>
          <w:sz w:val="21"/>
          <w:szCs w:val="21"/>
        </w:rPr>
      </w:pPr>
      <w:r w:rsidRPr="00862742">
        <w:rPr>
          <w:bCs/>
          <w:sz w:val="21"/>
          <w:szCs w:val="21"/>
        </w:rPr>
        <w:t xml:space="preserve">* Reconhecimento Facial e Biométrico: Para evitar fraudes no registro de ponto e agilizar a entrada dos servidores. </w:t>
      </w:r>
    </w:p>
    <w:p w14:paraId="7456A3F2" w14:textId="77777777" w:rsidR="00241DAB" w:rsidRDefault="00862742" w:rsidP="00241DAB">
      <w:pPr>
        <w:pStyle w:val="Nivel3"/>
        <w:numPr>
          <w:ilvl w:val="0"/>
          <w:numId w:val="0"/>
        </w:numPr>
        <w:ind w:left="284"/>
        <w:rPr>
          <w:bCs/>
          <w:sz w:val="21"/>
          <w:szCs w:val="21"/>
        </w:rPr>
      </w:pPr>
      <w:r w:rsidRPr="00862742">
        <w:rPr>
          <w:bCs/>
          <w:sz w:val="21"/>
          <w:szCs w:val="21"/>
        </w:rPr>
        <w:t>* Monitoramento Inteligente de Jornada: Uso de Big Data para identificar padrões de atrasos, horas extras e sugerir melhorias na escala de trabalho.</w:t>
      </w:r>
    </w:p>
    <w:p w14:paraId="56D5AD66" w14:textId="77777777" w:rsidR="00241DAB" w:rsidRDefault="00862742" w:rsidP="00241DAB">
      <w:pPr>
        <w:pStyle w:val="Nivel3"/>
        <w:numPr>
          <w:ilvl w:val="0"/>
          <w:numId w:val="0"/>
        </w:numPr>
        <w:ind w:left="284"/>
        <w:rPr>
          <w:bCs/>
          <w:sz w:val="21"/>
          <w:szCs w:val="21"/>
        </w:rPr>
      </w:pPr>
      <w:r w:rsidRPr="00862742">
        <w:rPr>
          <w:bCs/>
          <w:sz w:val="21"/>
          <w:szCs w:val="21"/>
        </w:rPr>
        <w:t xml:space="preserve">* Sistema de Feedback Contínuo: Ferramenta que permite aos servidores darem feedback sobre a carga de trabalho, ambiente e processos, permitindo ajustes em tempo real. </w:t>
      </w:r>
    </w:p>
    <w:p w14:paraId="5D6E7E37" w14:textId="77777777" w:rsidR="00241DAB" w:rsidRDefault="00862742" w:rsidP="00241DAB">
      <w:pPr>
        <w:pStyle w:val="Nivel3"/>
        <w:numPr>
          <w:ilvl w:val="0"/>
          <w:numId w:val="0"/>
        </w:numPr>
        <w:ind w:left="284"/>
        <w:rPr>
          <w:bCs/>
          <w:sz w:val="21"/>
          <w:szCs w:val="21"/>
        </w:rPr>
      </w:pPr>
      <w:r w:rsidRPr="00862742">
        <w:rPr>
          <w:bCs/>
          <w:sz w:val="21"/>
          <w:szCs w:val="21"/>
        </w:rPr>
        <w:t xml:space="preserve">* IA para Monitoramento de Saúde Mental e Burnout: Algoritmo que analisa padrões de afastamento, produtividade e comportamento para identificar sinais precoces de esgotamento profissional. </w:t>
      </w:r>
    </w:p>
    <w:p w14:paraId="65C79371" w14:textId="77777777" w:rsidR="00241DAB" w:rsidRDefault="00862742" w:rsidP="00241DAB">
      <w:pPr>
        <w:pStyle w:val="Nivel3"/>
        <w:numPr>
          <w:ilvl w:val="0"/>
          <w:numId w:val="0"/>
        </w:numPr>
        <w:ind w:left="284"/>
        <w:rPr>
          <w:bCs/>
          <w:sz w:val="21"/>
          <w:szCs w:val="21"/>
        </w:rPr>
      </w:pPr>
      <w:r w:rsidRPr="00862742">
        <w:rPr>
          <w:bCs/>
          <w:sz w:val="21"/>
          <w:szCs w:val="21"/>
        </w:rPr>
        <w:t xml:space="preserve">* </w:t>
      </w:r>
      <w:proofErr w:type="spellStart"/>
      <w:r w:rsidRPr="00862742">
        <w:rPr>
          <w:bCs/>
          <w:sz w:val="21"/>
          <w:szCs w:val="21"/>
        </w:rPr>
        <w:t>Chatbot</w:t>
      </w:r>
      <w:proofErr w:type="spellEnd"/>
      <w:r w:rsidRPr="00862742">
        <w:rPr>
          <w:bCs/>
          <w:sz w:val="21"/>
          <w:szCs w:val="21"/>
        </w:rPr>
        <w:t xml:space="preserve"> de Atendimento Psicológico: Inteligência Artificial que interage com servidores e pode recomendar suporte psicológico quando necessário. </w:t>
      </w:r>
    </w:p>
    <w:p w14:paraId="13F5F2B9" w14:textId="77777777" w:rsidR="00241DAB" w:rsidRDefault="00862742" w:rsidP="00241DAB">
      <w:pPr>
        <w:pStyle w:val="Nivel3"/>
        <w:numPr>
          <w:ilvl w:val="0"/>
          <w:numId w:val="0"/>
        </w:numPr>
        <w:ind w:left="284"/>
        <w:rPr>
          <w:bCs/>
          <w:sz w:val="21"/>
          <w:szCs w:val="21"/>
        </w:rPr>
      </w:pPr>
      <w:r w:rsidRPr="00862742">
        <w:rPr>
          <w:bCs/>
          <w:sz w:val="21"/>
          <w:szCs w:val="21"/>
        </w:rPr>
        <w:t xml:space="preserve">* Análise de Absenteísmo: Uso de Big Data para detectar padrões de afastamento por doença e sugerir intervenções preventivas. </w:t>
      </w:r>
    </w:p>
    <w:p w14:paraId="0A820963" w14:textId="77777777" w:rsidR="00241DAB" w:rsidRDefault="00862742" w:rsidP="00241DAB">
      <w:pPr>
        <w:pStyle w:val="Nivel3"/>
        <w:numPr>
          <w:ilvl w:val="0"/>
          <w:numId w:val="0"/>
        </w:numPr>
        <w:ind w:left="284"/>
        <w:rPr>
          <w:bCs/>
          <w:sz w:val="21"/>
          <w:szCs w:val="21"/>
        </w:rPr>
      </w:pPr>
      <w:r w:rsidRPr="00862742">
        <w:rPr>
          <w:bCs/>
          <w:sz w:val="21"/>
          <w:szCs w:val="21"/>
        </w:rPr>
        <w:t xml:space="preserve">* </w:t>
      </w:r>
      <w:proofErr w:type="spellStart"/>
      <w:r w:rsidRPr="00862742">
        <w:rPr>
          <w:bCs/>
          <w:sz w:val="21"/>
          <w:szCs w:val="21"/>
        </w:rPr>
        <w:t>Chatbots</w:t>
      </w:r>
      <w:proofErr w:type="spellEnd"/>
      <w:r w:rsidRPr="00862742">
        <w:rPr>
          <w:bCs/>
          <w:sz w:val="21"/>
          <w:szCs w:val="21"/>
        </w:rPr>
        <w:t xml:space="preserve"> para Atendimento ao Servidor: Para responder dúvidas sobre folha de pagamento, licenças, benefícios, férias etc. </w:t>
      </w:r>
    </w:p>
    <w:p w14:paraId="2D04BE04" w14:textId="77777777" w:rsidR="00241DAB" w:rsidRDefault="00862742" w:rsidP="00241DAB">
      <w:pPr>
        <w:pStyle w:val="Nivel3"/>
        <w:numPr>
          <w:ilvl w:val="0"/>
          <w:numId w:val="0"/>
        </w:numPr>
        <w:ind w:left="284"/>
        <w:rPr>
          <w:bCs/>
          <w:sz w:val="21"/>
          <w:szCs w:val="21"/>
        </w:rPr>
      </w:pPr>
      <w:r w:rsidRPr="00862742">
        <w:rPr>
          <w:bCs/>
          <w:sz w:val="21"/>
          <w:szCs w:val="21"/>
        </w:rPr>
        <w:t xml:space="preserve">* Processos Administrativos Automatizados: Digitalização e automação de solicitações, como férias, licenças e progressões de carreira. </w:t>
      </w:r>
    </w:p>
    <w:p w14:paraId="470071F5" w14:textId="77777777" w:rsidR="00241DAB" w:rsidRDefault="00862742" w:rsidP="00241DAB">
      <w:pPr>
        <w:pStyle w:val="Nivel3"/>
        <w:numPr>
          <w:ilvl w:val="0"/>
          <w:numId w:val="0"/>
        </w:numPr>
        <w:ind w:left="284"/>
        <w:rPr>
          <w:bCs/>
          <w:sz w:val="21"/>
          <w:szCs w:val="21"/>
        </w:rPr>
      </w:pPr>
      <w:r w:rsidRPr="00862742">
        <w:rPr>
          <w:bCs/>
          <w:sz w:val="21"/>
          <w:szCs w:val="21"/>
        </w:rPr>
        <w:t xml:space="preserve">* Gestão de Conflitos com IA: Algoritmo que analisa padrões de reclamações internas e sugere intervenções para melhorar o clima organizacional. </w:t>
      </w:r>
    </w:p>
    <w:p w14:paraId="35B8135A" w14:textId="77777777" w:rsidR="00241DAB" w:rsidRDefault="00862742" w:rsidP="00241DAB">
      <w:pPr>
        <w:pStyle w:val="Nivel3"/>
        <w:numPr>
          <w:ilvl w:val="0"/>
          <w:numId w:val="0"/>
        </w:numPr>
        <w:ind w:left="284"/>
        <w:rPr>
          <w:bCs/>
          <w:sz w:val="21"/>
          <w:szCs w:val="21"/>
        </w:rPr>
      </w:pPr>
      <w:r w:rsidRPr="00862742">
        <w:rPr>
          <w:bCs/>
          <w:sz w:val="21"/>
          <w:szCs w:val="21"/>
        </w:rPr>
        <w:t xml:space="preserve">* Mapeamento de Perfis e Demandas: Análise de dados dos servidores para identificar áreas com excesso ou falta de profissionais, otimizando a distribuição de pessoal. </w:t>
      </w:r>
    </w:p>
    <w:p w14:paraId="11E15771" w14:textId="77777777" w:rsidR="00241DAB" w:rsidRDefault="00862742" w:rsidP="00241DAB">
      <w:pPr>
        <w:pStyle w:val="Nivel3"/>
        <w:numPr>
          <w:ilvl w:val="0"/>
          <w:numId w:val="0"/>
        </w:numPr>
        <w:ind w:left="284"/>
        <w:rPr>
          <w:bCs/>
          <w:sz w:val="21"/>
          <w:szCs w:val="21"/>
        </w:rPr>
      </w:pPr>
      <w:r w:rsidRPr="00862742">
        <w:rPr>
          <w:bCs/>
          <w:sz w:val="21"/>
          <w:szCs w:val="21"/>
        </w:rPr>
        <w:t xml:space="preserve">* Análise Preditiva para Aposentadorias: Algoritmo que antecipa previsões de aposentadorias e prepara a prefeitura para reposições de pessoal. </w:t>
      </w:r>
    </w:p>
    <w:p w14:paraId="10468A47" w14:textId="77777777" w:rsidR="00241DAB" w:rsidRDefault="00862742" w:rsidP="00241DAB">
      <w:pPr>
        <w:pStyle w:val="Nivel3"/>
        <w:numPr>
          <w:ilvl w:val="0"/>
          <w:numId w:val="0"/>
        </w:numPr>
        <w:ind w:left="284"/>
        <w:rPr>
          <w:bCs/>
          <w:sz w:val="21"/>
          <w:szCs w:val="21"/>
        </w:rPr>
      </w:pPr>
      <w:r w:rsidRPr="00862742">
        <w:rPr>
          <w:bCs/>
          <w:sz w:val="21"/>
          <w:szCs w:val="21"/>
        </w:rPr>
        <w:lastRenderedPageBreak/>
        <w:t xml:space="preserve">* Dashboard em Tempo Real: Painel interativo que mostra métricas como índice da folha de pagamento, evolução da folha de pagamento, número de cargos por órgão (ocupados e vagos), produtividade, índice de satisfação dos servidores, gargalos na administração, dentre outros. </w:t>
      </w:r>
    </w:p>
    <w:p w14:paraId="579C50F5" w14:textId="77777777" w:rsidR="00241DAB" w:rsidRDefault="00862742" w:rsidP="00241DAB">
      <w:pPr>
        <w:pStyle w:val="Nivel3"/>
        <w:numPr>
          <w:ilvl w:val="0"/>
          <w:numId w:val="0"/>
        </w:numPr>
        <w:ind w:left="284"/>
        <w:rPr>
          <w:bCs/>
          <w:sz w:val="21"/>
          <w:szCs w:val="21"/>
        </w:rPr>
      </w:pPr>
      <w:r w:rsidRPr="00862742">
        <w:rPr>
          <w:bCs/>
          <w:sz w:val="21"/>
          <w:szCs w:val="21"/>
        </w:rPr>
        <w:t>* Cálculo Automático de Remunerações e Benefícios: Uso de IA e RPA (</w:t>
      </w:r>
      <w:proofErr w:type="spellStart"/>
      <w:r w:rsidRPr="00862742">
        <w:rPr>
          <w:bCs/>
          <w:sz w:val="21"/>
          <w:szCs w:val="21"/>
        </w:rPr>
        <w:t>Robotic</w:t>
      </w:r>
      <w:proofErr w:type="spellEnd"/>
      <w:r w:rsidRPr="00862742">
        <w:rPr>
          <w:bCs/>
          <w:sz w:val="21"/>
          <w:szCs w:val="21"/>
        </w:rPr>
        <w:t xml:space="preserve"> </w:t>
      </w:r>
      <w:proofErr w:type="spellStart"/>
      <w:r w:rsidRPr="00862742">
        <w:rPr>
          <w:bCs/>
          <w:sz w:val="21"/>
          <w:szCs w:val="21"/>
        </w:rPr>
        <w:t>Process</w:t>
      </w:r>
      <w:proofErr w:type="spellEnd"/>
      <w:r w:rsidRPr="00862742">
        <w:rPr>
          <w:bCs/>
          <w:sz w:val="21"/>
          <w:szCs w:val="21"/>
        </w:rPr>
        <w:t xml:space="preserve"> Automation) para calcular salários, adicionais, gratificações e benefícios com mais rapidez e menos erros. </w:t>
      </w:r>
    </w:p>
    <w:p w14:paraId="72873CF5" w14:textId="77777777" w:rsidR="00241DAB" w:rsidRDefault="00862742" w:rsidP="00241DAB">
      <w:pPr>
        <w:pStyle w:val="Nivel3"/>
        <w:numPr>
          <w:ilvl w:val="0"/>
          <w:numId w:val="0"/>
        </w:numPr>
        <w:ind w:left="284"/>
        <w:rPr>
          <w:bCs/>
          <w:sz w:val="21"/>
          <w:szCs w:val="21"/>
        </w:rPr>
      </w:pPr>
      <w:r w:rsidRPr="00862742">
        <w:rPr>
          <w:bCs/>
          <w:sz w:val="21"/>
          <w:szCs w:val="21"/>
        </w:rPr>
        <w:t>* Correção Automática de Erros: Algoritmo que identifica inconsistências, como cálculos errados de horas extras, descontos indevidos e pagamentos duplicados, corrigindo antes do fechamento da folha.</w:t>
      </w:r>
    </w:p>
    <w:p w14:paraId="32C80870" w14:textId="77777777" w:rsidR="00241DAB" w:rsidRDefault="00862742" w:rsidP="00241DAB">
      <w:pPr>
        <w:pStyle w:val="Nivel3"/>
        <w:numPr>
          <w:ilvl w:val="0"/>
          <w:numId w:val="0"/>
        </w:numPr>
        <w:ind w:left="284"/>
        <w:rPr>
          <w:bCs/>
          <w:sz w:val="21"/>
          <w:szCs w:val="21"/>
        </w:rPr>
      </w:pPr>
      <w:r w:rsidRPr="00862742">
        <w:rPr>
          <w:bCs/>
          <w:sz w:val="21"/>
          <w:szCs w:val="21"/>
        </w:rPr>
        <w:t xml:space="preserve">* Revisão e Aprovação Digital: Workflow automatizado que permite a validação de folhas por gestores e servidores, reduzindo atrasos e burocracia. </w:t>
      </w:r>
    </w:p>
    <w:p w14:paraId="0BA61B45" w14:textId="77777777" w:rsidR="00241DAB" w:rsidRDefault="00862742" w:rsidP="00241DAB">
      <w:pPr>
        <w:pStyle w:val="Nivel3"/>
        <w:numPr>
          <w:ilvl w:val="0"/>
          <w:numId w:val="0"/>
        </w:numPr>
        <w:ind w:left="284"/>
        <w:rPr>
          <w:bCs/>
          <w:sz w:val="21"/>
          <w:szCs w:val="21"/>
        </w:rPr>
      </w:pPr>
      <w:r w:rsidRPr="00862742">
        <w:rPr>
          <w:bCs/>
          <w:sz w:val="21"/>
          <w:szCs w:val="21"/>
        </w:rPr>
        <w:t xml:space="preserve">* Análises Preditivas de Impacto Financeiro: Ferramentas de Big Data que analisam tendências salariais, crescimento da folha e impacto de reajustes, auxiliando a gestão financeira da prefeitura. </w:t>
      </w:r>
    </w:p>
    <w:p w14:paraId="0CB0B1EA" w14:textId="77777777" w:rsidR="00241DAB" w:rsidRDefault="00862742" w:rsidP="00241DAB">
      <w:pPr>
        <w:pStyle w:val="Nivel3"/>
        <w:numPr>
          <w:ilvl w:val="0"/>
          <w:numId w:val="0"/>
        </w:numPr>
        <w:ind w:left="284"/>
        <w:rPr>
          <w:bCs/>
          <w:sz w:val="21"/>
          <w:szCs w:val="21"/>
        </w:rPr>
      </w:pPr>
      <w:r w:rsidRPr="00862742">
        <w:rPr>
          <w:bCs/>
          <w:sz w:val="21"/>
          <w:szCs w:val="21"/>
        </w:rPr>
        <w:t>* Simulações de Cenários: Possibilidade de testar diferentes políticas salariais e reajustes para prever impactos orçamentários antes da implementação.</w:t>
      </w:r>
    </w:p>
    <w:p w14:paraId="6357052E" w14:textId="35D8A60E" w:rsidR="00862742" w:rsidRPr="00862742" w:rsidRDefault="00862742" w:rsidP="00241DAB">
      <w:pPr>
        <w:pStyle w:val="Nivel3"/>
        <w:numPr>
          <w:ilvl w:val="0"/>
          <w:numId w:val="0"/>
        </w:numPr>
        <w:ind w:left="284"/>
        <w:rPr>
          <w:bCs/>
          <w:sz w:val="21"/>
          <w:szCs w:val="21"/>
        </w:rPr>
      </w:pPr>
      <w:r w:rsidRPr="00862742">
        <w:rPr>
          <w:bCs/>
          <w:sz w:val="21"/>
          <w:szCs w:val="21"/>
        </w:rPr>
        <w:t>* Gestão de Passivos Trabalhistas: Algoritmo que calcula passivos trabalhistas de forma antecipada, permitindo planejamento financeiro mais efi</w:t>
      </w:r>
      <w:r w:rsidR="00241DAB">
        <w:rPr>
          <w:bCs/>
          <w:sz w:val="21"/>
          <w:szCs w:val="21"/>
        </w:rPr>
        <w:t>ciente.</w:t>
      </w:r>
      <w:r w:rsidRPr="00862742">
        <w:rPr>
          <w:bCs/>
          <w:sz w:val="21"/>
          <w:szCs w:val="21"/>
        </w:rPr>
        <w:t xml:space="preserve"> </w:t>
      </w:r>
    </w:p>
    <w:p w14:paraId="3B831226" w14:textId="77777777" w:rsidR="00241DAB" w:rsidRDefault="00862742" w:rsidP="00241DAB">
      <w:pPr>
        <w:pStyle w:val="Nivel3"/>
        <w:numPr>
          <w:ilvl w:val="0"/>
          <w:numId w:val="0"/>
        </w:numPr>
        <w:ind w:left="284"/>
        <w:rPr>
          <w:bCs/>
          <w:sz w:val="21"/>
          <w:szCs w:val="21"/>
        </w:rPr>
      </w:pPr>
      <w:r w:rsidRPr="00862742">
        <w:rPr>
          <w:bCs/>
          <w:sz w:val="21"/>
          <w:szCs w:val="21"/>
        </w:rPr>
        <w:t>5.23 * Portal do Servidor com IA: Plataforma onde cada servidor pode consultar sua folha de pagamento, visualizar históricos e fazer simulações de aposentadoria, adicionais e descontos.</w:t>
      </w:r>
    </w:p>
    <w:p w14:paraId="20E66DCC" w14:textId="77777777" w:rsidR="00241DAB" w:rsidRDefault="00862742" w:rsidP="00241DAB">
      <w:pPr>
        <w:pStyle w:val="Nivel3"/>
        <w:numPr>
          <w:ilvl w:val="0"/>
          <w:numId w:val="0"/>
        </w:numPr>
        <w:ind w:left="284"/>
        <w:rPr>
          <w:bCs/>
          <w:sz w:val="21"/>
          <w:szCs w:val="21"/>
        </w:rPr>
      </w:pPr>
      <w:r w:rsidRPr="00862742">
        <w:rPr>
          <w:bCs/>
          <w:sz w:val="21"/>
          <w:szCs w:val="21"/>
        </w:rPr>
        <w:t>* Verificação Inteligente de Folha: Algoritmo que detecta pagamentos indevidos, como servidores falecidos, aposentados recebendo ativos ou acúmulo irregular de cargos.</w:t>
      </w:r>
    </w:p>
    <w:p w14:paraId="630F1DB5" w14:textId="77777777" w:rsidR="00241DAB" w:rsidRDefault="00862742" w:rsidP="00241DAB">
      <w:pPr>
        <w:pStyle w:val="Nivel3"/>
        <w:numPr>
          <w:ilvl w:val="0"/>
          <w:numId w:val="0"/>
        </w:numPr>
        <w:ind w:left="284"/>
        <w:rPr>
          <w:bCs/>
          <w:sz w:val="21"/>
          <w:szCs w:val="21"/>
        </w:rPr>
      </w:pPr>
      <w:r w:rsidRPr="00862742">
        <w:rPr>
          <w:bCs/>
          <w:sz w:val="21"/>
          <w:szCs w:val="21"/>
        </w:rPr>
        <w:t xml:space="preserve">* Monitoramento de Horas Extras: Sistema que identifica padrões irregulares de concessão de horas extras e alerta sobre possíveis abusos ou fraudes. </w:t>
      </w:r>
    </w:p>
    <w:p w14:paraId="6A77243B" w14:textId="77777777" w:rsidR="00241DAB" w:rsidRDefault="00862742" w:rsidP="00241DAB">
      <w:pPr>
        <w:pStyle w:val="Nivel3"/>
        <w:numPr>
          <w:ilvl w:val="0"/>
          <w:numId w:val="0"/>
        </w:numPr>
        <w:ind w:left="284"/>
        <w:rPr>
          <w:bCs/>
          <w:sz w:val="21"/>
          <w:szCs w:val="21"/>
        </w:rPr>
      </w:pPr>
      <w:r w:rsidRPr="00862742">
        <w:rPr>
          <w:bCs/>
          <w:sz w:val="21"/>
          <w:szCs w:val="21"/>
        </w:rPr>
        <w:t xml:space="preserve">* Controle de Benefícios e Licenças: Validação cruzada para evitar concessão indevida de benefícios como auxílio-doença, insalubridade e adicionais. </w:t>
      </w:r>
    </w:p>
    <w:p w14:paraId="26AE41B0" w14:textId="77777777" w:rsidR="00241DAB" w:rsidRDefault="00862742" w:rsidP="00241DAB">
      <w:pPr>
        <w:pStyle w:val="Nivel3"/>
        <w:numPr>
          <w:ilvl w:val="0"/>
          <w:numId w:val="0"/>
        </w:numPr>
        <w:ind w:left="284"/>
        <w:rPr>
          <w:bCs/>
          <w:sz w:val="21"/>
          <w:szCs w:val="21"/>
        </w:rPr>
      </w:pPr>
      <w:r w:rsidRPr="00862742">
        <w:rPr>
          <w:bCs/>
          <w:sz w:val="21"/>
          <w:szCs w:val="21"/>
        </w:rPr>
        <w:t xml:space="preserve">* Conexão com a Gestão de RH: Integração total da folha com sistemas de frequência, promoções, progressões e licenças, evitando discrepâncias. </w:t>
      </w:r>
    </w:p>
    <w:p w14:paraId="14F71B4B" w14:textId="77777777" w:rsidR="00241DAB" w:rsidRDefault="00862742" w:rsidP="00241DAB">
      <w:pPr>
        <w:pStyle w:val="Nivel3"/>
        <w:numPr>
          <w:ilvl w:val="0"/>
          <w:numId w:val="0"/>
        </w:numPr>
        <w:ind w:left="284"/>
        <w:rPr>
          <w:bCs/>
          <w:sz w:val="21"/>
          <w:szCs w:val="21"/>
        </w:rPr>
      </w:pPr>
      <w:r w:rsidRPr="00862742">
        <w:rPr>
          <w:bCs/>
          <w:sz w:val="21"/>
          <w:szCs w:val="21"/>
        </w:rPr>
        <w:t xml:space="preserve">* Vinculação com Previdência e Aposentadorias: Cálculo automático de contribuições e simulação de impacto previdenciário para os servidores municipais. </w:t>
      </w:r>
    </w:p>
    <w:p w14:paraId="089B5AF4" w14:textId="77777777" w:rsidR="00241DAB" w:rsidRDefault="00862742" w:rsidP="00241DAB">
      <w:pPr>
        <w:pStyle w:val="Nivel3"/>
        <w:numPr>
          <w:ilvl w:val="0"/>
          <w:numId w:val="0"/>
        </w:numPr>
        <w:ind w:left="284"/>
        <w:rPr>
          <w:bCs/>
          <w:sz w:val="21"/>
          <w:szCs w:val="21"/>
        </w:rPr>
      </w:pPr>
      <w:r w:rsidRPr="00862742">
        <w:rPr>
          <w:bCs/>
          <w:sz w:val="21"/>
          <w:szCs w:val="21"/>
        </w:rPr>
        <w:t xml:space="preserve">* API para Integração com Tesouraria e Contabilidade: Facilita a consolidação de dados financeiros e evita atrasos nos pagamentos. </w:t>
      </w:r>
    </w:p>
    <w:p w14:paraId="1C6EB16C" w14:textId="4AFCED33" w:rsidR="00862742" w:rsidRDefault="00862742" w:rsidP="00241DAB">
      <w:pPr>
        <w:pStyle w:val="Nivel3"/>
        <w:numPr>
          <w:ilvl w:val="0"/>
          <w:numId w:val="0"/>
        </w:numPr>
        <w:ind w:left="284"/>
        <w:rPr>
          <w:bCs/>
          <w:sz w:val="21"/>
          <w:szCs w:val="21"/>
        </w:rPr>
      </w:pPr>
      <w:r w:rsidRPr="00862742">
        <w:rPr>
          <w:bCs/>
          <w:sz w:val="21"/>
          <w:szCs w:val="21"/>
        </w:rPr>
        <w:t xml:space="preserve">* Resumo Financeiro Personalizado: Relatório inteligente para cada servidor entender melhor seus vencimentos, descontos e tributos. </w:t>
      </w:r>
    </w:p>
    <w:p w14:paraId="5D992B70" w14:textId="77777777" w:rsidR="00862742" w:rsidRDefault="00862742" w:rsidP="00241DAB">
      <w:pPr>
        <w:pStyle w:val="Nivel3"/>
        <w:numPr>
          <w:ilvl w:val="0"/>
          <w:numId w:val="0"/>
        </w:numPr>
        <w:ind w:left="284"/>
        <w:rPr>
          <w:bCs/>
          <w:sz w:val="21"/>
          <w:szCs w:val="21"/>
        </w:rPr>
      </w:pPr>
      <w:r w:rsidRPr="00862742">
        <w:rPr>
          <w:bCs/>
          <w:sz w:val="21"/>
          <w:szCs w:val="21"/>
        </w:rPr>
        <w:t xml:space="preserve">5.24 A fim de promover integração direta com outros sistemas da administração municipal ou governamental deverá: </w:t>
      </w:r>
    </w:p>
    <w:p w14:paraId="01D9DFEF" w14:textId="77777777" w:rsidR="00241DAB" w:rsidRDefault="00862742" w:rsidP="00241DAB">
      <w:pPr>
        <w:pStyle w:val="Nivel3"/>
        <w:numPr>
          <w:ilvl w:val="0"/>
          <w:numId w:val="0"/>
        </w:numPr>
        <w:ind w:left="284"/>
        <w:rPr>
          <w:bCs/>
          <w:sz w:val="21"/>
          <w:szCs w:val="21"/>
        </w:rPr>
      </w:pPr>
      <w:r w:rsidRPr="00862742">
        <w:rPr>
          <w:bCs/>
          <w:sz w:val="21"/>
          <w:szCs w:val="21"/>
        </w:rPr>
        <w:t xml:space="preserve">5.25 * Apresentar módulo de integração com as soluções já existentes (através de </w:t>
      </w:r>
      <w:proofErr w:type="spellStart"/>
      <w:r w:rsidRPr="00862742">
        <w:rPr>
          <w:bCs/>
          <w:sz w:val="21"/>
          <w:szCs w:val="21"/>
        </w:rPr>
        <w:t>WebServices</w:t>
      </w:r>
      <w:proofErr w:type="spellEnd"/>
      <w:r w:rsidRPr="00862742">
        <w:rPr>
          <w:bCs/>
          <w:sz w:val="21"/>
          <w:szCs w:val="21"/>
        </w:rPr>
        <w:t xml:space="preserve">, </w:t>
      </w:r>
      <w:proofErr w:type="spellStart"/>
      <w:r w:rsidRPr="00862742">
        <w:rPr>
          <w:bCs/>
          <w:sz w:val="21"/>
          <w:szCs w:val="21"/>
        </w:rPr>
        <w:t>API's</w:t>
      </w:r>
      <w:proofErr w:type="spellEnd"/>
      <w:r w:rsidRPr="00862742">
        <w:rPr>
          <w:bCs/>
          <w:sz w:val="21"/>
          <w:szCs w:val="21"/>
        </w:rPr>
        <w:t xml:space="preserve"> JSON/REST, arquivos com formatação pré-definida. A fim de garantir integridade nunca via banco de dados) e em funcionamento no município que atualmente atendem as áreas </w:t>
      </w:r>
      <w:r w:rsidRPr="00862742">
        <w:rPr>
          <w:bCs/>
          <w:sz w:val="21"/>
          <w:szCs w:val="21"/>
        </w:rPr>
        <w:lastRenderedPageBreak/>
        <w:t xml:space="preserve">orçamentária, contábil e financeira, bem como gerar informações a serem disponibilizadas no portal da transparência e no diário oficial eletrônico do município. </w:t>
      </w:r>
    </w:p>
    <w:p w14:paraId="58245229" w14:textId="1E708787" w:rsidR="00862742" w:rsidRDefault="00862742" w:rsidP="00241DAB">
      <w:pPr>
        <w:pStyle w:val="Nivel3"/>
        <w:numPr>
          <w:ilvl w:val="0"/>
          <w:numId w:val="0"/>
        </w:numPr>
        <w:ind w:left="284"/>
        <w:rPr>
          <w:bCs/>
          <w:sz w:val="21"/>
          <w:szCs w:val="21"/>
        </w:rPr>
      </w:pPr>
      <w:r w:rsidRPr="00862742">
        <w:rPr>
          <w:bCs/>
          <w:sz w:val="21"/>
          <w:szCs w:val="21"/>
        </w:rPr>
        <w:t xml:space="preserve">* A solução também deverá possuir ferramenta de integração com o sistema online de solicitações ao DRH e Sistema de Consignações do Município. </w:t>
      </w:r>
    </w:p>
    <w:p w14:paraId="5B16421A" w14:textId="703B2673" w:rsidR="00241DAB" w:rsidRDefault="00862742" w:rsidP="00241DAB">
      <w:pPr>
        <w:pStyle w:val="Nivel3"/>
        <w:numPr>
          <w:ilvl w:val="0"/>
          <w:numId w:val="0"/>
        </w:numPr>
        <w:ind w:left="284"/>
        <w:rPr>
          <w:bCs/>
          <w:sz w:val="21"/>
          <w:szCs w:val="21"/>
        </w:rPr>
      </w:pPr>
      <w:r w:rsidRPr="00862742">
        <w:rPr>
          <w:bCs/>
          <w:sz w:val="21"/>
          <w:szCs w:val="21"/>
        </w:rPr>
        <w:t>5.26 * Possuir os requisitos mínimos de segurança, como permitir auditoria e controle sobre o horário de entrada e saída dos usuários no sistema. possuir controles automatizados, parametrizáveis (incluído prazo de expiração entre outros) e periódicos de troca de senhas.</w:t>
      </w:r>
      <w:r w:rsidR="00241DAB">
        <w:rPr>
          <w:bCs/>
          <w:sz w:val="21"/>
          <w:szCs w:val="21"/>
        </w:rPr>
        <w:t xml:space="preserve"> </w:t>
      </w:r>
      <w:r w:rsidRPr="00862742">
        <w:rPr>
          <w:bCs/>
          <w:sz w:val="21"/>
          <w:szCs w:val="21"/>
        </w:rPr>
        <w:t>Permitir controle de acesso de usuários por grupos/perfis.</w:t>
      </w:r>
    </w:p>
    <w:p w14:paraId="6EE46741"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o cadastramento e manutenção de uma identificação e senha de acesso para cada usuário do sistema. Permitir que um usuário esteja em mais de um grupo. </w:t>
      </w:r>
    </w:p>
    <w:p w14:paraId="13CDE6C3"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criptografia na transmissão de dados somente com certificado https. </w:t>
      </w:r>
    </w:p>
    <w:p w14:paraId="632E1584"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que o acesso de controle de usuários seja feito pelo próprio pessoal que utiliza o sistema, registrando usuário, data/hora em os acessos foram concedidos. </w:t>
      </w:r>
    </w:p>
    <w:p w14:paraId="3DF9029B" w14:textId="77777777" w:rsidR="00241DAB" w:rsidRDefault="00862742" w:rsidP="00241DAB">
      <w:pPr>
        <w:pStyle w:val="Nivel3"/>
        <w:numPr>
          <w:ilvl w:val="0"/>
          <w:numId w:val="0"/>
        </w:numPr>
        <w:ind w:left="284"/>
        <w:rPr>
          <w:bCs/>
          <w:sz w:val="21"/>
          <w:szCs w:val="21"/>
        </w:rPr>
      </w:pPr>
      <w:r w:rsidRPr="00862742">
        <w:rPr>
          <w:bCs/>
          <w:sz w:val="21"/>
          <w:szCs w:val="21"/>
        </w:rPr>
        <w:t xml:space="preserve">* Disponibilizar a auditoria do sistema em forma de consulta de logs acessível inclusive ao pessoal do Departamento de Recursos Humanos. </w:t>
      </w:r>
    </w:p>
    <w:p w14:paraId="293A7341" w14:textId="77777777" w:rsidR="00241DAB" w:rsidRDefault="00862742" w:rsidP="00241DAB">
      <w:pPr>
        <w:pStyle w:val="Nivel3"/>
        <w:numPr>
          <w:ilvl w:val="0"/>
          <w:numId w:val="0"/>
        </w:numPr>
        <w:ind w:left="284"/>
        <w:rPr>
          <w:bCs/>
          <w:sz w:val="21"/>
          <w:szCs w:val="21"/>
        </w:rPr>
      </w:pPr>
      <w:r w:rsidRPr="00862742">
        <w:rPr>
          <w:bCs/>
          <w:sz w:val="21"/>
          <w:szCs w:val="21"/>
        </w:rPr>
        <w:t xml:space="preserve">* Todas as senhas configuradas no sistema (usuário, e-mail etc.) devem ser armazenadas no banco de dados criptografadas ou através de funções </w:t>
      </w:r>
      <w:proofErr w:type="spellStart"/>
      <w:r w:rsidRPr="00862742">
        <w:rPr>
          <w:bCs/>
          <w:sz w:val="21"/>
          <w:szCs w:val="21"/>
        </w:rPr>
        <w:t>hash</w:t>
      </w:r>
      <w:proofErr w:type="spellEnd"/>
      <w:r w:rsidRPr="00862742">
        <w:rPr>
          <w:bCs/>
          <w:sz w:val="21"/>
          <w:szCs w:val="21"/>
        </w:rPr>
        <w:t xml:space="preserve"> (md5, </w:t>
      </w:r>
      <w:proofErr w:type="spellStart"/>
      <w:r w:rsidRPr="00862742">
        <w:rPr>
          <w:bCs/>
          <w:sz w:val="21"/>
          <w:szCs w:val="21"/>
        </w:rPr>
        <w:t>sha</w:t>
      </w:r>
      <w:proofErr w:type="spellEnd"/>
      <w:r w:rsidRPr="00862742">
        <w:rPr>
          <w:bCs/>
          <w:sz w:val="21"/>
          <w:szCs w:val="21"/>
        </w:rPr>
        <w:t xml:space="preserve">, etc.). </w:t>
      </w:r>
    </w:p>
    <w:p w14:paraId="2032F3A1" w14:textId="77777777" w:rsidR="00241DAB" w:rsidRDefault="00862742" w:rsidP="00241DAB">
      <w:pPr>
        <w:pStyle w:val="Nivel3"/>
        <w:numPr>
          <w:ilvl w:val="0"/>
          <w:numId w:val="0"/>
        </w:numPr>
        <w:ind w:left="284"/>
        <w:rPr>
          <w:bCs/>
          <w:sz w:val="21"/>
          <w:szCs w:val="21"/>
        </w:rPr>
      </w:pPr>
      <w:r w:rsidRPr="00862742">
        <w:rPr>
          <w:bCs/>
          <w:sz w:val="21"/>
          <w:szCs w:val="21"/>
        </w:rPr>
        <w:t xml:space="preserve">* O sistema deve dispor de um cadastro único de usuários, sendo possível configurar acessos a funcionalidades do sistema em diversos níveis como funcionalidades, manipulação de dados ou até manipulação de campos. </w:t>
      </w:r>
    </w:p>
    <w:p w14:paraId="15741737" w14:textId="77777777" w:rsidR="00241DAB" w:rsidRDefault="00862742" w:rsidP="00241DAB">
      <w:pPr>
        <w:pStyle w:val="Nivel3"/>
        <w:numPr>
          <w:ilvl w:val="0"/>
          <w:numId w:val="0"/>
        </w:numPr>
        <w:ind w:left="284"/>
        <w:rPr>
          <w:bCs/>
          <w:sz w:val="21"/>
          <w:szCs w:val="21"/>
        </w:rPr>
      </w:pPr>
      <w:r w:rsidRPr="00862742">
        <w:rPr>
          <w:bCs/>
          <w:sz w:val="21"/>
          <w:szCs w:val="21"/>
        </w:rPr>
        <w:t xml:space="preserve">* O sistema deve possuir cadastro de grupo de usuários para diferenciar acesso a Usuários/Setores </w:t>
      </w:r>
    </w:p>
    <w:p w14:paraId="716B91A5" w14:textId="77777777" w:rsidR="00241DAB" w:rsidRDefault="00862742" w:rsidP="00241DAB">
      <w:pPr>
        <w:pStyle w:val="Nivel3"/>
        <w:numPr>
          <w:ilvl w:val="0"/>
          <w:numId w:val="0"/>
        </w:numPr>
        <w:ind w:left="284"/>
        <w:rPr>
          <w:bCs/>
          <w:sz w:val="21"/>
          <w:szCs w:val="21"/>
        </w:rPr>
      </w:pPr>
      <w:r w:rsidRPr="00862742">
        <w:rPr>
          <w:bCs/>
          <w:sz w:val="21"/>
          <w:szCs w:val="21"/>
        </w:rPr>
        <w:t xml:space="preserve">* Controlar as permissões de acessos por usuário e grupo de usuários, com definição das permissões de consulta, alteração, inclusão, exclusão e outras operações como: imprimir, estornar, cancelar, calcular, desativar etc., quando disponíveis, por telas individualmente. </w:t>
      </w:r>
    </w:p>
    <w:p w14:paraId="6F32C023" w14:textId="77777777" w:rsidR="00241DAB" w:rsidRDefault="00862742" w:rsidP="00241DAB">
      <w:pPr>
        <w:pStyle w:val="Nivel3"/>
        <w:numPr>
          <w:ilvl w:val="0"/>
          <w:numId w:val="0"/>
        </w:numPr>
        <w:ind w:left="284"/>
        <w:rPr>
          <w:bCs/>
          <w:sz w:val="21"/>
          <w:szCs w:val="21"/>
        </w:rPr>
      </w:pPr>
      <w:r w:rsidRPr="00862742">
        <w:rPr>
          <w:bCs/>
          <w:sz w:val="21"/>
          <w:szCs w:val="21"/>
        </w:rPr>
        <w:t>* Deve ser possível a um usuário trocar a senha de acesso aos sistemas sem depender de interferência dos responsáveis pela área de Tecnologia da Informação. Esta troca deverá manter os históricos de acesso baseados no usuário e não na senha.</w:t>
      </w:r>
    </w:p>
    <w:p w14:paraId="25FA0F8A" w14:textId="77777777" w:rsidR="00241DAB" w:rsidRDefault="00862742" w:rsidP="00241DAB">
      <w:pPr>
        <w:pStyle w:val="Nivel3"/>
        <w:numPr>
          <w:ilvl w:val="0"/>
          <w:numId w:val="0"/>
        </w:numPr>
        <w:ind w:left="284"/>
        <w:rPr>
          <w:bCs/>
          <w:sz w:val="21"/>
          <w:szCs w:val="21"/>
        </w:rPr>
      </w:pPr>
      <w:r w:rsidRPr="00862742">
        <w:rPr>
          <w:bCs/>
          <w:sz w:val="21"/>
          <w:szCs w:val="21"/>
        </w:rPr>
        <w:t>* A solução deverá possuir os requisitos mínimos de segurança, como permitir auditoria de modo a garantir a estruturação de um histórico de alterações de acordo com a necessidade do usuário, processo este que pode ser habilitado ou desabilitado. Os recursos de trilha de auditoria deverão apresentar os eventos referentes à autenticação de usuários e suas ações, registros das operações de atualização a informações sigilosas, considerando "quem</w:t>
      </w:r>
      <w:r w:rsidR="00241DAB">
        <w:rPr>
          <w:bCs/>
          <w:sz w:val="21"/>
          <w:szCs w:val="21"/>
        </w:rPr>
        <w:t>?”</w:t>
      </w:r>
      <w:r w:rsidRPr="00862742">
        <w:rPr>
          <w:bCs/>
          <w:sz w:val="21"/>
          <w:szCs w:val="21"/>
        </w:rPr>
        <w:t>, "quando</w:t>
      </w:r>
      <w:r w:rsidR="00241DAB">
        <w:rPr>
          <w:bCs/>
          <w:sz w:val="21"/>
          <w:szCs w:val="21"/>
        </w:rPr>
        <w:t>?</w:t>
      </w:r>
      <w:r w:rsidRPr="00862742">
        <w:rPr>
          <w:bCs/>
          <w:sz w:val="21"/>
          <w:szCs w:val="21"/>
        </w:rPr>
        <w:t xml:space="preserve">", "onde?", "o que?" e o tipo de alteração (inclusão, alteração e exclusão), o controle sobre o horário de entrada e saída dos usuários no sistema; Log de registro de acesso de usuário aos módulos e rotinas do sistema, registrando o "time </w:t>
      </w:r>
      <w:proofErr w:type="spellStart"/>
      <w:r w:rsidRPr="00862742">
        <w:rPr>
          <w:bCs/>
          <w:sz w:val="21"/>
          <w:szCs w:val="21"/>
        </w:rPr>
        <w:t>stamp</w:t>
      </w:r>
      <w:proofErr w:type="spellEnd"/>
      <w:r w:rsidRPr="00862742">
        <w:rPr>
          <w:bCs/>
          <w:sz w:val="21"/>
          <w:szCs w:val="21"/>
        </w:rPr>
        <w:t>?" da operação, usuário logado, ID do modulo que acessou e da rotina ou processo que executou.</w:t>
      </w:r>
    </w:p>
    <w:p w14:paraId="09996AC1" w14:textId="77777777" w:rsidR="00241DAB" w:rsidRDefault="00862742" w:rsidP="00241DAB">
      <w:pPr>
        <w:pStyle w:val="Nivel3"/>
        <w:numPr>
          <w:ilvl w:val="0"/>
          <w:numId w:val="0"/>
        </w:numPr>
        <w:ind w:left="284"/>
        <w:rPr>
          <w:bCs/>
          <w:sz w:val="21"/>
          <w:szCs w:val="21"/>
        </w:rPr>
      </w:pPr>
      <w:r w:rsidRPr="00862742">
        <w:rPr>
          <w:bCs/>
          <w:sz w:val="21"/>
          <w:szCs w:val="21"/>
        </w:rPr>
        <w:t>* O sistema deve possuir ferramentas que permitem gerenciar remotamente as sessões ativas dos usuários conectados no sistema, apresentando: usuário conectado, tempo de conexão da sessão aberta, o IP da estação de trabalho conectada e os processos executados, bem como possibilidade de encerrar uma sessão.</w:t>
      </w:r>
    </w:p>
    <w:p w14:paraId="1C814820" w14:textId="77777777" w:rsidR="00241DAB" w:rsidRDefault="00862742" w:rsidP="00241DAB">
      <w:pPr>
        <w:pStyle w:val="Nivel3"/>
        <w:numPr>
          <w:ilvl w:val="0"/>
          <w:numId w:val="0"/>
        </w:numPr>
        <w:ind w:left="284"/>
        <w:rPr>
          <w:bCs/>
          <w:sz w:val="21"/>
          <w:szCs w:val="21"/>
        </w:rPr>
      </w:pPr>
      <w:r w:rsidRPr="00862742">
        <w:rPr>
          <w:bCs/>
          <w:sz w:val="21"/>
          <w:szCs w:val="21"/>
        </w:rPr>
        <w:lastRenderedPageBreak/>
        <w:t xml:space="preserve">* O sistema deve possuir recurso que permita enviar notificação aos usuários logados no momento, como alerta de manutenção programada ou avisos em geral. </w:t>
      </w:r>
    </w:p>
    <w:p w14:paraId="52538991" w14:textId="77777777" w:rsidR="00241DAB" w:rsidRDefault="00862742" w:rsidP="00241DAB">
      <w:pPr>
        <w:pStyle w:val="Nivel3"/>
        <w:numPr>
          <w:ilvl w:val="0"/>
          <w:numId w:val="0"/>
        </w:numPr>
        <w:ind w:left="284"/>
        <w:rPr>
          <w:bCs/>
          <w:sz w:val="21"/>
          <w:szCs w:val="21"/>
        </w:rPr>
      </w:pPr>
      <w:r w:rsidRPr="00862742">
        <w:rPr>
          <w:bCs/>
          <w:sz w:val="21"/>
          <w:szCs w:val="21"/>
        </w:rPr>
        <w:t xml:space="preserve">* O sistema deve gerar páginas nativas </w:t>
      </w:r>
      <w:proofErr w:type="spellStart"/>
      <w:r w:rsidRPr="00862742">
        <w:rPr>
          <w:bCs/>
          <w:sz w:val="21"/>
          <w:szCs w:val="21"/>
        </w:rPr>
        <w:t>html</w:t>
      </w:r>
      <w:proofErr w:type="spellEnd"/>
      <w:r w:rsidRPr="00862742">
        <w:rPr>
          <w:bCs/>
          <w:sz w:val="21"/>
          <w:szCs w:val="21"/>
        </w:rPr>
        <w:t xml:space="preserve">, sem que seja necessário a instalação de plug-ins nos navegadores e deve ser independente de sistema operacional. </w:t>
      </w:r>
    </w:p>
    <w:p w14:paraId="02B5E8E3" w14:textId="77777777" w:rsidR="00241DAB" w:rsidRDefault="00862742" w:rsidP="00241DAB">
      <w:pPr>
        <w:pStyle w:val="Nivel3"/>
        <w:numPr>
          <w:ilvl w:val="0"/>
          <w:numId w:val="0"/>
        </w:numPr>
        <w:ind w:left="284"/>
        <w:rPr>
          <w:bCs/>
          <w:sz w:val="21"/>
          <w:szCs w:val="21"/>
        </w:rPr>
      </w:pPr>
      <w:r w:rsidRPr="00862742">
        <w:rPr>
          <w:bCs/>
          <w:sz w:val="21"/>
          <w:szCs w:val="21"/>
        </w:rPr>
        <w:t xml:space="preserve">* O software, por motivos de segurança de aplicações web deve ser acessível por protocolo HTTPS, ficando a cargo da CONTRATANTE o fornecimento do certificado. </w:t>
      </w:r>
    </w:p>
    <w:p w14:paraId="7850F4D7" w14:textId="77777777" w:rsidR="00241DAB" w:rsidRDefault="00862742" w:rsidP="00241DAB">
      <w:pPr>
        <w:pStyle w:val="Nivel3"/>
        <w:numPr>
          <w:ilvl w:val="0"/>
          <w:numId w:val="0"/>
        </w:numPr>
        <w:ind w:left="284"/>
        <w:rPr>
          <w:bCs/>
          <w:sz w:val="21"/>
          <w:szCs w:val="21"/>
        </w:rPr>
      </w:pPr>
      <w:r w:rsidRPr="00862742">
        <w:rPr>
          <w:bCs/>
          <w:sz w:val="21"/>
          <w:szCs w:val="21"/>
        </w:rPr>
        <w:t xml:space="preserve">* Possuir estratégias de backup e contingência para que em casos de falhas de sistema e banco de dados, o mesmo possa ser recuperado até o momento da falha, sem que ocorra perda de dados. </w:t>
      </w:r>
    </w:p>
    <w:p w14:paraId="60C44EB5" w14:textId="77777777" w:rsidR="00241DAB" w:rsidRDefault="00862742" w:rsidP="00241DAB">
      <w:pPr>
        <w:pStyle w:val="Nivel3"/>
        <w:numPr>
          <w:ilvl w:val="0"/>
          <w:numId w:val="0"/>
        </w:numPr>
        <w:ind w:left="284"/>
        <w:rPr>
          <w:bCs/>
          <w:sz w:val="21"/>
          <w:szCs w:val="21"/>
        </w:rPr>
      </w:pPr>
      <w:r w:rsidRPr="00862742">
        <w:rPr>
          <w:bCs/>
          <w:sz w:val="21"/>
          <w:szCs w:val="21"/>
        </w:rPr>
        <w:t>* A auditoria do sistema deve ser disponibilizada em forma de consulta para o pessoal do Departamento de Recursos Humanos.</w:t>
      </w:r>
    </w:p>
    <w:p w14:paraId="28C9EAAC" w14:textId="77777777" w:rsidR="00241DAB" w:rsidRDefault="00862742" w:rsidP="00241DAB">
      <w:pPr>
        <w:pStyle w:val="Nivel3"/>
        <w:numPr>
          <w:ilvl w:val="0"/>
          <w:numId w:val="0"/>
        </w:numPr>
        <w:ind w:left="284"/>
        <w:rPr>
          <w:bCs/>
          <w:sz w:val="21"/>
          <w:szCs w:val="21"/>
        </w:rPr>
      </w:pPr>
      <w:r w:rsidRPr="00862742">
        <w:rPr>
          <w:bCs/>
          <w:sz w:val="21"/>
          <w:szCs w:val="21"/>
        </w:rPr>
        <w:t xml:space="preserve">5.27 * Possuir o controle de restrição de acesso às funcionalidades da solução através do uso de senha disponibilizando recurso de dupla aprovação utilizando o conceito de usuário autorizador, em qualquer função, selecionado a critério do usuário administrador </w:t>
      </w:r>
    </w:p>
    <w:p w14:paraId="76757E98" w14:textId="653CA398" w:rsidR="00862742" w:rsidRPr="00862742" w:rsidRDefault="00862742" w:rsidP="00241DAB">
      <w:pPr>
        <w:pStyle w:val="Nivel3"/>
        <w:numPr>
          <w:ilvl w:val="0"/>
          <w:numId w:val="0"/>
        </w:numPr>
        <w:ind w:left="284"/>
        <w:rPr>
          <w:bCs/>
          <w:sz w:val="21"/>
          <w:szCs w:val="21"/>
        </w:rPr>
      </w:pPr>
      <w:r w:rsidRPr="00862742">
        <w:rPr>
          <w:bCs/>
          <w:sz w:val="21"/>
          <w:szCs w:val="21"/>
        </w:rPr>
        <w:t xml:space="preserve">* Possuir recurso para criação de modelos de autopreenchimento. </w:t>
      </w:r>
    </w:p>
    <w:p w14:paraId="14868841" w14:textId="77777777" w:rsidR="00862742" w:rsidRPr="00862742" w:rsidRDefault="00862742" w:rsidP="00241DAB">
      <w:pPr>
        <w:pStyle w:val="Nivel3"/>
        <w:numPr>
          <w:ilvl w:val="0"/>
          <w:numId w:val="0"/>
        </w:numPr>
        <w:ind w:left="284"/>
        <w:rPr>
          <w:bCs/>
          <w:sz w:val="21"/>
          <w:szCs w:val="21"/>
        </w:rPr>
      </w:pPr>
      <w:r w:rsidRPr="00862742">
        <w:rPr>
          <w:bCs/>
          <w:sz w:val="21"/>
          <w:szCs w:val="21"/>
        </w:rPr>
        <w:t xml:space="preserve">5.28 A fim de garantir a CONTRATANTE a propriedade e o acesso aos dados do sistema e relativo aos trabalhos realizados pela CONTRATADA: </w:t>
      </w:r>
    </w:p>
    <w:p w14:paraId="23E14F2F" w14:textId="77777777" w:rsidR="00241DAB" w:rsidRDefault="00862742" w:rsidP="00241DAB">
      <w:pPr>
        <w:pStyle w:val="Nivel3"/>
        <w:numPr>
          <w:ilvl w:val="0"/>
          <w:numId w:val="0"/>
        </w:numPr>
        <w:ind w:left="284"/>
        <w:rPr>
          <w:bCs/>
          <w:sz w:val="21"/>
          <w:szCs w:val="21"/>
        </w:rPr>
      </w:pPr>
      <w:r w:rsidRPr="00862742">
        <w:rPr>
          <w:bCs/>
          <w:sz w:val="21"/>
          <w:szCs w:val="21"/>
        </w:rPr>
        <w:t xml:space="preserve">5.29 * Tanto o banco de dados da aplicação como seus servidores de processos e códigos deverão ser instalados localmente na CONTRATANTE em instalações de Hardware e Software fornecidos e disponibilizados pela mesma. </w:t>
      </w:r>
    </w:p>
    <w:p w14:paraId="53E7A141" w14:textId="77777777" w:rsidR="00241DAB" w:rsidRDefault="00862742" w:rsidP="00241DAB">
      <w:pPr>
        <w:pStyle w:val="Nivel3"/>
        <w:numPr>
          <w:ilvl w:val="0"/>
          <w:numId w:val="0"/>
        </w:numPr>
        <w:ind w:left="284"/>
        <w:rPr>
          <w:bCs/>
          <w:sz w:val="21"/>
          <w:szCs w:val="21"/>
        </w:rPr>
      </w:pPr>
      <w:r w:rsidRPr="00862742">
        <w:rPr>
          <w:bCs/>
          <w:sz w:val="21"/>
          <w:szCs w:val="21"/>
        </w:rPr>
        <w:t>* Ao final do Contrato e não havendo interesse em renovação por parte do contratante, o fornecedor do sistema contratado deverá garantir o acesso total e irrestrito a todo conteúdo documental gerado pela CONTRATADA durante o processo de manutenção e sustentação.</w:t>
      </w:r>
    </w:p>
    <w:p w14:paraId="3AF86F75" w14:textId="77777777" w:rsidR="00241DAB" w:rsidRDefault="00862742" w:rsidP="00241DAB">
      <w:pPr>
        <w:pStyle w:val="Nivel3"/>
        <w:numPr>
          <w:ilvl w:val="0"/>
          <w:numId w:val="0"/>
        </w:numPr>
        <w:ind w:left="284"/>
        <w:rPr>
          <w:bCs/>
          <w:sz w:val="21"/>
          <w:szCs w:val="21"/>
        </w:rPr>
      </w:pPr>
      <w:r w:rsidRPr="00862742">
        <w:rPr>
          <w:bCs/>
          <w:sz w:val="21"/>
          <w:szCs w:val="21"/>
        </w:rPr>
        <w:t>* A CONTRATADA deverá garantir a manutenção do sistema ofertado visando mantê-lo em conformidade com a legislação, incluído na alínea referente aos serviços de manutenção no orçamento do projeto, e sem consumo adicional de horas (do banco de 1000 horas de desenvolvimento contratado) para a CONTRATANTE, durante a vigência do Contrato.</w:t>
      </w:r>
    </w:p>
    <w:p w14:paraId="0825E2FC" w14:textId="0177EE36" w:rsidR="00862742" w:rsidRDefault="00862742" w:rsidP="00241DAB">
      <w:pPr>
        <w:pStyle w:val="Nivel3"/>
        <w:numPr>
          <w:ilvl w:val="0"/>
          <w:numId w:val="0"/>
        </w:numPr>
        <w:ind w:left="284"/>
        <w:rPr>
          <w:bCs/>
          <w:sz w:val="21"/>
          <w:szCs w:val="21"/>
        </w:rPr>
      </w:pPr>
      <w:r w:rsidRPr="00862742">
        <w:rPr>
          <w:bCs/>
          <w:sz w:val="21"/>
          <w:szCs w:val="21"/>
        </w:rPr>
        <w:t xml:space="preserve">* Os servidores da Secretaria Municipal de Inovação, Modernização e Transformação Digital, deverão ter acesso total aos códigos fonte do sistema e seu framework de desenvolvimento. A propriedade intelectual do sistema e seus códigos fonte continua sendo da empresa contratada. </w:t>
      </w:r>
    </w:p>
    <w:p w14:paraId="308187F5" w14:textId="77777777" w:rsidR="00862742" w:rsidRPr="00862742" w:rsidRDefault="00862742" w:rsidP="00241DAB">
      <w:pPr>
        <w:pStyle w:val="Nivel3"/>
        <w:numPr>
          <w:ilvl w:val="0"/>
          <w:numId w:val="0"/>
        </w:numPr>
        <w:ind w:left="284"/>
        <w:rPr>
          <w:bCs/>
          <w:sz w:val="21"/>
          <w:szCs w:val="21"/>
        </w:rPr>
      </w:pPr>
      <w:r w:rsidRPr="00862742">
        <w:rPr>
          <w:bCs/>
          <w:sz w:val="21"/>
          <w:szCs w:val="21"/>
        </w:rPr>
        <w:t xml:space="preserve">5.30 CARACTERÍSTICAS FUNCIONAIS DOS MÓDULOS: </w:t>
      </w:r>
    </w:p>
    <w:p w14:paraId="7449947F" w14:textId="77777777" w:rsidR="00862742" w:rsidRPr="00862742" w:rsidRDefault="00862742" w:rsidP="00241DAB">
      <w:pPr>
        <w:pStyle w:val="Nivel3"/>
        <w:numPr>
          <w:ilvl w:val="0"/>
          <w:numId w:val="0"/>
        </w:numPr>
        <w:ind w:left="284"/>
        <w:rPr>
          <w:bCs/>
          <w:sz w:val="21"/>
          <w:szCs w:val="21"/>
        </w:rPr>
      </w:pPr>
      <w:r w:rsidRPr="00862742">
        <w:rPr>
          <w:bCs/>
          <w:sz w:val="21"/>
          <w:szCs w:val="21"/>
        </w:rPr>
        <w:t xml:space="preserve">5.31 Para atender as necessidades municipais, o sistema deverá contemplar no mínimo, os seguintes requisitos: </w:t>
      </w:r>
    </w:p>
    <w:p w14:paraId="45D2CBD1" w14:textId="77777777" w:rsidR="00862742" w:rsidRPr="00862742" w:rsidRDefault="00862742" w:rsidP="00241DAB">
      <w:pPr>
        <w:pStyle w:val="Nivel3"/>
        <w:numPr>
          <w:ilvl w:val="0"/>
          <w:numId w:val="0"/>
        </w:numPr>
        <w:ind w:left="284"/>
        <w:rPr>
          <w:bCs/>
          <w:sz w:val="21"/>
          <w:szCs w:val="21"/>
        </w:rPr>
      </w:pPr>
      <w:r w:rsidRPr="00862742">
        <w:rPr>
          <w:bCs/>
          <w:sz w:val="21"/>
          <w:szCs w:val="21"/>
        </w:rPr>
        <w:t xml:space="preserve">5.32 MÓDULO DE FOLHA DE PAGAMENTO: </w:t>
      </w:r>
    </w:p>
    <w:p w14:paraId="70D06EC6" w14:textId="77777777" w:rsidR="00241DAB" w:rsidRDefault="00862742" w:rsidP="00241DAB">
      <w:pPr>
        <w:pStyle w:val="Nivel3"/>
        <w:numPr>
          <w:ilvl w:val="0"/>
          <w:numId w:val="0"/>
        </w:numPr>
        <w:ind w:left="284"/>
        <w:rPr>
          <w:bCs/>
          <w:sz w:val="21"/>
          <w:szCs w:val="21"/>
        </w:rPr>
      </w:pPr>
      <w:r w:rsidRPr="00862742">
        <w:rPr>
          <w:bCs/>
          <w:sz w:val="21"/>
          <w:szCs w:val="21"/>
        </w:rPr>
        <w:t xml:space="preserve">5.33 - O sistema fornecido deve cumprir todas as exigências legais atribuídas pelos órgãos fiscalizadores. </w:t>
      </w:r>
      <w:r w:rsidRPr="00862742">
        <w:rPr>
          <w:bCs/>
          <w:sz w:val="21"/>
          <w:szCs w:val="21"/>
        </w:rPr>
        <w:br/>
        <w:t>- O modulo de Folha de Pagamento deverá permitir ao Administrador, configuração das permissões de acesso aos menus e permissões referente à inserção, alteração e exclusão diferenciada para grupos de usuários ou usuário individual.</w:t>
      </w:r>
    </w:p>
    <w:p w14:paraId="10D5FD3F" w14:textId="77777777" w:rsidR="00241DAB" w:rsidRDefault="00862742" w:rsidP="00241DAB">
      <w:pPr>
        <w:pStyle w:val="Nivel3"/>
        <w:numPr>
          <w:ilvl w:val="0"/>
          <w:numId w:val="0"/>
        </w:numPr>
        <w:ind w:left="284"/>
        <w:rPr>
          <w:bCs/>
          <w:sz w:val="21"/>
          <w:szCs w:val="21"/>
        </w:rPr>
      </w:pPr>
      <w:r w:rsidRPr="00862742">
        <w:rPr>
          <w:bCs/>
          <w:sz w:val="21"/>
          <w:szCs w:val="21"/>
        </w:rPr>
        <w:lastRenderedPageBreak/>
        <w:t xml:space="preserve">- A solução deve permitir a gestão de diversas modalidades de vínculos funcionais e trabalhistas (estatutários, CLT, estagiários, jovens aprendizes, trabalhadores autônomos e terceirizados), respeitando as particularidades de cada vínculo, seja sob o aspecto legal, burocrático ou administrativo. </w:t>
      </w:r>
    </w:p>
    <w:p w14:paraId="37350D94" w14:textId="77777777" w:rsidR="00241DAB" w:rsidRDefault="00862742" w:rsidP="00241DAB">
      <w:pPr>
        <w:pStyle w:val="Nivel3"/>
        <w:numPr>
          <w:ilvl w:val="0"/>
          <w:numId w:val="0"/>
        </w:numPr>
        <w:ind w:left="284"/>
        <w:rPr>
          <w:bCs/>
          <w:sz w:val="21"/>
          <w:szCs w:val="21"/>
        </w:rPr>
      </w:pPr>
      <w:r w:rsidRPr="00862742">
        <w:rPr>
          <w:bCs/>
          <w:sz w:val="21"/>
          <w:szCs w:val="21"/>
        </w:rPr>
        <w:t xml:space="preserve">- Cadastro das Diversas Folhas por tipo e competência. </w:t>
      </w:r>
    </w:p>
    <w:p w14:paraId="75177993" w14:textId="77777777" w:rsidR="00241DAB" w:rsidRDefault="00862742" w:rsidP="00241DAB">
      <w:pPr>
        <w:pStyle w:val="Nivel3"/>
        <w:numPr>
          <w:ilvl w:val="0"/>
          <w:numId w:val="0"/>
        </w:numPr>
        <w:ind w:left="284"/>
        <w:rPr>
          <w:bCs/>
          <w:sz w:val="21"/>
          <w:szCs w:val="21"/>
        </w:rPr>
      </w:pPr>
      <w:r w:rsidRPr="00862742">
        <w:rPr>
          <w:bCs/>
          <w:sz w:val="21"/>
          <w:szCs w:val="21"/>
        </w:rPr>
        <w:t>- Possibilidade de processamento único ou por órgão.</w:t>
      </w:r>
    </w:p>
    <w:p w14:paraId="5F4C060E" w14:textId="77777777" w:rsidR="00241DAB" w:rsidRDefault="00862742" w:rsidP="00241DAB">
      <w:pPr>
        <w:pStyle w:val="Nivel3"/>
        <w:numPr>
          <w:ilvl w:val="0"/>
          <w:numId w:val="0"/>
        </w:numPr>
        <w:ind w:left="284"/>
        <w:rPr>
          <w:bCs/>
          <w:sz w:val="21"/>
          <w:szCs w:val="21"/>
        </w:rPr>
      </w:pPr>
      <w:r w:rsidRPr="00862742">
        <w:rPr>
          <w:bCs/>
          <w:sz w:val="21"/>
          <w:szCs w:val="21"/>
        </w:rPr>
        <w:t xml:space="preserve">- Parametrização de Abertura, Previsão de pagamento, Bloqueio Fechamento e Empenho, com a devida integração com os atuais sistemas financeiros/contábeis do Município. </w:t>
      </w:r>
    </w:p>
    <w:p w14:paraId="752E25B0" w14:textId="77777777" w:rsidR="00241DAB" w:rsidRDefault="00862742" w:rsidP="00241DAB">
      <w:pPr>
        <w:pStyle w:val="Nivel3"/>
        <w:numPr>
          <w:ilvl w:val="0"/>
          <w:numId w:val="0"/>
        </w:numPr>
        <w:ind w:left="284"/>
        <w:rPr>
          <w:bCs/>
          <w:sz w:val="21"/>
          <w:szCs w:val="21"/>
        </w:rPr>
      </w:pPr>
      <w:r w:rsidRPr="00862742">
        <w:rPr>
          <w:bCs/>
          <w:sz w:val="21"/>
          <w:szCs w:val="21"/>
        </w:rPr>
        <w:t>- Envio de arquivo de remessa bancária para crédito em conta dos servidores, devendo permitir o formato global, parcial (Secretaria e/ou dotação orçamentária) e individual.</w:t>
      </w:r>
    </w:p>
    <w:p w14:paraId="770A1D96" w14:textId="77777777" w:rsidR="00241DAB" w:rsidRDefault="00862742" w:rsidP="00241DAB">
      <w:pPr>
        <w:pStyle w:val="Nivel3"/>
        <w:numPr>
          <w:ilvl w:val="0"/>
          <w:numId w:val="0"/>
        </w:numPr>
        <w:ind w:left="284"/>
        <w:rPr>
          <w:bCs/>
          <w:sz w:val="21"/>
          <w:szCs w:val="21"/>
        </w:rPr>
      </w:pPr>
      <w:r w:rsidRPr="00862742">
        <w:rPr>
          <w:bCs/>
          <w:sz w:val="21"/>
          <w:szCs w:val="21"/>
        </w:rPr>
        <w:t xml:space="preserve">- Disponibilização de holerites impresso ou em meio digital, no Portal do Servidor. </w:t>
      </w:r>
    </w:p>
    <w:p w14:paraId="644720DB" w14:textId="77777777" w:rsidR="00241DAB" w:rsidRDefault="00862742" w:rsidP="00241DAB">
      <w:pPr>
        <w:pStyle w:val="Nivel3"/>
        <w:numPr>
          <w:ilvl w:val="0"/>
          <w:numId w:val="0"/>
        </w:numPr>
        <w:ind w:left="284"/>
        <w:rPr>
          <w:bCs/>
          <w:sz w:val="21"/>
          <w:szCs w:val="21"/>
        </w:rPr>
      </w:pPr>
      <w:r w:rsidRPr="00862742">
        <w:rPr>
          <w:bCs/>
          <w:sz w:val="21"/>
          <w:szCs w:val="21"/>
        </w:rPr>
        <w:t xml:space="preserve">- Gerenciamento do processamento da folha de pagamento por meio de agendamento. </w:t>
      </w:r>
    </w:p>
    <w:p w14:paraId="1949CA62" w14:textId="77777777" w:rsidR="00241DAB" w:rsidRDefault="00862742" w:rsidP="00241DAB">
      <w:pPr>
        <w:pStyle w:val="Nivel3"/>
        <w:numPr>
          <w:ilvl w:val="0"/>
          <w:numId w:val="0"/>
        </w:numPr>
        <w:ind w:left="284"/>
        <w:rPr>
          <w:bCs/>
          <w:sz w:val="21"/>
          <w:szCs w:val="21"/>
        </w:rPr>
      </w:pPr>
      <w:r w:rsidRPr="00862742">
        <w:rPr>
          <w:bCs/>
          <w:sz w:val="21"/>
          <w:szCs w:val="21"/>
        </w:rPr>
        <w:t>- Possibilitar geração de folha total, parcial, por diversos níveis de agrupamento (unidades funcionais, conjunto de unidades funcionais, cargo, tipos de vínculo, categorias funcionais, lotação de servidores e inativos e em relação a tipos de afastamentos).</w:t>
      </w:r>
    </w:p>
    <w:p w14:paraId="7A96FD1E" w14:textId="77777777" w:rsidR="00241DAB" w:rsidRDefault="00862742" w:rsidP="00241DAB">
      <w:pPr>
        <w:pStyle w:val="Nivel3"/>
        <w:numPr>
          <w:ilvl w:val="0"/>
          <w:numId w:val="0"/>
        </w:numPr>
        <w:ind w:left="284"/>
        <w:rPr>
          <w:bCs/>
          <w:sz w:val="21"/>
          <w:szCs w:val="21"/>
        </w:rPr>
      </w:pPr>
      <w:r w:rsidRPr="00862742">
        <w:rPr>
          <w:bCs/>
          <w:sz w:val="21"/>
          <w:szCs w:val="21"/>
        </w:rPr>
        <w:t xml:space="preserve">- Possuir tabela de centros de custos contábeis com possibilidade de associação de uma lotação administrativa a um centro de custo contábil. </w:t>
      </w:r>
    </w:p>
    <w:p w14:paraId="0A729953"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processamento de retroativos como cálculo automático de diferenças a serem pagas, independentemente do número de competências. </w:t>
      </w:r>
    </w:p>
    <w:p w14:paraId="449D2AC1" w14:textId="77777777" w:rsidR="00241DAB" w:rsidRDefault="00862742" w:rsidP="00241DAB">
      <w:pPr>
        <w:pStyle w:val="Nivel3"/>
        <w:numPr>
          <w:ilvl w:val="0"/>
          <w:numId w:val="0"/>
        </w:numPr>
        <w:ind w:left="284"/>
        <w:rPr>
          <w:bCs/>
          <w:sz w:val="21"/>
          <w:szCs w:val="21"/>
        </w:rPr>
      </w:pPr>
      <w:r w:rsidRPr="00862742">
        <w:rPr>
          <w:bCs/>
          <w:sz w:val="21"/>
          <w:szCs w:val="21"/>
        </w:rPr>
        <w:t>- Possibilitar a apuração de diferenças entre folhas de pagamento de diferentes competências.</w:t>
      </w:r>
    </w:p>
    <w:p w14:paraId="009F6223" w14:textId="77777777" w:rsidR="00241DAB" w:rsidRDefault="00862742" w:rsidP="00241DAB">
      <w:pPr>
        <w:pStyle w:val="Nivel3"/>
        <w:numPr>
          <w:ilvl w:val="0"/>
          <w:numId w:val="0"/>
        </w:numPr>
        <w:ind w:left="284"/>
        <w:rPr>
          <w:bCs/>
          <w:sz w:val="21"/>
          <w:szCs w:val="21"/>
        </w:rPr>
      </w:pPr>
      <w:r w:rsidRPr="00862742">
        <w:rPr>
          <w:bCs/>
          <w:sz w:val="21"/>
          <w:szCs w:val="21"/>
        </w:rPr>
        <w:t xml:space="preserve">- Controle das bases de cálculo para FGTS, RGPS, RPPS e IR para servidores com mais de um vínculo. </w:t>
      </w:r>
    </w:p>
    <w:p w14:paraId="4E784D8F" w14:textId="77777777" w:rsidR="00241DAB" w:rsidRDefault="00862742" w:rsidP="00241DAB">
      <w:pPr>
        <w:pStyle w:val="Nivel3"/>
        <w:numPr>
          <w:ilvl w:val="0"/>
          <w:numId w:val="0"/>
        </w:numPr>
        <w:ind w:left="284"/>
        <w:rPr>
          <w:bCs/>
          <w:sz w:val="21"/>
          <w:szCs w:val="21"/>
        </w:rPr>
      </w:pPr>
      <w:r w:rsidRPr="00862742">
        <w:rPr>
          <w:bCs/>
          <w:sz w:val="21"/>
          <w:szCs w:val="21"/>
        </w:rPr>
        <w:t>- Cálculo e recálculo de 13° salário, adiantamento de 13°, integral e complementar, junto à folha de pagamento, inclusive na rescisão contratual.</w:t>
      </w:r>
    </w:p>
    <w:p w14:paraId="1219E289" w14:textId="77777777" w:rsidR="00241DAB" w:rsidRDefault="00862742" w:rsidP="00241DAB">
      <w:pPr>
        <w:pStyle w:val="Nivel3"/>
        <w:numPr>
          <w:ilvl w:val="0"/>
          <w:numId w:val="0"/>
        </w:numPr>
        <w:ind w:left="284"/>
        <w:rPr>
          <w:bCs/>
          <w:sz w:val="21"/>
          <w:szCs w:val="21"/>
        </w:rPr>
      </w:pPr>
      <w:r w:rsidRPr="00862742">
        <w:rPr>
          <w:bCs/>
          <w:sz w:val="21"/>
          <w:szCs w:val="21"/>
        </w:rPr>
        <w:t>- Cálculo/recálculo de encargos legais, contribuições e impostos como RGPS, RPPS, IR, FGTS, contribuição sindical.</w:t>
      </w:r>
    </w:p>
    <w:p w14:paraId="3B7A1019"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associação de servidor a determinado plano de trabalho contábil, para apropriação em folha pagamento, em conformidade com os elementos de despesas do plano de contas. </w:t>
      </w:r>
    </w:p>
    <w:p w14:paraId="07806581"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integração de informações de crédito de pagamento com diversas instituições bancárias. </w:t>
      </w:r>
    </w:p>
    <w:p w14:paraId="04B858C9" w14:textId="77777777" w:rsidR="00241DAB" w:rsidRDefault="00862742" w:rsidP="00241DAB">
      <w:pPr>
        <w:pStyle w:val="Nivel3"/>
        <w:numPr>
          <w:ilvl w:val="0"/>
          <w:numId w:val="0"/>
        </w:numPr>
        <w:ind w:left="284"/>
        <w:rPr>
          <w:bCs/>
          <w:sz w:val="21"/>
          <w:szCs w:val="21"/>
        </w:rPr>
      </w:pPr>
      <w:r w:rsidRPr="00862742">
        <w:rPr>
          <w:bCs/>
          <w:sz w:val="21"/>
          <w:szCs w:val="21"/>
        </w:rPr>
        <w:t xml:space="preserve">- Calcular valores, inclusive proporcionais, de rendimentos e descontos, recolhimentos de encargos sociais e repasses a terceiros (do mês, em atraso, de exercícios anteriores, de recálculos, de acumulados), de acordo com as informações constantes da base de dados funcionais e financeiros do servidor. </w:t>
      </w:r>
    </w:p>
    <w:p w14:paraId="34CAA284"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lançamentos para período futuro. </w:t>
      </w:r>
    </w:p>
    <w:p w14:paraId="369061D0" w14:textId="77777777" w:rsidR="00241DAB" w:rsidRDefault="00862742" w:rsidP="00241DAB">
      <w:pPr>
        <w:pStyle w:val="Nivel3"/>
        <w:numPr>
          <w:ilvl w:val="0"/>
          <w:numId w:val="0"/>
        </w:numPr>
        <w:ind w:left="284"/>
        <w:rPr>
          <w:bCs/>
          <w:sz w:val="21"/>
          <w:szCs w:val="21"/>
        </w:rPr>
      </w:pPr>
      <w:r w:rsidRPr="00862742">
        <w:rPr>
          <w:bCs/>
          <w:sz w:val="21"/>
          <w:szCs w:val="21"/>
        </w:rPr>
        <w:t xml:space="preserve">- Possibilitar o lançamento de movimentos manuais, com o devido registro dos usuários, para eventuais auditorias. </w:t>
      </w:r>
    </w:p>
    <w:p w14:paraId="251CC784"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o lançamento de valores variáveis. </w:t>
      </w:r>
    </w:p>
    <w:p w14:paraId="6C55B209" w14:textId="77777777" w:rsidR="00241DAB" w:rsidRDefault="00862742" w:rsidP="00241DAB">
      <w:pPr>
        <w:pStyle w:val="Nivel3"/>
        <w:numPr>
          <w:ilvl w:val="0"/>
          <w:numId w:val="0"/>
        </w:numPr>
        <w:ind w:left="284"/>
        <w:rPr>
          <w:bCs/>
          <w:sz w:val="21"/>
          <w:szCs w:val="21"/>
        </w:rPr>
      </w:pPr>
      <w:r w:rsidRPr="00862742">
        <w:rPr>
          <w:bCs/>
          <w:sz w:val="21"/>
          <w:szCs w:val="21"/>
        </w:rPr>
        <w:lastRenderedPageBreak/>
        <w:t xml:space="preserve">- Envio de informações relativas às prestações de conta com as despesas com pessoal e demais informações relativas aos servidores públicos que devem ser prestadas aos órgãos fiscalizadores. </w:t>
      </w:r>
    </w:p>
    <w:p w14:paraId="501DCC7B"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a flexibilização das configurações da folha de acordo com a necessidade e método utilizado pelo município. </w:t>
      </w:r>
    </w:p>
    <w:p w14:paraId="039DFF5E" w14:textId="77777777" w:rsidR="00241DAB" w:rsidRDefault="00862742" w:rsidP="00241DAB">
      <w:pPr>
        <w:pStyle w:val="Nivel3"/>
        <w:numPr>
          <w:ilvl w:val="0"/>
          <w:numId w:val="0"/>
        </w:numPr>
        <w:ind w:left="284"/>
        <w:rPr>
          <w:bCs/>
          <w:sz w:val="21"/>
          <w:szCs w:val="21"/>
        </w:rPr>
      </w:pPr>
      <w:r w:rsidRPr="00862742">
        <w:rPr>
          <w:bCs/>
          <w:sz w:val="21"/>
          <w:szCs w:val="21"/>
        </w:rPr>
        <w:t xml:space="preserve">- Permitir o cadastramento das contas bancárias da pessoa e manter histórico de contas alteradas. No caso de pessoas físicas, estas contas poderão ser utilizadas no cadastro de trabalhadores para o depósito de salário. </w:t>
      </w:r>
    </w:p>
    <w:p w14:paraId="4C5595DE" w14:textId="77777777" w:rsidR="00241DAB" w:rsidRDefault="00862742" w:rsidP="00241DAB">
      <w:pPr>
        <w:pStyle w:val="Nivel3"/>
        <w:numPr>
          <w:ilvl w:val="0"/>
          <w:numId w:val="0"/>
        </w:numPr>
        <w:ind w:left="284"/>
        <w:rPr>
          <w:bCs/>
          <w:sz w:val="21"/>
          <w:szCs w:val="21"/>
        </w:rPr>
      </w:pPr>
      <w:r w:rsidRPr="00862742">
        <w:rPr>
          <w:bCs/>
          <w:sz w:val="21"/>
          <w:szCs w:val="21"/>
        </w:rPr>
        <w:t xml:space="preserve">- Possuir validação do digito verificador de inscrições do PIS/PASEP e CPF no cadastro de pessoas. </w:t>
      </w:r>
    </w:p>
    <w:p w14:paraId="42E1D82F" w14:textId="0B481EC4" w:rsidR="00862742" w:rsidRPr="00862742" w:rsidRDefault="00862742" w:rsidP="00241DAB">
      <w:pPr>
        <w:pStyle w:val="Nivel3"/>
        <w:numPr>
          <w:ilvl w:val="0"/>
          <w:numId w:val="0"/>
        </w:numPr>
        <w:ind w:left="284"/>
        <w:rPr>
          <w:bCs/>
          <w:sz w:val="21"/>
          <w:szCs w:val="21"/>
        </w:rPr>
      </w:pPr>
      <w:r w:rsidRPr="00862742">
        <w:rPr>
          <w:bCs/>
          <w:sz w:val="21"/>
          <w:szCs w:val="21"/>
        </w:rPr>
        <w:t>- Possuir cadastro de bases vindas de outras entidades, possibilitando calcular a Previdência e o IRRF de trabalhadores, já incluindo os valores que os trabalhadores percebem em outras entidades</w:t>
      </w:r>
      <w:r w:rsidR="00241DAB">
        <w:rPr>
          <w:bCs/>
          <w:sz w:val="21"/>
          <w:szCs w:val="21"/>
        </w:rPr>
        <w:t>.</w:t>
      </w:r>
      <w:r w:rsidRPr="00862742">
        <w:rPr>
          <w:bCs/>
          <w:sz w:val="21"/>
          <w:szCs w:val="21"/>
        </w:rPr>
        <w:t xml:space="preserve"> </w:t>
      </w:r>
    </w:p>
    <w:p w14:paraId="358D499D" w14:textId="77777777" w:rsidR="00241DAB" w:rsidRDefault="00862742" w:rsidP="00241DAB">
      <w:pPr>
        <w:pStyle w:val="Nivel3"/>
        <w:numPr>
          <w:ilvl w:val="0"/>
          <w:numId w:val="0"/>
        </w:numPr>
        <w:ind w:left="284"/>
        <w:rPr>
          <w:bCs/>
          <w:sz w:val="21"/>
          <w:szCs w:val="21"/>
        </w:rPr>
      </w:pPr>
      <w:r w:rsidRPr="00862742">
        <w:rPr>
          <w:bCs/>
          <w:sz w:val="21"/>
          <w:szCs w:val="21"/>
        </w:rPr>
        <w:t xml:space="preserve">5.34 - Emitir relatórios analítico/sintéticos da folha de pagamento conforme necessidade, sendo estes extratos mensais, líquidos, movimento, férias, rescisões, médias e vantagens. </w:t>
      </w:r>
    </w:p>
    <w:p w14:paraId="5F5AB0BB" w14:textId="77777777" w:rsidR="00241DAB" w:rsidRDefault="00862742" w:rsidP="00241DAB">
      <w:pPr>
        <w:pStyle w:val="Nivel3"/>
        <w:numPr>
          <w:ilvl w:val="0"/>
          <w:numId w:val="0"/>
        </w:numPr>
        <w:ind w:left="284"/>
        <w:rPr>
          <w:bCs/>
          <w:sz w:val="21"/>
          <w:szCs w:val="21"/>
        </w:rPr>
      </w:pPr>
      <w:r w:rsidRPr="00862742">
        <w:rPr>
          <w:bCs/>
          <w:sz w:val="21"/>
          <w:szCs w:val="21"/>
        </w:rPr>
        <w:t>- Emitir um relatório resumido mensal com verbas gerais, totalizando os valores dos encargos em separado.</w:t>
      </w:r>
    </w:p>
    <w:p w14:paraId="5FD9B9BB" w14:textId="77777777" w:rsidR="00241DAB" w:rsidRDefault="00862742" w:rsidP="00241DAB">
      <w:pPr>
        <w:pStyle w:val="Nivel3"/>
        <w:numPr>
          <w:ilvl w:val="0"/>
          <w:numId w:val="0"/>
        </w:numPr>
        <w:ind w:left="284"/>
        <w:rPr>
          <w:bCs/>
          <w:sz w:val="21"/>
          <w:szCs w:val="21"/>
        </w:rPr>
      </w:pPr>
      <w:r w:rsidRPr="00862742">
        <w:rPr>
          <w:bCs/>
          <w:sz w:val="21"/>
          <w:szCs w:val="21"/>
        </w:rPr>
        <w:t>- Permitir consulta individual de cada parcela paga e futura relacionada a cada empréstimo consignado cadastrado e manter controle dos empréstimos concedidos a servidores, com desconto automático das parcelas na folha mensal e no saldo remanescente, bem como a quitação antecipada da consignação.</w:t>
      </w:r>
    </w:p>
    <w:p w14:paraId="71FC12A7" w14:textId="77777777" w:rsidR="00241DAB" w:rsidRDefault="00862742" w:rsidP="00241DAB">
      <w:pPr>
        <w:pStyle w:val="Nivel3"/>
        <w:numPr>
          <w:ilvl w:val="0"/>
          <w:numId w:val="0"/>
        </w:numPr>
        <w:ind w:left="284"/>
        <w:rPr>
          <w:bCs/>
          <w:sz w:val="21"/>
          <w:szCs w:val="21"/>
        </w:rPr>
      </w:pPr>
      <w:r w:rsidRPr="00862742">
        <w:rPr>
          <w:bCs/>
          <w:sz w:val="21"/>
          <w:szCs w:val="21"/>
        </w:rPr>
        <w:t>- Consultar os cálculos efetuados no sistema de acordo com a competência informada e o processamento dela para cada trabalhador.</w:t>
      </w:r>
    </w:p>
    <w:p w14:paraId="596891B7" w14:textId="77777777" w:rsidR="00241DAB" w:rsidRDefault="00862742" w:rsidP="00241DAB">
      <w:pPr>
        <w:pStyle w:val="Nivel3"/>
        <w:numPr>
          <w:ilvl w:val="0"/>
          <w:numId w:val="0"/>
        </w:numPr>
        <w:ind w:left="284"/>
        <w:rPr>
          <w:bCs/>
          <w:sz w:val="21"/>
          <w:szCs w:val="21"/>
        </w:rPr>
      </w:pPr>
      <w:r w:rsidRPr="00862742">
        <w:rPr>
          <w:bCs/>
          <w:sz w:val="21"/>
          <w:szCs w:val="21"/>
        </w:rPr>
        <w:t>- Permitir consulta dos proventos e descontos percebidos pelo servidor, em um período determinado pelo usuário.</w:t>
      </w:r>
    </w:p>
    <w:p w14:paraId="75AC17B0" w14:textId="77777777" w:rsidR="00F65238" w:rsidRDefault="00862742" w:rsidP="00241DAB">
      <w:pPr>
        <w:pStyle w:val="Nivel3"/>
        <w:numPr>
          <w:ilvl w:val="0"/>
          <w:numId w:val="0"/>
        </w:numPr>
        <w:ind w:left="284"/>
        <w:rPr>
          <w:bCs/>
          <w:sz w:val="21"/>
          <w:szCs w:val="21"/>
        </w:rPr>
      </w:pPr>
      <w:r w:rsidRPr="00862742">
        <w:rPr>
          <w:bCs/>
          <w:sz w:val="21"/>
          <w:szCs w:val="21"/>
        </w:rPr>
        <w:t>- Possibilitar a alteração de proventos ou descontos de forma fixa, permitindo alterações no período, adição ou substituição de valores e aplicação de percentuais sobre os valores originais.</w:t>
      </w:r>
    </w:p>
    <w:p w14:paraId="3EC721A6" w14:textId="77777777" w:rsidR="00F65238" w:rsidRDefault="00F65238" w:rsidP="00241DAB">
      <w:pPr>
        <w:pStyle w:val="Nivel3"/>
        <w:numPr>
          <w:ilvl w:val="0"/>
          <w:numId w:val="0"/>
        </w:numPr>
        <w:ind w:left="284"/>
        <w:rPr>
          <w:bCs/>
          <w:sz w:val="21"/>
          <w:szCs w:val="21"/>
        </w:rPr>
      </w:pPr>
      <w:r>
        <w:rPr>
          <w:bCs/>
          <w:sz w:val="21"/>
          <w:szCs w:val="21"/>
        </w:rPr>
        <w:t>-</w:t>
      </w:r>
      <w:r w:rsidR="00862742" w:rsidRPr="00862742">
        <w:rPr>
          <w:bCs/>
          <w:sz w:val="21"/>
          <w:szCs w:val="21"/>
        </w:rPr>
        <w:t xml:space="preserve"> Possibilitar cadastro de movimentos anteriores à implantação do aplicativo para que o usuário possa gerar os relatórios anuais.</w:t>
      </w:r>
    </w:p>
    <w:p w14:paraId="57462DA0" w14:textId="77777777" w:rsidR="00F65238" w:rsidRDefault="00862742" w:rsidP="00241DAB">
      <w:pPr>
        <w:pStyle w:val="Nivel3"/>
        <w:numPr>
          <w:ilvl w:val="0"/>
          <w:numId w:val="0"/>
        </w:numPr>
        <w:ind w:left="284"/>
        <w:rPr>
          <w:bCs/>
          <w:sz w:val="21"/>
          <w:szCs w:val="21"/>
        </w:rPr>
      </w:pPr>
      <w:r w:rsidRPr="00862742">
        <w:rPr>
          <w:bCs/>
          <w:sz w:val="21"/>
          <w:szCs w:val="21"/>
        </w:rPr>
        <w:t xml:space="preserve">- Possibilitar o cadastro de movimentos anteriores à implantação do sistema para geração de relatórios anuais. </w:t>
      </w:r>
    </w:p>
    <w:p w14:paraId="3D17AB3E" w14:textId="77777777" w:rsidR="00F65238" w:rsidRDefault="00862742" w:rsidP="00241DAB">
      <w:pPr>
        <w:pStyle w:val="Nivel3"/>
        <w:numPr>
          <w:ilvl w:val="0"/>
          <w:numId w:val="0"/>
        </w:numPr>
        <w:ind w:left="284"/>
        <w:rPr>
          <w:bCs/>
          <w:sz w:val="21"/>
          <w:szCs w:val="21"/>
        </w:rPr>
      </w:pPr>
      <w:r w:rsidRPr="00862742">
        <w:rPr>
          <w:bCs/>
          <w:sz w:val="21"/>
          <w:szCs w:val="21"/>
        </w:rPr>
        <w:t xml:space="preserve">- Emitir automaticamente documentos de abertura de contas, aumento de margem consignável, e documentos de desligamento, como avisos, termos rescisórios e GRFC. </w:t>
      </w:r>
    </w:p>
    <w:p w14:paraId="2A9CEFF7" w14:textId="77777777" w:rsidR="00F65238" w:rsidRDefault="00862742" w:rsidP="00241DAB">
      <w:pPr>
        <w:pStyle w:val="Nivel3"/>
        <w:numPr>
          <w:ilvl w:val="0"/>
          <w:numId w:val="0"/>
        </w:numPr>
        <w:ind w:left="284"/>
        <w:rPr>
          <w:bCs/>
          <w:sz w:val="21"/>
          <w:szCs w:val="21"/>
        </w:rPr>
      </w:pPr>
      <w:r w:rsidRPr="00862742">
        <w:rPr>
          <w:bCs/>
          <w:sz w:val="21"/>
          <w:szCs w:val="21"/>
        </w:rPr>
        <w:t xml:space="preserve">- Realizar o cálculo/recalculo de rescisões automaticamente, permitindo a inclusão de cálculos adicionais com regras diferentes dependendo do tipo de vínculo do trabalhador. </w:t>
      </w:r>
    </w:p>
    <w:p w14:paraId="72887AC1" w14:textId="77777777" w:rsidR="00F65238" w:rsidRDefault="00862742" w:rsidP="00241DAB">
      <w:pPr>
        <w:pStyle w:val="Nivel3"/>
        <w:numPr>
          <w:ilvl w:val="0"/>
          <w:numId w:val="0"/>
        </w:numPr>
        <w:ind w:left="284"/>
        <w:rPr>
          <w:bCs/>
          <w:sz w:val="21"/>
          <w:szCs w:val="21"/>
        </w:rPr>
      </w:pPr>
      <w:r w:rsidRPr="00862742">
        <w:rPr>
          <w:bCs/>
          <w:sz w:val="21"/>
          <w:szCs w:val="21"/>
        </w:rPr>
        <w:t>- Manter cadastro e controle de todos os tipos de direitos, vantagens, gratificações e benefícios.</w:t>
      </w:r>
    </w:p>
    <w:p w14:paraId="5D8D4B5B" w14:textId="77777777" w:rsidR="00F65238" w:rsidRDefault="00862742" w:rsidP="00241DAB">
      <w:pPr>
        <w:pStyle w:val="Nivel3"/>
        <w:numPr>
          <w:ilvl w:val="0"/>
          <w:numId w:val="0"/>
        </w:numPr>
        <w:ind w:left="284"/>
        <w:rPr>
          <w:bCs/>
          <w:sz w:val="21"/>
          <w:szCs w:val="21"/>
        </w:rPr>
      </w:pPr>
      <w:r w:rsidRPr="00862742">
        <w:rPr>
          <w:bCs/>
          <w:sz w:val="21"/>
          <w:szCs w:val="21"/>
        </w:rPr>
        <w:t xml:space="preserve">- Registrar e controlar a concessão de benefícios, como plano de saúde, seguro de vida, vale-transporte e vale-refeição, com dados específicos e validação conforme o vínculo e situação funcional. </w:t>
      </w:r>
    </w:p>
    <w:p w14:paraId="2F0E90F1" w14:textId="77777777" w:rsidR="00F65238" w:rsidRDefault="00862742" w:rsidP="00241DAB">
      <w:pPr>
        <w:pStyle w:val="Nivel3"/>
        <w:numPr>
          <w:ilvl w:val="0"/>
          <w:numId w:val="0"/>
        </w:numPr>
        <w:ind w:left="284"/>
        <w:rPr>
          <w:bCs/>
          <w:sz w:val="21"/>
          <w:szCs w:val="21"/>
        </w:rPr>
      </w:pPr>
      <w:r w:rsidRPr="00862742">
        <w:rPr>
          <w:bCs/>
          <w:sz w:val="21"/>
          <w:szCs w:val="21"/>
        </w:rPr>
        <w:lastRenderedPageBreak/>
        <w:t xml:space="preserve">- Automatizar a suspensão de benefícios em situações previstas em lei, como afastamentos e faltas. </w:t>
      </w:r>
    </w:p>
    <w:p w14:paraId="758561AC" w14:textId="77777777" w:rsidR="00F65238" w:rsidRDefault="00862742" w:rsidP="00241DAB">
      <w:pPr>
        <w:pStyle w:val="Nivel3"/>
        <w:numPr>
          <w:ilvl w:val="0"/>
          <w:numId w:val="0"/>
        </w:numPr>
        <w:ind w:left="284"/>
        <w:rPr>
          <w:bCs/>
          <w:sz w:val="21"/>
          <w:szCs w:val="21"/>
        </w:rPr>
      </w:pPr>
      <w:r w:rsidRPr="00862742">
        <w:rPr>
          <w:bCs/>
          <w:sz w:val="21"/>
          <w:szCs w:val="21"/>
        </w:rPr>
        <w:t xml:space="preserve">- Validar a concessão de benefícios com base no vínculo, cargo, lotação, situação funcional e carga horária do servidor. </w:t>
      </w:r>
    </w:p>
    <w:p w14:paraId="568E3D5B" w14:textId="77777777" w:rsidR="00F65238" w:rsidRDefault="00862742" w:rsidP="00241DAB">
      <w:pPr>
        <w:pStyle w:val="Nivel3"/>
        <w:numPr>
          <w:ilvl w:val="0"/>
          <w:numId w:val="0"/>
        </w:numPr>
        <w:ind w:left="284"/>
        <w:rPr>
          <w:bCs/>
          <w:sz w:val="21"/>
          <w:szCs w:val="21"/>
        </w:rPr>
      </w:pPr>
      <w:r w:rsidRPr="00862742">
        <w:rPr>
          <w:bCs/>
          <w:sz w:val="21"/>
          <w:szCs w:val="21"/>
        </w:rPr>
        <w:t xml:space="preserve">- Manter controle de informações sobre a percepção indevida dos eventos de folha de pagamento. </w:t>
      </w:r>
    </w:p>
    <w:p w14:paraId="58D5C8A0" w14:textId="77777777" w:rsidR="00F65238" w:rsidRDefault="00862742" w:rsidP="00241DAB">
      <w:pPr>
        <w:pStyle w:val="Nivel3"/>
        <w:numPr>
          <w:ilvl w:val="0"/>
          <w:numId w:val="0"/>
        </w:numPr>
        <w:ind w:left="284"/>
        <w:rPr>
          <w:bCs/>
          <w:sz w:val="21"/>
          <w:szCs w:val="21"/>
        </w:rPr>
      </w:pPr>
      <w:r w:rsidRPr="00862742">
        <w:rPr>
          <w:bCs/>
          <w:sz w:val="21"/>
          <w:szCs w:val="21"/>
        </w:rPr>
        <w:t>- Permitir parametrização de concessão/suspensão de eventos de folha de pagamento.</w:t>
      </w:r>
    </w:p>
    <w:p w14:paraId="508BBD61" w14:textId="77777777" w:rsidR="00F65238" w:rsidRDefault="00862742" w:rsidP="00241DAB">
      <w:pPr>
        <w:pStyle w:val="Nivel3"/>
        <w:numPr>
          <w:ilvl w:val="0"/>
          <w:numId w:val="0"/>
        </w:numPr>
        <w:ind w:left="284"/>
        <w:rPr>
          <w:bCs/>
          <w:sz w:val="21"/>
          <w:szCs w:val="21"/>
        </w:rPr>
      </w:pPr>
      <w:r w:rsidRPr="00862742">
        <w:rPr>
          <w:bCs/>
          <w:sz w:val="21"/>
          <w:szCs w:val="21"/>
        </w:rPr>
        <w:t>- Manter registro de pensões alimentícias, relacionados aos servidores municipais com dados pessoais completos dos responsáveis e beneficiários, bem como os dados bancários e do despacho judicial quando houver.</w:t>
      </w:r>
    </w:p>
    <w:p w14:paraId="2A9E7383" w14:textId="77777777" w:rsidR="00F65238" w:rsidRDefault="00862742" w:rsidP="00241DAB">
      <w:pPr>
        <w:pStyle w:val="Nivel3"/>
        <w:numPr>
          <w:ilvl w:val="0"/>
          <w:numId w:val="0"/>
        </w:numPr>
        <w:ind w:left="284"/>
        <w:rPr>
          <w:bCs/>
          <w:sz w:val="21"/>
          <w:szCs w:val="21"/>
        </w:rPr>
      </w:pPr>
      <w:r w:rsidRPr="00862742">
        <w:rPr>
          <w:bCs/>
          <w:sz w:val="21"/>
          <w:szCs w:val="21"/>
        </w:rPr>
        <w:t xml:space="preserve">- Consultar o cadastro de pensionistas com parametrização por diversas variáveis e ordens de classificação determinadas pelo usuário. </w:t>
      </w:r>
    </w:p>
    <w:p w14:paraId="26FDA69A" w14:textId="77777777" w:rsidR="00F65238" w:rsidRDefault="00862742" w:rsidP="00241DAB">
      <w:pPr>
        <w:pStyle w:val="Nivel3"/>
        <w:numPr>
          <w:ilvl w:val="0"/>
          <w:numId w:val="0"/>
        </w:numPr>
        <w:ind w:left="284"/>
        <w:rPr>
          <w:bCs/>
          <w:sz w:val="21"/>
          <w:szCs w:val="21"/>
        </w:rPr>
      </w:pPr>
      <w:r w:rsidRPr="00862742">
        <w:rPr>
          <w:bCs/>
          <w:sz w:val="21"/>
          <w:szCs w:val="21"/>
        </w:rPr>
        <w:t xml:space="preserve">- Verificar automaticamente a duplicidade de registro de pensão para o mesmo servidor. </w:t>
      </w:r>
    </w:p>
    <w:p w14:paraId="722D6E92" w14:textId="77777777" w:rsidR="00F65238" w:rsidRDefault="00862742" w:rsidP="00241DAB">
      <w:pPr>
        <w:pStyle w:val="Nivel3"/>
        <w:numPr>
          <w:ilvl w:val="0"/>
          <w:numId w:val="0"/>
        </w:numPr>
        <w:ind w:left="284"/>
        <w:rPr>
          <w:bCs/>
          <w:sz w:val="21"/>
          <w:szCs w:val="21"/>
        </w:rPr>
      </w:pPr>
      <w:r w:rsidRPr="00862742">
        <w:rPr>
          <w:bCs/>
          <w:sz w:val="21"/>
          <w:szCs w:val="21"/>
        </w:rPr>
        <w:t xml:space="preserve">- Registrar e controlar prazos e condições de concessão de benefícios decorrentes dos relacionamentos servidor / dependente e servidor / pensionista. </w:t>
      </w:r>
    </w:p>
    <w:p w14:paraId="6D2F52F2" w14:textId="53F7DD2A" w:rsidR="00862742" w:rsidRPr="00862742" w:rsidRDefault="00862742" w:rsidP="00241DAB">
      <w:pPr>
        <w:pStyle w:val="Nivel3"/>
        <w:numPr>
          <w:ilvl w:val="0"/>
          <w:numId w:val="0"/>
        </w:numPr>
        <w:ind w:left="284"/>
        <w:rPr>
          <w:bCs/>
          <w:sz w:val="21"/>
          <w:szCs w:val="21"/>
        </w:rPr>
      </w:pPr>
      <w:r w:rsidRPr="00862742">
        <w:rPr>
          <w:bCs/>
          <w:sz w:val="21"/>
          <w:szCs w:val="21"/>
        </w:rPr>
        <w:t xml:space="preserve">- Permitir o controle de níveis salariais do cargo, como as variações de classes e referências, formando plano de carreira do servidor com a finalidade de nivelar os salários de certos grupos funcionais. </w:t>
      </w:r>
    </w:p>
    <w:p w14:paraId="4B8DFFE1" w14:textId="77777777" w:rsidR="00862742" w:rsidRPr="00862742" w:rsidRDefault="00862742" w:rsidP="00F65238">
      <w:pPr>
        <w:pStyle w:val="Nivel3"/>
        <w:numPr>
          <w:ilvl w:val="0"/>
          <w:numId w:val="0"/>
        </w:numPr>
        <w:ind w:left="284"/>
        <w:rPr>
          <w:bCs/>
          <w:sz w:val="21"/>
          <w:szCs w:val="21"/>
        </w:rPr>
      </w:pPr>
      <w:r w:rsidRPr="00862742">
        <w:rPr>
          <w:bCs/>
          <w:sz w:val="21"/>
          <w:szCs w:val="21"/>
        </w:rPr>
        <w:t xml:space="preserve">5.35 MÓDULO DE OBRIGAÇÕES PATRONAIS: </w:t>
      </w:r>
    </w:p>
    <w:p w14:paraId="15C75816" w14:textId="77777777" w:rsidR="00F65238" w:rsidRDefault="00862742" w:rsidP="00F65238">
      <w:pPr>
        <w:pStyle w:val="Nivel3"/>
        <w:numPr>
          <w:ilvl w:val="0"/>
          <w:numId w:val="0"/>
        </w:numPr>
        <w:ind w:left="284"/>
        <w:rPr>
          <w:bCs/>
          <w:sz w:val="21"/>
          <w:szCs w:val="21"/>
        </w:rPr>
      </w:pPr>
      <w:r w:rsidRPr="00862742">
        <w:rPr>
          <w:bCs/>
          <w:sz w:val="21"/>
          <w:szCs w:val="21"/>
        </w:rPr>
        <w:t xml:space="preserve">5.36 - Permitir a geração de dados para atender na integra as obrigações fiscais tais quais o </w:t>
      </w:r>
      <w:proofErr w:type="spellStart"/>
      <w:r w:rsidRPr="00862742">
        <w:rPr>
          <w:bCs/>
          <w:sz w:val="21"/>
          <w:szCs w:val="21"/>
        </w:rPr>
        <w:t>eSocial</w:t>
      </w:r>
      <w:proofErr w:type="spellEnd"/>
      <w:r w:rsidRPr="00862742">
        <w:rPr>
          <w:bCs/>
          <w:sz w:val="21"/>
          <w:szCs w:val="21"/>
        </w:rPr>
        <w:t xml:space="preserve"> e SIAP - Tribunal de Contas do Estado do Paraná entre outros órgãos fiscalizatórios aos quais o município venha a estar sujeito a prestar contas, seguindo os layouts fornecidos pelos órgãos competentes e observando todas as atualizações e versões. </w:t>
      </w:r>
    </w:p>
    <w:p w14:paraId="771584A9" w14:textId="77777777" w:rsidR="00F65238" w:rsidRDefault="00862742" w:rsidP="00F65238">
      <w:pPr>
        <w:pStyle w:val="Nivel3"/>
        <w:numPr>
          <w:ilvl w:val="0"/>
          <w:numId w:val="0"/>
        </w:numPr>
        <w:ind w:left="284"/>
        <w:rPr>
          <w:bCs/>
          <w:sz w:val="21"/>
          <w:szCs w:val="21"/>
        </w:rPr>
      </w:pPr>
      <w:r w:rsidRPr="00862742">
        <w:rPr>
          <w:bCs/>
          <w:sz w:val="21"/>
          <w:szCs w:val="21"/>
        </w:rPr>
        <w:t>- Permitir a configuração das tabelas mensais de cálculo, incluindo a possibilidade de adicionar novas tabelas e definir a quantidade de faixas conforme necessário, abrangendo diversas bases como cálculos previdenciários, IRRF, salário família, piso salarial, entre outros.</w:t>
      </w:r>
    </w:p>
    <w:p w14:paraId="32B1D13D"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inclusão e configuração de motivos de rescisão e suas respectivas verbas rescisórias, com os códigos necessários para RAIS, CAGED, SEFIP, FGTS, </w:t>
      </w:r>
      <w:proofErr w:type="spellStart"/>
      <w:r w:rsidRPr="00862742">
        <w:rPr>
          <w:bCs/>
          <w:sz w:val="21"/>
          <w:szCs w:val="21"/>
        </w:rPr>
        <w:t>eSocial</w:t>
      </w:r>
      <w:proofErr w:type="spellEnd"/>
      <w:r w:rsidRPr="00862742">
        <w:rPr>
          <w:bCs/>
          <w:sz w:val="21"/>
          <w:szCs w:val="21"/>
        </w:rPr>
        <w:t xml:space="preserve"> e outras obrigações pertinentes.</w:t>
      </w:r>
    </w:p>
    <w:p w14:paraId="4C19D842" w14:textId="77777777" w:rsidR="00F65238" w:rsidRDefault="00862742" w:rsidP="00F65238">
      <w:pPr>
        <w:pStyle w:val="Nivel3"/>
        <w:numPr>
          <w:ilvl w:val="0"/>
          <w:numId w:val="0"/>
        </w:numPr>
        <w:ind w:left="284"/>
        <w:rPr>
          <w:bCs/>
          <w:sz w:val="21"/>
          <w:szCs w:val="21"/>
        </w:rPr>
      </w:pPr>
      <w:r w:rsidRPr="00862742">
        <w:rPr>
          <w:bCs/>
          <w:sz w:val="21"/>
          <w:szCs w:val="21"/>
        </w:rPr>
        <w:t xml:space="preserve">- Emitir relatório resumido da integração com o sistema de contabilidade para conferência dos valores de empenho da folha de pagamento e encargos patronais correspondentes. </w:t>
      </w:r>
    </w:p>
    <w:p w14:paraId="284BB35F" w14:textId="77777777" w:rsidR="00F65238" w:rsidRDefault="00862742" w:rsidP="00F65238">
      <w:pPr>
        <w:pStyle w:val="Nivel3"/>
        <w:numPr>
          <w:ilvl w:val="0"/>
          <w:numId w:val="0"/>
        </w:numPr>
        <w:ind w:left="284"/>
        <w:rPr>
          <w:bCs/>
          <w:sz w:val="21"/>
          <w:szCs w:val="21"/>
        </w:rPr>
      </w:pPr>
      <w:r w:rsidRPr="00862742">
        <w:rPr>
          <w:bCs/>
          <w:sz w:val="21"/>
          <w:szCs w:val="21"/>
        </w:rPr>
        <w:t xml:space="preserve">- Apresentar relatório detalhado com os valores relativos aos servidores e as contribuições patronais referentes ao INSS e FGTS, com discriminação das deduções aplicáveis. </w:t>
      </w:r>
    </w:p>
    <w:p w14:paraId="6833576E" w14:textId="77777777" w:rsidR="00F65238" w:rsidRDefault="00862742" w:rsidP="00F65238">
      <w:pPr>
        <w:pStyle w:val="Nivel3"/>
        <w:numPr>
          <w:ilvl w:val="0"/>
          <w:numId w:val="0"/>
        </w:numPr>
        <w:ind w:left="284"/>
        <w:rPr>
          <w:bCs/>
          <w:sz w:val="21"/>
          <w:szCs w:val="21"/>
        </w:rPr>
      </w:pPr>
      <w:r w:rsidRPr="00862742">
        <w:rPr>
          <w:bCs/>
          <w:sz w:val="21"/>
          <w:szCs w:val="21"/>
        </w:rPr>
        <w:t>- Disponibilizar relatório com os valores referentes ao IRRF retido dos servidores.</w:t>
      </w:r>
    </w:p>
    <w:p w14:paraId="02854C46" w14:textId="77777777" w:rsidR="00F65238" w:rsidRDefault="00862742" w:rsidP="00F65238">
      <w:pPr>
        <w:pStyle w:val="Nivel3"/>
        <w:numPr>
          <w:ilvl w:val="0"/>
          <w:numId w:val="0"/>
        </w:numPr>
        <w:ind w:left="284"/>
        <w:rPr>
          <w:bCs/>
          <w:sz w:val="21"/>
          <w:szCs w:val="21"/>
        </w:rPr>
      </w:pPr>
      <w:r w:rsidRPr="00862742">
        <w:rPr>
          <w:bCs/>
          <w:sz w:val="21"/>
          <w:szCs w:val="21"/>
        </w:rPr>
        <w:t xml:space="preserve">- Gerar relatórios e arquivos, e seus retificadores de recolhimento (RGPS/ RPPS/RAIS/DIRF/Informe de rendimentos/CAGED/GFIP/PIS/PASEP/TRCT) de forma individual ou coletiva e, quando necessário emissão de arquivo para pagamento. </w:t>
      </w:r>
    </w:p>
    <w:p w14:paraId="09D476D3" w14:textId="77777777" w:rsidR="00F65238" w:rsidRDefault="00862742" w:rsidP="00F65238">
      <w:pPr>
        <w:pStyle w:val="Nivel3"/>
        <w:numPr>
          <w:ilvl w:val="0"/>
          <w:numId w:val="0"/>
        </w:numPr>
        <w:ind w:left="284"/>
        <w:rPr>
          <w:bCs/>
          <w:sz w:val="21"/>
          <w:szCs w:val="21"/>
        </w:rPr>
      </w:pPr>
      <w:r w:rsidRPr="00862742">
        <w:rPr>
          <w:bCs/>
          <w:sz w:val="21"/>
          <w:szCs w:val="21"/>
        </w:rPr>
        <w:t xml:space="preserve">- Gerar informações de recolhimento de forma individual ou coletiva, considerando servidores com múltiplos vínculos e emitindo arquivos de pagamento individual. </w:t>
      </w:r>
    </w:p>
    <w:p w14:paraId="74113B8B"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Permitir configuração do modo a cadastrar, consultar, alterar e excluir sindicatos que representam as diferentes classes de trabalhadores existentes na entidade; </w:t>
      </w:r>
    </w:p>
    <w:p w14:paraId="57232843" w14:textId="77777777" w:rsidR="00F65238" w:rsidRDefault="00862742" w:rsidP="00F65238">
      <w:pPr>
        <w:pStyle w:val="Nivel3"/>
        <w:numPr>
          <w:ilvl w:val="0"/>
          <w:numId w:val="0"/>
        </w:numPr>
        <w:ind w:left="284"/>
        <w:rPr>
          <w:bCs/>
          <w:sz w:val="21"/>
          <w:szCs w:val="21"/>
        </w:rPr>
      </w:pPr>
      <w:r w:rsidRPr="00862742">
        <w:rPr>
          <w:bCs/>
          <w:sz w:val="21"/>
          <w:szCs w:val="21"/>
        </w:rPr>
        <w:t xml:space="preserve">- Emitir Aviso e Recibo de férias. </w:t>
      </w:r>
    </w:p>
    <w:p w14:paraId="6BD9822D" w14:textId="77777777" w:rsidR="00F65238" w:rsidRDefault="00862742" w:rsidP="00F65238">
      <w:pPr>
        <w:pStyle w:val="Nivel3"/>
        <w:numPr>
          <w:ilvl w:val="0"/>
          <w:numId w:val="0"/>
        </w:numPr>
        <w:ind w:left="284"/>
        <w:rPr>
          <w:bCs/>
          <w:sz w:val="21"/>
          <w:szCs w:val="21"/>
        </w:rPr>
      </w:pPr>
      <w:r w:rsidRPr="00862742">
        <w:rPr>
          <w:bCs/>
          <w:sz w:val="21"/>
          <w:szCs w:val="21"/>
        </w:rPr>
        <w:t>- Permitir configuração dos proventos e descontos que devem compor os valores de cada um dos campos do comprovante de rendimentos.</w:t>
      </w:r>
    </w:p>
    <w:p w14:paraId="6E5119D6" w14:textId="77777777" w:rsidR="00F65238" w:rsidRDefault="00862742" w:rsidP="00F65238">
      <w:pPr>
        <w:pStyle w:val="Nivel3"/>
        <w:numPr>
          <w:ilvl w:val="0"/>
          <w:numId w:val="0"/>
        </w:numPr>
        <w:ind w:left="284"/>
        <w:rPr>
          <w:bCs/>
          <w:sz w:val="21"/>
          <w:szCs w:val="21"/>
        </w:rPr>
      </w:pPr>
      <w:r w:rsidRPr="00862742">
        <w:rPr>
          <w:bCs/>
          <w:sz w:val="21"/>
          <w:szCs w:val="21"/>
        </w:rPr>
        <w:t>- Emitir informações dos relatórios anuais necessários, como comprovante de rendimentos e ficha financeira.</w:t>
      </w:r>
    </w:p>
    <w:p w14:paraId="207B20E4"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visualização das bases previdenciárias. </w:t>
      </w:r>
    </w:p>
    <w:p w14:paraId="02570715" w14:textId="77777777" w:rsidR="00F65238" w:rsidRDefault="00862742" w:rsidP="00F65238">
      <w:pPr>
        <w:pStyle w:val="Nivel3"/>
        <w:numPr>
          <w:ilvl w:val="0"/>
          <w:numId w:val="0"/>
        </w:numPr>
        <w:ind w:left="284"/>
        <w:rPr>
          <w:bCs/>
          <w:sz w:val="21"/>
          <w:szCs w:val="21"/>
        </w:rPr>
      </w:pPr>
      <w:r w:rsidRPr="00862742">
        <w:rPr>
          <w:bCs/>
          <w:sz w:val="21"/>
          <w:szCs w:val="21"/>
        </w:rPr>
        <w:t>- Possibilitar integração com sistema de contabilidade para geração automática dos empenhos da folha de pagamento e encargos patronais correspondentes.</w:t>
      </w:r>
    </w:p>
    <w:p w14:paraId="54881988" w14:textId="77777777" w:rsidR="00F65238" w:rsidRDefault="00862742" w:rsidP="00F65238">
      <w:pPr>
        <w:pStyle w:val="Nivel3"/>
        <w:numPr>
          <w:ilvl w:val="0"/>
          <w:numId w:val="0"/>
        </w:numPr>
        <w:ind w:left="284"/>
        <w:rPr>
          <w:bCs/>
          <w:sz w:val="21"/>
          <w:szCs w:val="21"/>
        </w:rPr>
      </w:pPr>
      <w:r w:rsidRPr="00862742">
        <w:rPr>
          <w:bCs/>
          <w:sz w:val="21"/>
          <w:szCs w:val="21"/>
        </w:rPr>
        <w:t xml:space="preserve">- Não permitir cadastro de pessoas em duplicidade. </w:t>
      </w:r>
    </w:p>
    <w:p w14:paraId="147FE9CE"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consulta rápida nos cadastros, rápidas por códigos ou nomes dos registros. </w:t>
      </w:r>
    </w:p>
    <w:p w14:paraId="3B84B7FF" w14:textId="77777777" w:rsidR="00F65238" w:rsidRDefault="00862742" w:rsidP="00F65238">
      <w:pPr>
        <w:pStyle w:val="Nivel3"/>
        <w:numPr>
          <w:ilvl w:val="0"/>
          <w:numId w:val="0"/>
        </w:numPr>
        <w:ind w:left="284"/>
        <w:rPr>
          <w:bCs/>
          <w:sz w:val="21"/>
          <w:szCs w:val="21"/>
        </w:rPr>
      </w:pPr>
      <w:r w:rsidRPr="00862742">
        <w:rPr>
          <w:bCs/>
          <w:sz w:val="21"/>
          <w:szCs w:val="21"/>
        </w:rPr>
        <w:t>- Manter base de dados cadastrais, funcionais e remuneratórios para emissão de relatórios relativos à avaliação atuarial anual, conforme legislação aplicável.</w:t>
      </w:r>
    </w:p>
    <w:p w14:paraId="662C9CFB" w14:textId="77777777" w:rsidR="00F65238" w:rsidRDefault="00862742" w:rsidP="00F65238">
      <w:pPr>
        <w:pStyle w:val="Nivel3"/>
        <w:numPr>
          <w:ilvl w:val="0"/>
          <w:numId w:val="0"/>
        </w:numPr>
        <w:ind w:left="284"/>
        <w:rPr>
          <w:bCs/>
          <w:sz w:val="21"/>
          <w:szCs w:val="21"/>
        </w:rPr>
      </w:pPr>
      <w:r w:rsidRPr="00862742">
        <w:rPr>
          <w:bCs/>
          <w:sz w:val="21"/>
          <w:szCs w:val="21"/>
        </w:rPr>
        <w:t>- Realizar rotinas anuais, incluindo parametrização de processamento de 13° salário, cálculo de parcelas do 13° salário e tributos correspondentes, geração de DIRF, informe de rendimentos, RAIS, PIS/PASEP, conforme legislação vigente.</w:t>
      </w:r>
    </w:p>
    <w:p w14:paraId="3EE1654C" w14:textId="77777777" w:rsidR="00F65238" w:rsidRDefault="00862742" w:rsidP="00F65238">
      <w:pPr>
        <w:pStyle w:val="Nivel3"/>
        <w:numPr>
          <w:ilvl w:val="0"/>
          <w:numId w:val="0"/>
        </w:numPr>
        <w:ind w:left="284"/>
        <w:rPr>
          <w:bCs/>
          <w:sz w:val="21"/>
          <w:szCs w:val="21"/>
        </w:rPr>
      </w:pPr>
      <w:r w:rsidRPr="00862742">
        <w:rPr>
          <w:bCs/>
          <w:sz w:val="21"/>
          <w:szCs w:val="21"/>
        </w:rPr>
        <w:t xml:space="preserve">- Disponibilizar ferramenta de validação e análise das informações a serem geradas para o </w:t>
      </w:r>
      <w:proofErr w:type="spellStart"/>
      <w:r w:rsidRPr="00862742">
        <w:rPr>
          <w:bCs/>
          <w:sz w:val="21"/>
          <w:szCs w:val="21"/>
        </w:rPr>
        <w:t>eSocial</w:t>
      </w:r>
      <w:proofErr w:type="spellEnd"/>
      <w:r w:rsidRPr="00862742">
        <w:rPr>
          <w:bCs/>
          <w:sz w:val="21"/>
          <w:szCs w:val="21"/>
        </w:rPr>
        <w:t xml:space="preserve">. </w:t>
      </w:r>
    </w:p>
    <w:p w14:paraId="0F65F445" w14:textId="77777777" w:rsidR="00F65238" w:rsidRDefault="00862742" w:rsidP="00F65238">
      <w:pPr>
        <w:pStyle w:val="Nivel3"/>
        <w:numPr>
          <w:ilvl w:val="0"/>
          <w:numId w:val="0"/>
        </w:numPr>
        <w:ind w:left="284"/>
        <w:rPr>
          <w:bCs/>
          <w:sz w:val="21"/>
          <w:szCs w:val="21"/>
        </w:rPr>
      </w:pPr>
      <w:r w:rsidRPr="00862742">
        <w:rPr>
          <w:bCs/>
          <w:sz w:val="21"/>
          <w:szCs w:val="21"/>
        </w:rPr>
        <w:t xml:space="preserve">- Transmitir todas as informações exigidas pelo </w:t>
      </w:r>
      <w:proofErr w:type="spellStart"/>
      <w:r w:rsidRPr="00862742">
        <w:rPr>
          <w:bCs/>
          <w:sz w:val="21"/>
          <w:szCs w:val="21"/>
        </w:rPr>
        <w:t>eSocial</w:t>
      </w:r>
      <w:proofErr w:type="spellEnd"/>
      <w:r w:rsidRPr="00862742">
        <w:rPr>
          <w:bCs/>
          <w:sz w:val="21"/>
          <w:szCs w:val="21"/>
        </w:rPr>
        <w:t xml:space="preserve"> nos termos e prazos da legislação vigente, armazenando os recibos. </w:t>
      </w:r>
    </w:p>
    <w:p w14:paraId="6EDDBA70" w14:textId="77777777" w:rsidR="00F65238" w:rsidRDefault="00862742" w:rsidP="00F65238">
      <w:pPr>
        <w:pStyle w:val="Nivel3"/>
        <w:numPr>
          <w:ilvl w:val="0"/>
          <w:numId w:val="0"/>
        </w:numPr>
        <w:ind w:left="284"/>
        <w:rPr>
          <w:bCs/>
          <w:sz w:val="21"/>
          <w:szCs w:val="21"/>
        </w:rPr>
      </w:pPr>
      <w:r w:rsidRPr="00862742">
        <w:rPr>
          <w:bCs/>
          <w:sz w:val="21"/>
          <w:szCs w:val="21"/>
        </w:rPr>
        <w:t xml:space="preserve">- Estabelecer comunicação assíncrona com o ambiente nacional do </w:t>
      </w:r>
      <w:proofErr w:type="spellStart"/>
      <w:r w:rsidRPr="00862742">
        <w:rPr>
          <w:bCs/>
          <w:sz w:val="21"/>
          <w:szCs w:val="21"/>
        </w:rPr>
        <w:t>eSocial</w:t>
      </w:r>
      <w:proofErr w:type="spellEnd"/>
      <w:r w:rsidRPr="00862742">
        <w:rPr>
          <w:bCs/>
          <w:sz w:val="21"/>
          <w:szCs w:val="21"/>
        </w:rPr>
        <w:t xml:space="preserve"> pela Internet seguindo os padrões de segurança definidos e suas especificações técnicas. </w:t>
      </w:r>
    </w:p>
    <w:p w14:paraId="273201D3" w14:textId="77777777" w:rsidR="00F65238" w:rsidRDefault="00862742" w:rsidP="00F65238">
      <w:pPr>
        <w:pStyle w:val="Nivel3"/>
        <w:numPr>
          <w:ilvl w:val="0"/>
          <w:numId w:val="0"/>
        </w:numPr>
        <w:ind w:left="284"/>
        <w:rPr>
          <w:bCs/>
          <w:sz w:val="21"/>
          <w:szCs w:val="21"/>
        </w:rPr>
      </w:pPr>
      <w:r w:rsidRPr="00862742">
        <w:rPr>
          <w:bCs/>
          <w:sz w:val="21"/>
          <w:szCs w:val="21"/>
        </w:rPr>
        <w:t>- Realizar o envio de forma manual ou automática, com visualização de mapa de processamento de eventos e configuração de verificação, permitindo o controle de retificações de informações e números de recibos correspondentes.</w:t>
      </w:r>
    </w:p>
    <w:p w14:paraId="2F5070FB" w14:textId="77777777" w:rsidR="00F65238" w:rsidRDefault="00862742" w:rsidP="00F65238">
      <w:pPr>
        <w:pStyle w:val="Nivel3"/>
        <w:numPr>
          <w:ilvl w:val="0"/>
          <w:numId w:val="0"/>
        </w:numPr>
        <w:ind w:left="284"/>
        <w:rPr>
          <w:bCs/>
          <w:sz w:val="21"/>
          <w:szCs w:val="21"/>
        </w:rPr>
      </w:pPr>
      <w:r w:rsidRPr="00862742">
        <w:rPr>
          <w:bCs/>
          <w:sz w:val="21"/>
          <w:szCs w:val="21"/>
        </w:rPr>
        <w:t xml:space="preserve">- Implementar mecanismo de validação dos documentos eletrônicos gerados antes da transmissão, abrangendo estrutura e relação com outros eventos, conforme regras do </w:t>
      </w:r>
      <w:proofErr w:type="spellStart"/>
      <w:r w:rsidRPr="00862742">
        <w:rPr>
          <w:bCs/>
          <w:sz w:val="21"/>
          <w:szCs w:val="21"/>
        </w:rPr>
        <w:t>eSocial</w:t>
      </w:r>
      <w:proofErr w:type="spellEnd"/>
      <w:r w:rsidRPr="00862742">
        <w:rPr>
          <w:bCs/>
          <w:sz w:val="21"/>
          <w:szCs w:val="21"/>
        </w:rPr>
        <w:t xml:space="preserve">. </w:t>
      </w:r>
    </w:p>
    <w:p w14:paraId="219E3F38" w14:textId="3C0B0F7F" w:rsidR="00862742" w:rsidRPr="00862742" w:rsidRDefault="00862742" w:rsidP="00F65238">
      <w:pPr>
        <w:pStyle w:val="Nivel3"/>
        <w:numPr>
          <w:ilvl w:val="0"/>
          <w:numId w:val="0"/>
        </w:numPr>
        <w:ind w:left="284"/>
        <w:rPr>
          <w:bCs/>
          <w:sz w:val="21"/>
          <w:szCs w:val="21"/>
        </w:rPr>
      </w:pPr>
      <w:r w:rsidRPr="00862742">
        <w:rPr>
          <w:bCs/>
          <w:sz w:val="21"/>
          <w:szCs w:val="21"/>
        </w:rPr>
        <w:t xml:space="preserve">- Possibilitar a transmissão de vários eventos de tipos diferentes (tabelas, não periódicos e periódicos) em uma única funcionalidade, respeitando a ordem de precedência e sequência lógica, dos eventos individuais e em lote. </w:t>
      </w:r>
    </w:p>
    <w:p w14:paraId="2F81BCEB" w14:textId="77777777" w:rsidR="00F65238" w:rsidRDefault="00862742" w:rsidP="00F65238">
      <w:pPr>
        <w:pStyle w:val="Nivel3"/>
        <w:numPr>
          <w:ilvl w:val="0"/>
          <w:numId w:val="0"/>
        </w:numPr>
        <w:ind w:left="284"/>
        <w:rPr>
          <w:bCs/>
          <w:sz w:val="21"/>
          <w:szCs w:val="21"/>
        </w:rPr>
      </w:pPr>
      <w:r w:rsidRPr="00862742">
        <w:rPr>
          <w:bCs/>
          <w:sz w:val="21"/>
          <w:szCs w:val="21"/>
        </w:rPr>
        <w:t xml:space="preserve">5.37 - Permitir o estorno e/ ou remoção de eventos já enviados ao Ambiente Nacional do </w:t>
      </w:r>
      <w:proofErr w:type="spellStart"/>
      <w:r w:rsidRPr="00862742">
        <w:rPr>
          <w:bCs/>
          <w:sz w:val="21"/>
          <w:szCs w:val="21"/>
        </w:rPr>
        <w:t>eSocial</w:t>
      </w:r>
      <w:proofErr w:type="spellEnd"/>
      <w:r w:rsidRPr="00862742">
        <w:rPr>
          <w:bCs/>
          <w:sz w:val="21"/>
          <w:szCs w:val="21"/>
        </w:rPr>
        <w:t xml:space="preserve">. </w:t>
      </w:r>
    </w:p>
    <w:p w14:paraId="62FD6CEF"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validação dos documentos eletrônicos gerados antes da transmissão para o Ambiente Nacional. </w:t>
      </w:r>
    </w:p>
    <w:p w14:paraId="031F82AF"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validação dos cadastros atrelados à geração de eventos do </w:t>
      </w:r>
      <w:proofErr w:type="spellStart"/>
      <w:r w:rsidRPr="00862742">
        <w:rPr>
          <w:bCs/>
          <w:sz w:val="21"/>
          <w:szCs w:val="21"/>
        </w:rPr>
        <w:t>eSocial</w:t>
      </w:r>
      <w:proofErr w:type="spellEnd"/>
      <w:r w:rsidRPr="00862742">
        <w:rPr>
          <w:bCs/>
          <w:sz w:val="21"/>
          <w:szCs w:val="21"/>
        </w:rPr>
        <w:t xml:space="preserve"> de modo que gere alertas ao usuário caso haja inconsistências nos dados informados que incorram em rejeição do evento.</w:t>
      </w:r>
    </w:p>
    <w:p w14:paraId="76776A8F"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o gerenciamento dos documentos eletrônicos transmitidos e recebidos, com a indicação de erros no processamento. </w:t>
      </w:r>
    </w:p>
    <w:p w14:paraId="474A0535"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Permitir a utilização, manipulação, geração, consistência e transmissão de forma simultânea de múltiplos ambientes. </w:t>
      </w:r>
    </w:p>
    <w:p w14:paraId="60A9F90F" w14:textId="77777777" w:rsidR="00F65238" w:rsidRDefault="00862742" w:rsidP="00F65238">
      <w:pPr>
        <w:pStyle w:val="Nivel3"/>
        <w:numPr>
          <w:ilvl w:val="0"/>
          <w:numId w:val="0"/>
        </w:numPr>
        <w:ind w:left="284"/>
        <w:rPr>
          <w:bCs/>
          <w:sz w:val="21"/>
          <w:szCs w:val="21"/>
        </w:rPr>
      </w:pPr>
      <w:r w:rsidRPr="00862742">
        <w:rPr>
          <w:bCs/>
          <w:sz w:val="21"/>
          <w:szCs w:val="21"/>
        </w:rPr>
        <w:t xml:space="preserve">- Gerar arquivo para Qualificação Cadastral em lote e tratar o arquivo retorno. </w:t>
      </w:r>
    </w:p>
    <w:p w14:paraId="35A9AB9D" w14:textId="77777777" w:rsidR="00F65238" w:rsidRDefault="00862742" w:rsidP="00F65238">
      <w:pPr>
        <w:pStyle w:val="Nivel3"/>
        <w:numPr>
          <w:ilvl w:val="0"/>
          <w:numId w:val="0"/>
        </w:numPr>
        <w:ind w:left="284"/>
        <w:rPr>
          <w:bCs/>
          <w:sz w:val="21"/>
          <w:szCs w:val="21"/>
        </w:rPr>
      </w:pPr>
      <w:r w:rsidRPr="00862742">
        <w:rPr>
          <w:bCs/>
          <w:sz w:val="21"/>
          <w:szCs w:val="21"/>
        </w:rPr>
        <w:t xml:space="preserve">- Realizar busca na base de dados e apresentar inconsistências das informações exigidas pelo </w:t>
      </w:r>
      <w:proofErr w:type="spellStart"/>
      <w:r w:rsidRPr="00862742">
        <w:rPr>
          <w:bCs/>
          <w:sz w:val="21"/>
          <w:szCs w:val="21"/>
        </w:rPr>
        <w:t>eSocial</w:t>
      </w:r>
      <w:proofErr w:type="spellEnd"/>
      <w:r w:rsidRPr="00862742">
        <w:rPr>
          <w:bCs/>
          <w:sz w:val="21"/>
          <w:szCs w:val="21"/>
        </w:rPr>
        <w:t xml:space="preserve">, facilitando a correção e atualização dos cadastros. </w:t>
      </w:r>
    </w:p>
    <w:p w14:paraId="15CF6542" w14:textId="77777777" w:rsidR="00F65238" w:rsidRDefault="00862742" w:rsidP="00F65238">
      <w:pPr>
        <w:pStyle w:val="Nivel3"/>
        <w:numPr>
          <w:ilvl w:val="0"/>
          <w:numId w:val="0"/>
        </w:numPr>
        <w:ind w:left="284"/>
        <w:rPr>
          <w:bCs/>
          <w:sz w:val="21"/>
          <w:szCs w:val="21"/>
        </w:rPr>
      </w:pPr>
      <w:r w:rsidRPr="00862742">
        <w:rPr>
          <w:bCs/>
          <w:sz w:val="21"/>
          <w:szCs w:val="21"/>
        </w:rPr>
        <w:t xml:space="preserve">- Registrar todo o histórico de alterações de trabalhadores sem vínculo (TSV). </w:t>
      </w:r>
    </w:p>
    <w:p w14:paraId="4EEC1113" w14:textId="506C5F61" w:rsidR="00862742" w:rsidRPr="00862742" w:rsidRDefault="00862742" w:rsidP="00F65238">
      <w:pPr>
        <w:pStyle w:val="Nivel3"/>
        <w:numPr>
          <w:ilvl w:val="0"/>
          <w:numId w:val="0"/>
        </w:numPr>
        <w:ind w:left="284"/>
        <w:rPr>
          <w:bCs/>
          <w:sz w:val="21"/>
          <w:szCs w:val="21"/>
        </w:rPr>
      </w:pPr>
      <w:r w:rsidRPr="00862742">
        <w:rPr>
          <w:bCs/>
          <w:sz w:val="21"/>
          <w:szCs w:val="21"/>
        </w:rPr>
        <w:t xml:space="preserve">- Emitir relatórios de conferência que cruzem os dados das fichas financeiras dos funcionários com os eventos totalizadores obtidos do armazenamento dos eventos periódicos e não periódicos e que apontem divergências entre o sistema de folha de pagamento e os ambientes oficiais do </w:t>
      </w:r>
      <w:proofErr w:type="spellStart"/>
      <w:r w:rsidRPr="00862742">
        <w:rPr>
          <w:bCs/>
          <w:sz w:val="21"/>
          <w:szCs w:val="21"/>
        </w:rPr>
        <w:t>eSocial</w:t>
      </w:r>
      <w:proofErr w:type="spellEnd"/>
      <w:r w:rsidRPr="00862742">
        <w:rPr>
          <w:bCs/>
          <w:sz w:val="21"/>
          <w:szCs w:val="21"/>
        </w:rPr>
        <w:t xml:space="preserve">. </w:t>
      </w:r>
    </w:p>
    <w:p w14:paraId="5157D58D" w14:textId="77777777" w:rsidR="00862742" w:rsidRPr="00862742" w:rsidRDefault="00862742" w:rsidP="00F65238">
      <w:pPr>
        <w:pStyle w:val="Nivel3"/>
        <w:numPr>
          <w:ilvl w:val="0"/>
          <w:numId w:val="0"/>
        </w:numPr>
        <w:ind w:left="284"/>
        <w:rPr>
          <w:bCs/>
          <w:sz w:val="21"/>
          <w:szCs w:val="21"/>
        </w:rPr>
      </w:pPr>
      <w:r w:rsidRPr="00862742">
        <w:rPr>
          <w:bCs/>
          <w:sz w:val="21"/>
          <w:szCs w:val="21"/>
        </w:rPr>
        <w:t xml:space="preserve">5.38 MÓDULO DE CONCURSOS: </w:t>
      </w:r>
    </w:p>
    <w:p w14:paraId="0F0DA680" w14:textId="77777777" w:rsidR="00F65238" w:rsidRDefault="00862742" w:rsidP="00F65238">
      <w:pPr>
        <w:pStyle w:val="Nivel3"/>
        <w:numPr>
          <w:ilvl w:val="0"/>
          <w:numId w:val="0"/>
        </w:numPr>
        <w:ind w:left="284"/>
        <w:rPr>
          <w:bCs/>
          <w:sz w:val="21"/>
          <w:szCs w:val="21"/>
        </w:rPr>
      </w:pPr>
      <w:r w:rsidRPr="00862742">
        <w:rPr>
          <w:bCs/>
          <w:sz w:val="21"/>
          <w:szCs w:val="21"/>
        </w:rPr>
        <w:t xml:space="preserve">5.39 - Possibilitar a realização e/ou acompanhamento de concursos públicos e processos seletivos para o preenchimento de vagas. </w:t>
      </w:r>
    </w:p>
    <w:p w14:paraId="13E431C5" w14:textId="77777777" w:rsidR="00F65238" w:rsidRDefault="00862742" w:rsidP="00F65238">
      <w:pPr>
        <w:pStyle w:val="Nivel3"/>
        <w:numPr>
          <w:ilvl w:val="0"/>
          <w:numId w:val="0"/>
        </w:numPr>
        <w:ind w:left="284"/>
        <w:rPr>
          <w:bCs/>
          <w:sz w:val="21"/>
          <w:szCs w:val="21"/>
        </w:rPr>
      </w:pPr>
      <w:r w:rsidRPr="00862742">
        <w:rPr>
          <w:bCs/>
          <w:sz w:val="21"/>
          <w:szCs w:val="21"/>
        </w:rPr>
        <w:t xml:space="preserve">- Emitir editais que cumpram cada etapa de concurso público e processo seletivo, dentro das regras de cada certame e legislação municipal. </w:t>
      </w:r>
    </w:p>
    <w:p w14:paraId="3AA4E383" w14:textId="77777777" w:rsidR="00F65238" w:rsidRDefault="00862742" w:rsidP="00F65238">
      <w:pPr>
        <w:pStyle w:val="Nivel3"/>
        <w:numPr>
          <w:ilvl w:val="0"/>
          <w:numId w:val="0"/>
        </w:numPr>
        <w:ind w:left="284"/>
        <w:rPr>
          <w:bCs/>
          <w:sz w:val="21"/>
          <w:szCs w:val="21"/>
        </w:rPr>
      </w:pPr>
      <w:r w:rsidRPr="00862742">
        <w:rPr>
          <w:bCs/>
          <w:sz w:val="21"/>
          <w:szCs w:val="21"/>
        </w:rPr>
        <w:t xml:space="preserve">- Emitir convocação de candidatos, através de meio tecnológico, que permita o mesmo obter ciência através de meio alternativo. </w:t>
      </w:r>
    </w:p>
    <w:p w14:paraId="7D7A5B32" w14:textId="77777777" w:rsidR="00F65238" w:rsidRDefault="00862742" w:rsidP="00F65238">
      <w:pPr>
        <w:pStyle w:val="Nivel3"/>
        <w:numPr>
          <w:ilvl w:val="0"/>
          <w:numId w:val="0"/>
        </w:numPr>
        <w:ind w:left="284"/>
        <w:rPr>
          <w:bCs/>
          <w:sz w:val="21"/>
          <w:szCs w:val="21"/>
        </w:rPr>
      </w:pPr>
      <w:r w:rsidRPr="00862742">
        <w:rPr>
          <w:bCs/>
          <w:sz w:val="21"/>
          <w:szCs w:val="21"/>
        </w:rPr>
        <w:t xml:space="preserve">- Realizar o gerenciamento dos candidatos do concurso ou processo seletivo, indicando sua aprovação, reprovação, classificação e reclassificação, assim como demais situações previstas em legislação pertinente ao provimento de cargo público. </w:t>
      </w:r>
    </w:p>
    <w:p w14:paraId="4FDA000E" w14:textId="77777777" w:rsidR="00F65238" w:rsidRDefault="00862742" w:rsidP="00F65238">
      <w:pPr>
        <w:pStyle w:val="Nivel3"/>
        <w:numPr>
          <w:ilvl w:val="0"/>
          <w:numId w:val="0"/>
        </w:numPr>
        <w:ind w:left="284"/>
        <w:rPr>
          <w:bCs/>
          <w:sz w:val="21"/>
          <w:szCs w:val="21"/>
        </w:rPr>
      </w:pPr>
      <w:r w:rsidRPr="00862742">
        <w:rPr>
          <w:bCs/>
          <w:sz w:val="21"/>
          <w:szCs w:val="21"/>
        </w:rPr>
        <w:t xml:space="preserve">- Emitir relatórios que auxiliem no controle dos processos de cada certame. </w:t>
      </w:r>
    </w:p>
    <w:p w14:paraId="7673856D" w14:textId="77777777" w:rsidR="00F65238" w:rsidRDefault="00862742" w:rsidP="00F65238">
      <w:pPr>
        <w:pStyle w:val="Nivel3"/>
        <w:numPr>
          <w:ilvl w:val="0"/>
          <w:numId w:val="0"/>
        </w:numPr>
        <w:ind w:left="284"/>
        <w:rPr>
          <w:bCs/>
          <w:sz w:val="21"/>
          <w:szCs w:val="21"/>
        </w:rPr>
      </w:pPr>
      <w:r w:rsidRPr="00862742">
        <w:rPr>
          <w:bCs/>
          <w:sz w:val="21"/>
          <w:szCs w:val="21"/>
        </w:rPr>
        <w:t xml:space="preserve">- Individualizar as informações de cada certame. </w:t>
      </w:r>
    </w:p>
    <w:p w14:paraId="2A2708DC" w14:textId="77777777" w:rsidR="00F65238" w:rsidRDefault="00862742" w:rsidP="00F65238">
      <w:pPr>
        <w:pStyle w:val="Nivel3"/>
        <w:numPr>
          <w:ilvl w:val="0"/>
          <w:numId w:val="0"/>
        </w:numPr>
        <w:ind w:left="284"/>
        <w:rPr>
          <w:bCs/>
          <w:sz w:val="21"/>
          <w:szCs w:val="21"/>
        </w:rPr>
      </w:pPr>
      <w:r w:rsidRPr="00862742">
        <w:rPr>
          <w:bCs/>
          <w:sz w:val="21"/>
          <w:szCs w:val="21"/>
        </w:rPr>
        <w:t xml:space="preserve">- Possibilitar o cadastro de informações quanto à banca responsável pelo certame. </w:t>
      </w:r>
    </w:p>
    <w:p w14:paraId="1DD03672" w14:textId="77777777" w:rsidR="00F65238" w:rsidRDefault="00862742" w:rsidP="00F65238">
      <w:pPr>
        <w:pStyle w:val="Nivel3"/>
        <w:numPr>
          <w:ilvl w:val="0"/>
          <w:numId w:val="0"/>
        </w:numPr>
        <w:ind w:left="284"/>
        <w:rPr>
          <w:bCs/>
          <w:sz w:val="21"/>
          <w:szCs w:val="21"/>
        </w:rPr>
      </w:pPr>
      <w:r w:rsidRPr="00862742">
        <w:rPr>
          <w:bCs/>
          <w:sz w:val="21"/>
          <w:szCs w:val="21"/>
        </w:rPr>
        <w:t>- Permitir informar os tipos de aposentadoria por tempo de serviço, idade, invalidez, compulsória e especial.</w:t>
      </w:r>
    </w:p>
    <w:p w14:paraId="1D780AAF" w14:textId="77777777" w:rsidR="00F65238" w:rsidRDefault="00862742" w:rsidP="00F65238">
      <w:pPr>
        <w:pStyle w:val="Nivel3"/>
        <w:numPr>
          <w:ilvl w:val="0"/>
          <w:numId w:val="0"/>
        </w:numPr>
        <w:ind w:left="284"/>
        <w:rPr>
          <w:bCs/>
          <w:sz w:val="21"/>
          <w:szCs w:val="21"/>
        </w:rPr>
      </w:pPr>
      <w:r w:rsidRPr="00862742">
        <w:rPr>
          <w:bCs/>
          <w:sz w:val="21"/>
          <w:szCs w:val="21"/>
        </w:rPr>
        <w:t>- Cadastro e controle de concursos ou processos seletivos com registro mínimo de forma de seleção, cargos e especialidades ofertadas, número de vagas, número de vagas especificas para cotas, e controle de fases, homologação, validade do concurso.</w:t>
      </w:r>
    </w:p>
    <w:p w14:paraId="3869705F"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o controle de prescrição e prorrogação de concursos. </w:t>
      </w:r>
    </w:p>
    <w:p w14:paraId="4495256E" w14:textId="77777777" w:rsidR="00F65238" w:rsidRDefault="00862742" w:rsidP="00F65238">
      <w:pPr>
        <w:pStyle w:val="Nivel3"/>
        <w:numPr>
          <w:ilvl w:val="0"/>
          <w:numId w:val="0"/>
        </w:numPr>
        <w:ind w:left="284"/>
        <w:rPr>
          <w:bCs/>
          <w:sz w:val="21"/>
          <w:szCs w:val="21"/>
        </w:rPr>
      </w:pPr>
      <w:r w:rsidRPr="00862742">
        <w:rPr>
          <w:bCs/>
          <w:sz w:val="21"/>
          <w:szCs w:val="21"/>
        </w:rPr>
        <w:t>- Cadastrar e controlar candidatos classificados com registro de dados pessoais do candidato conforme exigência do edital, classificação, escolaridade, dados de cargo de inscrição, dados de documentações necessárias, entre outros exigidos pelo edital.</w:t>
      </w:r>
    </w:p>
    <w:p w14:paraId="4DAE4730" w14:textId="77777777" w:rsidR="00F65238" w:rsidRDefault="00862742" w:rsidP="00F65238">
      <w:pPr>
        <w:pStyle w:val="Nivel3"/>
        <w:numPr>
          <w:ilvl w:val="0"/>
          <w:numId w:val="0"/>
        </w:numPr>
        <w:ind w:left="284"/>
        <w:rPr>
          <w:bCs/>
          <w:sz w:val="21"/>
          <w:szCs w:val="21"/>
        </w:rPr>
      </w:pPr>
      <w:r w:rsidRPr="00862742">
        <w:rPr>
          <w:bCs/>
          <w:sz w:val="21"/>
          <w:szCs w:val="21"/>
        </w:rPr>
        <w:t xml:space="preserve">- Cadastrar e controlar candidatos com mandado de segurança interposto. </w:t>
      </w:r>
    </w:p>
    <w:p w14:paraId="1F666B19" w14:textId="77777777" w:rsidR="00F65238" w:rsidRDefault="00862742" w:rsidP="00F65238">
      <w:pPr>
        <w:pStyle w:val="Nivel3"/>
        <w:numPr>
          <w:ilvl w:val="0"/>
          <w:numId w:val="0"/>
        </w:numPr>
        <w:ind w:left="284"/>
        <w:rPr>
          <w:bCs/>
          <w:sz w:val="21"/>
          <w:szCs w:val="21"/>
        </w:rPr>
      </w:pPr>
      <w:r w:rsidRPr="00862742">
        <w:rPr>
          <w:bCs/>
          <w:sz w:val="21"/>
          <w:szCs w:val="21"/>
        </w:rPr>
        <w:t xml:space="preserve">- Controlar as contratações por prazo determinado, inclusive para renovação e rescisão de contratos. </w:t>
      </w:r>
    </w:p>
    <w:p w14:paraId="2D734F77" w14:textId="77777777" w:rsidR="00F65238" w:rsidRDefault="00862742" w:rsidP="00F65238">
      <w:pPr>
        <w:pStyle w:val="Nivel3"/>
        <w:numPr>
          <w:ilvl w:val="0"/>
          <w:numId w:val="0"/>
        </w:numPr>
        <w:ind w:left="284"/>
        <w:rPr>
          <w:bCs/>
          <w:sz w:val="21"/>
          <w:szCs w:val="21"/>
        </w:rPr>
      </w:pPr>
      <w:r w:rsidRPr="00862742">
        <w:rPr>
          <w:bCs/>
          <w:sz w:val="21"/>
          <w:szCs w:val="21"/>
        </w:rPr>
        <w:t>- Manter tabela de cargos com registro mínimo de código, descrição, CBO, classes, referência salarial, grupo a qual pertence, vantagens inerentes ou concedidas aos cargos, funções básicas conforme legislação, quantidade prevista em lei, jornada de trabalho permitido, categorias do cargo, carreira, classe, data de criação, extinção.</w:t>
      </w:r>
    </w:p>
    <w:p w14:paraId="5AA5A747"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Controle dos pré-requisitos, qualificações e competências necessárias para o provimento de cada cargo/função. </w:t>
      </w:r>
    </w:p>
    <w:p w14:paraId="50CE0013" w14:textId="77777777" w:rsidR="00F65238" w:rsidRDefault="00862742" w:rsidP="00F65238">
      <w:pPr>
        <w:pStyle w:val="Nivel3"/>
        <w:numPr>
          <w:ilvl w:val="0"/>
          <w:numId w:val="0"/>
        </w:numPr>
        <w:ind w:left="284"/>
        <w:rPr>
          <w:bCs/>
          <w:sz w:val="21"/>
          <w:szCs w:val="21"/>
        </w:rPr>
      </w:pPr>
      <w:r w:rsidRPr="00862742">
        <w:rPr>
          <w:bCs/>
          <w:sz w:val="21"/>
          <w:szCs w:val="21"/>
        </w:rPr>
        <w:t>- Gerar relatório contendo as informações exigidas para prestação de contas junto aos órgãos fiscalizadores.</w:t>
      </w:r>
    </w:p>
    <w:p w14:paraId="235C3DED" w14:textId="77777777" w:rsidR="00862742" w:rsidRPr="00862742" w:rsidRDefault="00862742" w:rsidP="00F65238">
      <w:pPr>
        <w:pStyle w:val="Nivel3"/>
        <w:numPr>
          <w:ilvl w:val="0"/>
          <w:numId w:val="0"/>
        </w:numPr>
        <w:ind w:left="284"/>
        <w:rPr>
          <w:bCs/>
          <w:sz w:val="21"/>
          <w:szCs w:val="21"/>
        </w:rPr>
      </w:pPr>
      <w:r w:rsidRPr="00862742">
        <w:rPr>
          <w:bCs/>
          <w:sz w:val="21"/>
          <w:szCs w:val="21"/>
        </w:rPr>
        <w:t xml:space="preserve">5.40 MÓDULO DE ATOS DE PESSOAL: </w:t>
      </w:r>
    </w:p>
    <w:p w14:paraId="23EB774E" w14:textId="77777777" w:rsidR="00F65238" w:rsidRDefault="00862742" w:rsidP="00F65238">
      <w:pPr>
        <w:pStyle w:val="Nivel3"/>
        <w:numPr>
          <w:ilvl w:val="0"/>
          <w:numId w:val="0"/>
        </w:numPr>
        <w:ind w:left="284"/>
        <w:rPr>
          <w:bCs/>
          <w:sz w:val="21"/>
          <w:szCs w:val="21"/>
        </w:rPr>
      </w:pPr>
      <w:r w:rsidRPr="00862742">
        <w:rPr>
          <w:bCs/>
          <w:sz w:val="21"/>
          <w:szCs w:val="21"/>
        </w:rPr>
        <w:t xml:space="preserve">5.41 - O sistema deverá cumprir integralmente todas as exigências legais aplicáveis pelos órgãos públicos do Estado do Paraná conforme estabelecido nas Instruções Normativas do Tribunal de Contas do Estado e demais órgãos fiscalizadores. </w:t>
      </w:r>
    </w:p>
    <w:p w14:paraId="41832EB6" w14:textId="77777777" w:rsidR="00F65238" w:rsidRDefault="00862742" w:rsidP="00F65238">
      <w:pPr>
        <w:pStyle w:val="Nivel3"/>
        <w:numPr>
          <w:ilvl w:val="0"/>
          <w:numId w:val="0"/>
        </w:numPr>
        <w:ind w:left="284"/>
        <w:rPr>
          <w:bCs/>
          <w:sz w:val="21"/>
          <w:szCs w:val="21"/>
        </w:rPr>
      </w:pPr>
      <w:r w:rsidRPr="00862742">
        <w:rPr>
          <w:bCs/>
          <w:sz w:val="21"/>
          <w:szCs w:val="21"/>
        </w:rPr>
        <w:t>- Integrar o modulo de Concursos e Atos de Pessoal aos módulos de Folha de Pagamento e Obrigações Patronais, bem como ao modulo de Saúde e Segurança do Trabalho, utilizando os mesmos cadastros.</w:t>
      </w:r>
    </w:p>
    <w:p w14:paraId="5F4A6E8C"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visibilidade e controle detalhado dos gastos com pessoal, proporcionando a geração de relatórios gerenciais para análise de indicadores como impacto na folha de pagamento e viabilizando o controle e alerta das obrigações fiscais e acessórias. </w:t>
      </w:r>
    </w:p>
    <w:p w14:paraId="62D07B02" w14:textId="77777777" w:rsidR="00F65238" w:rsidRDefault="00862742" w:rsidP="00F65238">
      <w:pPr>
        <w:pStyle w:val="Nivel3"/>
        <w:numPr>
          <w:ilvl w:val="0"/>
          <w:numId w:val="0"/>
        </w:numPr>
        <w:ind w:left="284"/>
        <w:rPr>
          <w:bCs/>
          <w:sz w:val="21"/>
          <w:szCs w:val="21"/>
        </w:rPr>
      </w:pPr>
      <w:r w:rsidRPr="00862742">
        <w:rPr>
          <w:bCs/>
          <w:sz w:val="21"/>
          <w:szCs w:val="21"/>
        </w:rPr>
        <w:t xml:space="preserve">- Viabilizar o controle eficaz de vagas de cargos e funções conforme o quadro de pessoal estabelecido em legislação municipal, impedindo o provimento superior ao número de vagas disponíveis. </w:t>
      </w:r>
    </w:p>
    <w:p w14:paraId="656916B9" w14:textId="77777777" w:rsidR="00F65238" w:rsidRDefault="00862742" w:rsidP="00F65238">
      <w:pPr>
        <w:pStyle w:val="Nivel3"/>
        <w:numPr>
          <w:ilvl w:val="0"/>
          <w:numId w:val="0"/>
        </w:numPr>
        <w:ind w:left="284"/>
        <w:rPr>
          <w:bCs/>
          <w:sz w:val="21"/>
          <w:szCs w:val="21"/>
        </w:rPr>
      </w:pPr>
      <w:r w:rsidRPr="00862742">
        <w:rPr>
          <w:bCs/>
          <w:sz w:val="21"/>
          <w:szCs w:val="21"/>
        </w:rPr>
        <w:t xml:space="preserve">- Gerir diversas modalidades de vínculos funcionais a trabalhistas (Estatutários, CLT (inclusive Jovem Aprendiz), TSV - Trabalhador sem Vínculo (inclusive residentes e estagiários)), respeitando as particularidades de cada tipo de vínculo, seja sob o aspecto legal, burocrático ou administrativo. </w:t>
      </w:r>
    </w:p>
    <w:p w14:paraId="1FB9E3B2" w14:textId="77777777" w:rsidR="00F65238" w:rsidRDefault="00862742" w:rsidP="00F65238">
      <w:pPr>
        <w:pStyle w:val="Nivel3"/>
        <w:numPr>
          <w:ilvl w:val="0"/>
          <w:numId w:val="0"/>
        </w:numPr>
        <w:ind w:left="284"/>
        <w:rPr>
          <w:bCs/>
          <w:sz w:val="21"/>
          <w:szCs w:val="21"/>
        </w:rPr>
      </w:pPr>
      <w:r w:rsidRPr="00862742">
        <w:rPr>
          <w:bCs/>
          <w:sz w:val="21"/>
          <w:szCs w:val="21"/>
        </w:rPr>
        <w:t xml:space="preserve">- Gerar dados completos para atender as obrigações fiscais, como o </w:t>
      </w:r>
      <w:proofErr w:type="spellStart"/>
      <w:r w:rsidRPr="00862742">
        <w:rPr>
          <w:bCs/>
          <w:sz w:val="21"/>
          <w:szCs w:val="21"/>
        </w:rPr>
        <w:t>eSocial</w:t>
      </w:r>
      <w:proofErr w:type="spellEnd"/>
      <w:r w:rsidRPr="00862742">
        <w:rPr>
          <w:bCs/>
          <w:sz w:val="21"/>
          <w:szCs w:val="21"/>
        </w:rPr>
        <w:t xml:space="preserve"> e SIAP do Tribunal de Contas do Estado do Paraná, e outros (SIOPE e </w:t>
      </w:r>
      <w:proofErr w:type="spellStart"/>
      <w:r w:rsidRPr="00862742">
        <w:rPr>
          <w:bCs/>
          <w:sz w:val="21"/>
          <w:szCs w:val="21"/>
        </w:rPr>
        <w:t>SiOPS</w:t>
      </w:r>
      <w:proofErr w:type="spellEnd"/>
      <w:r w:rsidRPr="00862742">
        <w:rPr>
          <w:bCs/>
          <w:sz w:val="21"/>
          <w:szCs w:val="21"/>
        </w:rPr>
        <w:t>), seguindo os padrões estabelecidos pelos órgãos competentes e mantendo-se atualizado.</w:t>
      </w:r>
    </w:p>
    <w:p w14:paraId="66F4CB48" w14:textId="77777777" w:rsidR="00F65238" w:rsidRDefault="00862742" w:rsidP="00F65238">
      <w:pPr>
        <w:pStyle w:val="Nivel3"/>
        <w:numPr>
          <w:ilvl w:val="0"/>
          <w:numId w:val="0"/>
        </w:numPr>
        <w:ind w:left="284"/>
        <w:rPr>
          <w:bCs/>
          <w:sz w:val="21"/>
          <w:szCs w:val="21"/>
        </w:rPr>
      </w:pPr>
      <w:r w:rsidRPr="00862742">
        <w:rPr>
          <w:bCs/>
          <w:sz w:val="21"/>
          <w:szCs w:val="21"/>
        </w:rPr>
        <w:t xml:space="preserve">- Conter todas as informações necessárias para o funcionamento do Regime Próprio de Previdência Social (RPPS) e Regime Geral de Previdência (RGPS) para atender as exigências previdenciárias e legais dos órgãos fiscalizadores. </w:t>
      </w:r>
    </w:p>
    <w:p w14:paraId="43F8E014" w14:textId="77777777" w:rsidR="00F65238" w:rsidRDefault="00862742" w:rsidP="00F65238">
      <w:pPr>
        <w:pStyle w:val="Nivel3"/>
        <w:numPr>
          <w:ilvl w:val="0"/>
          <w:numId w:val="0"/>
        </w:numPr>
        <w:ind w:left="284"/>
        <w:rPr>
          <w:bCs/>
          <w:sz w:val="21"/>
          <w:szCs w:val="21"/>
        </w:rPr>
      </w:pPr>
      <w:r w:rsidRPr="00862742">
        <w:rPr>
          <w:bCs/>
          <w:sz w:val="21"/>
          <w:szCs w:val="21"/>
        </w:rPr>
        <w:t xml:space="preserve">- Possuir integração com as soluções já existentes e em funcionamento no CONTATANTE, que atendam às áreas orçamentária, contábil e financeira, além de gerar e transmitir as informações relativas ao pessoal para o portal da transparência do órgão, garantindo a conformidade com todas as exigências legais. </w:t>
      </w:r>
    </w:p>
    <w:p w14:paraId="127364C1" w14:textId="77777777" w:rsidR="00F65238" w:rsidRDefault="00862742" w:rsidP="00F65238">
      <w:pPr>
        <w:pStyle w:val="Nivel3"/>
        <w:numPr>
          <w:ilvl w:val="0"/>
          <w:numId w:val="0"/>
        </w:numPr>
        <w:ind w:left="284"/>
        <w:rPr>
          <w:bCs/>
          <w:sz w:val="21"/>
          <w:szCs w:val="21"/>
        </w:rPr>
      </w:pPr>
      <w:r w:rsidRPr="00862742">
        <w:rPr>
          <w:bCs/>
          <w:sz w:val="21"/>
          <w:szCs w:val="21"/>
        </w:rPr>
        <w:t xml:space="preserve">- Atender às exigências da LGPD e outras legislações de forma parametrizável, permitindo sua adaptação a eventuais mudanças que possam ocorrer. </w:t>
      </w:r>
    </w:p>
    <w:p w14:paraId="351A5A47" w14:textId="77777777" w:rsidR="00F65238" w:rsidRDefault="00862742" w:rsidP="00F65238">
      <w:pPr>
        <w:pStyle w:val="Nivel3"/>
        <w:numPr>
          <w:ilvl w:val="0"/>
          <w:numId w:val="0"/>
        </w:numPr>
        <w:ind w:left="284"/>
        <w:rPr>
          <w:bCs/>
          <w:sz w:val="21"/>
          <w:szCs w:val="21"/>
        </w:rPr>
      </w:pPr>
      <w:r w:rsidRPr="00862742">
        <w:rPr>
          <w:bCs/>
          <w:sz w:val="21"/>
          <w:szCs w:val="21"/>
        </w:rPr>
        <w:t>- Incluir informações parametrizáveis e dispositivos de alerta, inclusive para usuários descentralizados, sobre avaliações de desempenho, progressões simples, progressões qualificadas, anuênios, contratos com prazo pré-determinado, licença-prêmio, férias, prazos para realização de perícia médica para efeitos de estágio probatório e outras que possam influenciar em alterações na folha de pagamento.</w:t>
      </w:r>
    </w:p>
    <w:p w14:paraId="4C919614" w14:textId="77777777" w:rsidR="00F65238" w:rsidRDefault="00862742" w:rsidP="00F65238">
      <w:pPr>
        <w:pStyle w:val="Nivel3"/>
        <w:numPr>
          <w:ilvl w:val="0"/>
          <w:numId w:val="0"/>
        </w:numPr>
        <w:ind w:left="284"/>
        <w:rPr>
          <w:bCs/>
          <w:sz w:val="21"/>
          <w:szCs w:val="21"/>
        </w:rPr>
      </w:pPr>
      <w:r w:rsidRPr="00862742">
        <w:rPr>
          <w:bCs/>
          <w:sz w:val="21"/>
          <w:szCs w:val="21"/>
        </w:rPr>
        <w:t>- Impedir acesso de informações funcionais, mesmo que por responsáveis descentralizados de cada secretaria, a servidores lotados em outras Secretarias, mantendo os privilégios apenas aos usuários centralizados no Departamento de Recursos Humanos.</w:t>
      </w:r>
    </w:p>
    <w:p w14:paraId="665E313A"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Permitir mais de um vínculo empregatício para a mesma pessoa e configurar esses contratos separadamente. </w:t>
      </w:r>
    </w:p>
    <w:p w14:paraId="48466933" w14:textId="77777777" w:rsidR="00F65238" w:rsidRDefault="00862742" w:rsidP="00F65238">
      <w:pPr>
        <w:pStyle w:val="Nivel3"/>
        <w:numPr>
          <w:ilvl w:val="0"/>
          <w:numId w:val="0"/>
        </w:numPr>
        <w:ind w:left="284"/>
        <w:rPr>
          <w:bCs/>
          <w:sz w:val="21"/>
          <w:szCs w:val="21"/>
        </w:rPr>
      </w:pPr>
      <w:r w:rsidRPr="00862742">
        <w:rPr>
          <w:bCs/>
          <w:sz w:val="21"/>
          <w:szCs w:val="21"/>
        </w:rPr>
        <w:t xml:space="preserve">- Possibilitar o registro de movimentação pessoal referente à admissão do trabalhador, através da informação do ato, inclusive quanto sua alteração de local de trabalho vinculado, planos, matrículas e período de permanência. </w:t>
      </w:r>
    </w:p>
    <w:p w14:paraId="018AA185" w14:textId="77777777" w:rsidR="00F65238" w:rsidRDefault="00862742" w:rsidP="00F65238">
      <w:pPr>
        <w:pStyle w:val="Nivel3"/>
        <w:numPr>
          <w:ilvl w:val="0"/>
          <w:numId w:val="0"/>
        </w:numPr>
        <w:ind w:left="284"/>
        <w:rPr>
          <w:bCs/>
          <w:sz w:val="21"/>
          <w:szCs w:val="21"/>
        </w:rPr>
      </w:pPr>
      <w:r w:rsidRPr="00862742">
        <w:rPr>
          <w:bCs/>
          <w:sz w:val="21"/>
          <w:szCs w:val="21"/>
        </w:rPr>
        <w:t xml:space="preserve">- Registrar dados dos locais de trabalho, onde efetivamente os trabalhadores desempenham suas atividades laborais; </w:t>
      </w:r>
    </w:p>
    <w:p w14:paraId="0F7E08D2"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registro dos vínculos previdenciários ao qual o trabalhador está vinculado. </w:t>
      </w:r>
    </w:p>
    <w:p w14:paraId="6DC32308" w14:textId="77777777" w:rsidR="00F65238" w:rsidRDefault="00862742" w:rsidP="00F65238">
      <w:pPr>
        <w:pStyle w:val="Nivel3"/>
        <w:numPr>
          <w:ilvl w:val="0"/>
          <w:numId w:val="0"/>
        </w:numPr>
        <w:ind w:left="284"/>
        <w:rPr>
          <w:bCs/>
          <w:sz w:val="21"/>
          <w:szCs w:val="21"/>
        </w:rPr>
      </w:pPr>
      <w:r w:rsidRPr="00862742">
        <w:rPr>
          <w:bCs/>
          <w:sz w:val="21"/>
          <w:szCs w:val="21"/>
        </w:rPr>
        <w:t>- Realizar relação dos cargos com níveis salariais e atribuições do mesmo, conforme legislação vigente.</w:t>
      </w:r>
    </w:p>
    <w:p w14:paraId="056C863F" w14:textId="77777777" w:rsidR="00F65238" w:rsidRDefault="00862742" w:rsidP="00F65238">
      <w:pPr>
        <w:pStyle w:val="Nivel3"/>
        <w:numPr>
          <w:ilvl w:val="0"/>
          <w:numId w:val="0"/>
        </w:numPr>
        <w:ind w:left="284"/>
        <w:rPr>
          <w:bCs/>
          <w:sz w:val="21"/>
          <w:szCs w:val="21"/>
        </w:rPr>
      </w:pPr>
      <w:r w:rsidRPr="00862742">
        <w:rPr>
          <w:bCs/>
          <w:sz w:val="21"/>
          <w:szCs w:val="21"/>
        </w:rPr>
        <w:t>- Permitir o controle automático de vagas ocupadas para os cargos, possibilitando ainda a reserva de vagas.</w:t>
      </w:r>
    </w:p>
    <w:p w14:paraId="5E33484D" w14:textId="77777777" w:rsidR="00F65238" w:rsidRDefault="00862742" w:rsidP="00F65238">
      <w:pPr>
        <w:pStyle w:val="Nivel3"/>
        <w:numPr>
          <w:ilvl w:val="0"/>
          <w:numId w:val="0"/>
        </w:numPr>
        <w:ind w:left="284"/>
        <w:rPr>
          <w:bCs/>
          <w:sz w:val="21"/>
          <w:szCs w:val="21"/>
        </w:rPr>
      </w:pPr>
      <w:r w:rsidRPr="00862742">
        <w:rPr>
          <w:bCs/>
          <w:sz w:val="21"/>
          <w:szCs w:val="21"/>
        </w:rPr>
        <w:t xml:space="preserve">- Possuir cadastro completo de servidores, contemplando todos os campos exigidos pelo </w:t>
      </w:r>
      <w:proofErr w:type="spellStart"/>
      <w:r w:rsidRPr="00862742">
        <w:rPr>
          <w:bCs/>
          <w:sz w:val="21"/>
          <w:szCs w:val="21"/>
        </w:rPr>
        <w:t>eSocial</w:t>
      </w:r>
      <w:proofErr w:type="spellEnd"/>
      <w:r w:rsidRPr="00862742">
        <w:rPr>
          <w:bCs/>
          <w:sz w:val="21"/>
          <w:szCs w:val="21"/>
        </w:rPr>
        <w:t xml:space="preserve">, inclusive permitindo a dispensa do livro de registro dos servidores conforme a legislação vigente. </w:t>
      </w:r>
    </w:p>
    <w:p w14:paraId="24C06EBD" w14:textId="70698F8E" w:rsidR="00862742" w:rsidRPr="00862742" w:rsidRDefault="00862742" w:rsidP="00F65238">
      <w:pPr>
        <w:pStyle w:val="Nivel3"/>
        <w:numPr>
          <w:ilvl w:val="0"/>
          <w:numId w:val="0"/>
        </w:numPr>
        <w:ind w:left="284"/>
        <w:rPr>
          <w:bCs/>
          <w:sz w:val="21"/>
          <w:szCs w:val="21"/>
        </w:rPr>
      </w:pPr>
      <w:r w:rsidRPr="00862742">
        <w:rPr>
          <w:bCs/>
          <w:sz w:val="21"/>
          <w:szCs w:val="21"/>
        </w:rPr>
        <w:t xml:space="preserve">- Registrar de forma precisa a movimentação de pessoal referente à prorrogação de contrato de trabalhadores com contratos de prazo determinado, por meio da informação do ato correspondente. </w:t>
      </w:r>
    </w:p>
    <w:p w14:paraId="6EDC91B8" w14:textId="77777777" w:rsidR="00F65238" w:rsidRDefault="00862742" w:rsidP="00F65238">
      <w:pPr>
        <w:pStyle w:val="Nivel3"/>
        <w:numPr>
          <w:ilvl w:val="0"/>
          <w:numId w:val="0"/>
        </w:numPr>
        <w:ind w:left="284"/>
        <w:rPr>
          <w:bCs/>
          <w:sz w:val="21"/>
          <w:szCs w:val="21"/>
        </w:rPr>
      </w:pPr>
      <w:r w:rsidRPr="00862742">
        <w:rPr>
          <w:bCs/>
          <w:sz w:val="21"/>
          <w:szCs w:val="21"/>
        </w:rPr>
        <w:t xml:space="preserve">5.42 - Controlar todas as informações relevantes sobre os estagiários e jovens aprendizes vinculados a entidade, incluindo sua escolaridade e outros aspectos para acompanhar o progresso do estágio. </w:t>
      </w:r>
    </w:p>
    <w:p w14:paraId="6D1DF5A1" w14:textId="77777777" w:rsidR="00F65238" w:rsidRDefault="00862742" w:rsidP="00F65238">
      <w:pPr>
        <w:pStyle w:val="Nivel3"/>
        <w:numPr>
          <w:ilvl w:val="0"/>
          <w:numId w:val="0"/>
        </w:numPr>
        <w:ind w:left="284"/>
        <w:rPr>
          <w:bCs/>
          <w:sz w:val="21"/>
          <w:szCs w:val="21"/>
        </w:rPr>
      </w:pPr>
      <w:r w:rsidRPr="00862742">
        <w:rPr>
          <w:bCs/>
          <w:sz w:val="21"/>
          <w:szCs w:val="21"/>
        </w:rPr>
        <w:t xml:space="preserve">- Possuir cadastro dos trabalhadores sem vínculo (TSV) que prestam serviços à entidade, permitindo o registro da data e do valor de cada serviço prestado. </w:t>
      </w:r>
    </w:p>
    <w:p w14:paraId="491CA2BD" w14:textId="77777777" w:rsidR="00F65238" w:rsidRDefault="00862742" w:rsidP="00F65238">
      <w:pPr>
        <w:pStyle w:val="Nivel3"/>
        <w:numPr>
          <w:ilvl w:val="0"/>
          <w:numId w:val="0"/>
        </w:numPr>
        <w:ind w:left="284"/>
        <w:rPr>
          <w:bCs/>
          <w:sz w:val="21"/>
          <w:szCs w:val="21"/>
        </w:rPr>
      </w:pPr>
      <w:r w:rsidRPr="00862742">
        <w:rPr>
          <w:bCs/>
          <w:sz w:val="21"/>
          <w:szCs w:val="21"/>
        </w:rPr>
        <w:t xml:space="preserve">- Controlar os períodos aquisitivos de férias integrado com o controle dos lançamentos e suspensões por trabalhador. </w:t>
      </w:r>
    </w:p>
    <w:p w14:paraId="52060B7E" w14:textId="77777777" w:rsidR="00F65238" w:rsidRDefault="00862742" w:rsidP="00F65238">
      <w:pPr>
        <w:pStyle w:val="Nivel3"/>
        <w:numPr>
          <w:ilvl w:val="0"/>
          <w:numId w:val="0"/>
        </w:numPr>
        <w:ind w:left="284"/>
        <w:rPr>
          <w:bCs/>
          <w:sz w:val="21"/>
          <w:szCs w:val="21"/>
        </w:rPr>
      </w:pPr>
      <w:r w:rsidRPr="00862742">
        <w:rPr>
          <w:bCs/>
          <w:sz w:val="21"/>
          <w:szCs w:val="21"/>
        </w:rPr>
        <w:t xml:space="preserve">- Controlar os períodos aquisitivos de férias em relação à quantidade de dias disponíveis para o gozo de férias e informar a data prevista para o início do gozo de férias. </w:t>
      </w:r>
    </w:p>
    <w:p w14:paraId="745A4C9B"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programação do gozo e pagamento das férias antecipadamente. </w:t>
      </w:r>
    </w:p>
    <w:p w14:paraId="45B30122" w14:textId="77777777" w:rsidR="00F65238" w:rsidRDefault="00862742" w:rsidP="00F65238">
      <w:pPr>
        <w:pStyle w:val="Nivel3"/>
        <w:numPr>
          <w:ilvl w:val="0"/>
          <w:numId w:val="0"/>
        </w:numPr>
        <w:ind w:left="284"/>
        <w:rPr>
          <w:bCs/>
          <w:sz w:val="21"/>
          <w:szCs w:val="21"/>
        </w:rPr>
      </w:pPr>
      <w:r w:rsidRPr="00862742">
        <w:rPr>
          <w:bCs/>
          <w:sz w:val="21"/>
          <w:szCs w:val="21"/>
        </w:rPr>
        <w:t xml:space="preserve">- Garantir que as alterações realizadas irão acompanhar os cálculos de provisão. </w:t>
      </w:r>
    </w:p>
    <w:p w14:paraId="3F35FCFA" w14:textId="7F3F4B11" w:rsidR="00F65238" w:rsidRDefault="00862742" w:rsidP="00F65238">
      <w:pPr>
        <w:pStyle w:val="Nivel3"/>
        <w:numPr>
          <w:ilvl w:val="0"/>
          <w:numId w:val="0"/>
        </w:numPr>
        <w:ind w:left="284"/>
        <w:rPr>
          <w:bCs/>
          <w:sz w:val="21"/>
          <w:szCs w:val="21"/>
        </w:rPr>
      </w:pPr>
      <w:r w:rsidRPr="00862742">
        <w:rPr>
          <w:bCs/>
          <w:sz w:val="21"/>
          <w:szCs w:val="21"/>
        </w:rPr>
        <w:t>- Permitir parametrização de regras de concessão de gozo de férias regulamentares de acordo com o cargo, unidade funcional, regime jurídico de trabalho.</w:t>
      </w:r>
    </w:p>
    <w:p w14:paraId="556F276F"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planejamento de programação, reprogramação de férias de modo descentralizado e/ou individual. </w:t>
      </w:r>
    </w:p>
    <w:p w14:paraId="62C231B7"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previsão, solicitação de férias, abono pecuniário, levando-se em consideração as regras parametrizadas, inclusive no fornecimento de informações próprias. </w:t>
      </w:r>
    </w:p>
    <w:p w14:paraId="15D54B84" w14:textId="77777777" w:rsidR="00F65238" w:rsidRDefault="00862742" w:rsidP="00F65238">
      <w:pPr>
        <w:pStyle w:val="Nivel3"/>
        <w:numPr>
          <w:ilvl w:val="0"/>
          <w:numId w:val="0"/>
        </w:numPr>
        <w:ind w:left="284"/>
        <w:rPr>
          <w:bCs/>
          <w:sz w:val="21"/>
          <w:szCs w:val="21"/>
        </w:rPr>
      </w:pPr>
      <w:r w:rsidRPr="00862742">
        <w:rPr>
          <w:bCs/>
          <w:sz w:val="21"/>
          <w:szCs w:val="21"/>
        </w:rPr>
        <w:t xml:space="preserve">- Gerenciar o período de férias por aquisição, considerando diferentes vinculas empregatícios e suas respectivas regras de concessão. </w:t>
      </w:r>
    </w:p>
    <w:p w14:paraId="5628D659" w14:textId="77777777" w:rsidR="00F65238" w:rsidRDefault="00862742" w:rsidP="00F65238">
      <w:pPr>
        <w:pStyle w:val="Nivel3"/>
        <w:numPr>
          <w:ilvl w:val="0"/>
          <w:numId w:val="0"/>
        </w:numPr>
        <w:ind w:left="284"/>
        <w:rPr>
          <w:bCs/>
          <w:sz w:val="21"/>
          <w:szCs w:val="21"/>
        </w:rPr>
      </w:pPr>
      <w:r w:rsidRPr="00862742">
        <w:rPr>
          <w:bCs/>
          <w:sz w:val="21"/>
          <w:szCs w:val="21"/>
        </w:rPr>
        <w:t xml:space="preserve">- Calcular automaticamente o período de aquisição de férias com base no histórico funcional e no tipo de tempo de serviço. </w:t>
      </w:r>
    </w:p>
    <w:p w14:paraId="530113EC"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Permitir registro e controle automático do cadastro de férias coletivas para determinados cargos ou unidades funcionais. </w:t>
      </w:r>
    </w:p>
    <w:p w14:paraId="028CDC46" w14:textId="77777777" w:rsidR="00F65238" w:rsidRDefault="00862742" w:rsidP="00F65238">
      <w:pPr>
        <w:pStyle w:val="Nivel3"/>
        <w:numPr>
          <w:ilvl w:val="0"/>
          <w:numId w:val="0"/>
        </w:numPr>
        <w:ind w:left="284"/>
        <w:rPr>
          <w:bCs/>
          <w:sz w:val="21"/>
          <w:szCs w:val="21"/>
        </w:rPr>
      </w:pPr>
      <w:r w:rsidRPr="00862742">
        <w:rPr>
          <w:bCs/>
          <w:sz w:val="21"/>
          <w:szCs w:val="21"/>
        </w:rPr>
        <w:t xml:space="preserve">- Automatizar o controle dos dias de férias em relação às faltas, considerando os diferentes vínculos empregatícios e suas regras de concessão. </w:t>
      </w:r>
    </w:p>
    <w:p w14:paraId="2FCA8345" w14:textId="77777777" w:rsidR="00F65238" w:rsidRDefault="00862742" w:rsidP="00F65238">
      <w:pPr>
        <w:pStyle w:val="Nivel3"/>
        <w:numPr>
          <w:ilvl w:val="0"/>
          <w:numId w:val="0"/>
        </w:numPr>
        <w:ind w:left="284"/>
        <w:rPr>
          <w:bCs/>
          <w:sz w:val="21"/>
          <w:szCs w:val="21"/>
        </w:rPr>
      </w:pPr>
      <w:r w:rsidRPr="00862742">
        <w:rPr>
          <w:bCs/>
          <w:sz w:val="21"/>
          <w:szCs w:val="21"/>
        </w:rPr>
        <w:t xml:space="preserve">- Controlar a sobreposição de datas de eventos funcionais incompatíveis, emitindo alertas e validando essas situações pelo usuário. </w:t>
      </w:r>
    </w:p>
    <w:p w14:paraId="0D401A62" w14:textId="77777777" w:rsidR="00F65238" w:rsidRDefault="00862742" w:rsidP="00F65238">
      <w:pPr>
        <w:pStyle w:val="Nivel3"/>
        <w:numPr>
          <w:ilvl w:val="0"/>
          <w:numId w:val="0"/>
        </w:numPr>
        <w:ind w:left="284"/>
        <w:rPr>
          <w:bCs/>
          <w:sz w:val="21"/>
          <w:szCs w:val="21"/>
        </w:rPr>
      </w:pPr>
      <w:r w:rsidRPr="00862742">
        <w:rPr>
          <w:bCs/>
          <w:sz w:val="21"/>
          <w:szCs w:val="21"/>
        </w:rPr>
        <w:t>- Possuir cadastro de cargos integrado com Módulo Folha de Pagamento e Obrigações Patronais (</w:t>
      </w:r>
      <w:proofErr w:type="spellStart"/>
      <w:r w:rsidRPr="00862742">
        <w:rPr>
          <w:bCs/>
          <w:sz w:val="21"/>
          <w:szCs w:val="21"/>
        </w:rPr>
        <w:t>eSocial</w:t>
      </w:r>
      <w:proofErr w:type="spellEnd"/>
      <w:r w:rsidRPr="00862742">
        <w:rPr>
          <w:bCs/>
          <w:sz w:val="21"/>
          <w:szCs w:val="21"/>
        </w:rPr>
        <w:t xml:space="preserve">). </w:t>
      </w:r>
    </w:p>
    <w:p w14:paraId="3B606A7C"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o controle de níveis salariais do cargo, como as variações de classes e referências, formando piano de carreira do servidor com a finalidade de nivelar os salários de certos grupos funcionais. </w:t>
      </w:r>
    </w:p>
    <w:p w14:paraId="2D5A8889" w14:textId="77777777" w:rsidR="00F65238" w:rsidRDefault="00862742" w:rsidP="00F65238">
      <w:pPr>
        <w:pStyle w:val="Nivel3"/>
        <w:numPr>
          <w:ilvl w:val="0"/>
          <w:numId w:val="0"/>
        </w:numPr>
        <w:ind w:left="284"/>
        <w:rPr>
          <w:bCs/>
          <w:sz w:val="21"/>
          <w:szCs w:val="21"/>
        </w:rPr>
      </w:pPr>
      <w:r w:rsidRPr="00862742">
        <w:rPr>
          <w:bCs/>
          <w:sz w:val="21"/>
          <w:szCs w:val="21"/>
        </w:rPr>
        <w:t>- Processar aplicação inicial e elevação automatizadas de adicional por tempo de serviço, conforme legislação vigente.</w:t>
      </w:r>
    </w:p>
    <w:p w14:paraId="4D3B8282" w14:textId="77777777" w:rsidR="00F65238" w:rsidRDefault="00862742" w:rsidP="00F65238">
      <w:pPr>
        <w:pStyle w:val="Nivel3"/>
        <w:numPr>
          <w:ilvl w:val="0"/>
          <w:numId w:val="0"/>
        </w:numPr>
        <w:ind w:left="284"/>
        <w:rPr>
          <w:bCs/>
          <w:sz w:val="21"/>
          <w:szCs w:val="21"/>
        </w:rPr>
      </w:pPr>
      <w:r w:rsidRPr="00862742">
        <w:rPr>
          <w:bCs/>
          <w:sz w:val="21"/>
          <w:szCs w:val="21"/>
        </w:rPr>
        <w:t xml:space="preserve">- Emitir as avaliações de desempenho realizadas para cada servidor, conforme previsão na legislação vigente. </w:t>
      </w:r>
    </w:p>
    <w:p w14:paraId="7D2E1CC0"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lançamento de faltas com possibilidade de desconto em folha de pagamento. </w:t>
      </w:r>
    </w:p>
    <w:p w14:paraId="6DBFB4E1" w14:textId="77777777" w:rsidR="00F65238" w:rsidRDefault="00862742" w:rsidP="00F65238">
      <w:pPr>
        <w:pStyle w:val="Nivel3"/>
        <w:numPr>
          <w:ilvl w:val="0"/>
          <w:numId w:val="0"/>
        </w:numPr>
        <w:ind w:left="284"/>
        <w:rPr>
          <w:bCs/>
          <w:sz w:val="21"/>
          <w:szCs w:val="21"/>
        </w:rPr>
      </w:pPr>
      <w:r w:rsidRPr="00862742">
        <w:rPr>
          <w:bCs/>
          <w:sz w:val="21"/>
          <w:szCs w:val="21"/>
        </w:rPr>
        <w:t>- Emitir alerta e relatório relativo ao número de presenças e ausências de servidores, de forma parametrizável para fins de avaliação de desempenho.</w:t>
      </w:r>
    </w:p>
    <w:p w14:paraId="2B9E4895"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consulta de averbações de tempo de serviço, registrando base legal, período, tempo de averbação, data publicação em diário oficial e documento digitalizado. </w:t>
      </w:r>
    </w:p>
    <w:p w14:paraId="29CE0FAF" w14:textId="77777777" w:rsidR="00F65238" w:rsidRDefault="00862742" w:rsidP="00F65238">
      <w:pPr>
        <w:pStyle w:val="Nivel3"/>
        <w:numPr>
          <w:ilvl w:val="0"/>
          <w:numId w:val="0"/>
        </w:numPr>
        <w:ind w:left="284"/>
        <w:rPr>
          <w:bCs/>
          <w:sz w:val="21"/>
          <w:szCs w:val="21"/>
        </w:rPr>
      </w:pPr>
      <w:r w:rsidRPr="00862742">
        <w:rPr>
          <w:bCs/>
          <w:sz w:val="21"/>
          <w:szCs w:val="21"/>
        </w:rPr>
        <w:t>- Emitir CTC - Certidão de Tempo de Contribuição, conforme legislação vigente, a partir das informações contidas no sistema.</w:t>
      </w:r>
    </w:p>
    <w:p w14:paraId="1BB2464E" w14:textId="77777777" w:rsidR="00F65238" w:rsidRDefault="00862742" w:rsidP="00F65238">
      <w:pPr>
        <w:pStyle w:val="Nivel3"/>
        <w:numPr>
          <w:ilvl w:val="0"/>
          <w:numId w:val="0"/>
        </w:numPr>
        <w:ind w:left="284"/>
        <w:rPr>
          <w:bCs/>
          <w:sz w:val="21"/>
          <w:szCs w:val="21"/>
        </w:rPr>
      </w:pPr>
      <w:r w:rsidRPr="00862742">
        <w:rPr>
          <w:bCs/>
          <w:sz w:val="21"/>
          <w:szCs w:val="21"/>
        </w:rPr>
        <w:t xml:space="preserve">- Controlar e consultar o acúmulo de cargos públicos permitidos e/ou não permitidos por lei, emitindo alerta nos casos de acúmulo ilegal. </w:t>
      </w:r>
    </w:p>
    <w:p w14:paraId="77A7DEFC"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formação de tabelas de tipos de regime previdenciário e jurídico, validas para averbação de tempo. </w:t>
      </w:r>
    </w:p>
    <w:p w14:paraId="056500A3" w14:textId="7E2253DE" w:rsidR="00862742" w:rsidRDefault="00862742" w:rsidP="00F65238">
      <w:pPr>
        <w:pStyle w:val="Nivel3"/>
        <w:numPr>
          <w:ilvl w:val="0"/>
          <w:numId w:val="0"/>
        </w:numPr>
        <w:ind w:left="284"/>
        <w:rPr>
          <w:bCs/>
          <w:sz w:val="21"/>
          <w:szCs w:val="21"/>
        </w:rPr>
      </w:pPr>
      <w:r w:rsidRPr="00862742">
        <w:rPr>
          <w:bCs/>
          <w:sz w:val="21"/>
          <w:szCs w:val="21"/>
        </w:rPr>
        <w:t xml:space="preserve">- Permitir integração entre as informações da CONTRATADA com o módulo de previdência destinado Autarquia de Previdência Social dos Servidores Públicos do Município de São Jose dos Pinhais, PREV- São Jose. </w:t>
      </w:r>
    </w:p>
    <w:p w14:paraId="6D15F6CB" w14:textId="77777777" w:rsidR="00F65238" w:rsidRDefault="00862742" w:rsidP="00F65238">
      <w:pPr>
        <w:pStyle w:val="Nivel3"/>
        <w:numPr>
          <w:ilvl w:val="0"/>
          <w:numId w:val="0"/>
        </w:numPr>
        <w:ind w:left="284"/>
        <w:rPr>
          <w:bCs/>
          <w:sz w:val="21"/>
          <w:szCs w:val="21"/>
        </w:rPr>
      </w:pPr>
      <w:r w:rsidRPr="00862742">
        <w:rPr>
          <w:bCs/>
          <w:sz w:val="21"/>
          <w:szCs w:val="21"/>
        </w:rPr>
        <w:t xml:space="preserve">5.43 - Validar inclusões de assentamentos dependentes, estabelecendo seus efeitos a partir do assentamento principal, como por exemplo, a substituição de cargo em comissão, que deve ser precedida por respectivo afastamento do titular do cargo, mantendo o efeito mais vantajoso. </w:t>
      </w:r>
    </w:p>
    <w:p w14:paraId="16FEDFC0"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parametrização de regras para assentamentos e eventos incompatíveis, impedindo inclusive a sobreposição de datas. </w:t>
      </w:r>
    </w:p>
    <w:p w14:paraId="56156745"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que o próprio usuário atualize a tabela de licenças e afastamentos, incluindo parametrizações para geração de efeitos em outros processos. </w:t>
      </w:r>
    </w:p>
    <w:p w14:paraId="113C8D65" w14:textId="77777777" w:rsidR="00F65238" w:rsidRDefault="00862742" w:rsidP="00F65238">
      <w:pPr>
        <w:pStyle w:val="Nivel3"/>
        <w:numPr>
          <w:ilvl w:val="0"/>
          <w:numId w:val="0"/>
        </w:numPr>
        <w:ind w:left="284"/>
        <w:rPr>
          <w:bCs/>
          <w:sz w:val="21"/>
          <w:szCs w:val="21"/>
        </w:rPr>
      </w:pPr>
      <w:r w:rsidRPr="00862742">
        <w:rPr>
          <w:bCs/>
          <w:sz w:val="21"/>
          <w:szCs w:val="21"/>
        </w:rPr>
        <w:t xml:space="preserve">- Possibilitar o acompanhamento individual ou coletivo das licenças e afastamentos, através de relatórios parametrizáveis. </w:t>
      </w:r>
    </w:p>
    <w:p w14:paraId="455C2321"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Automatizar, quando permitido por lei, a prorrogação de licenças e afastamentos a partir da data de concessão imediatamente subsequente ao fim da concessão anterior. </w:t>
      </w:r>
    </w:p>
    <w:p w14:paraId="53FEC4D9" w14:textId="77777777" w:rsidR="00F65238" w:rsidRDefault="00862742" w:rsidP="00F65238">
      <w:pPr>
        <w:pStyle w:val="Nivel3"/>
        <w:numPr>
          <w:ilvl w:val="0"/>
          <w:numId w:val="0"/>
        </w:numPr>
        <w:ind w:left="284"/>
        <w:rPr>
          <w:bCs/>
          <w:sz w:val="21"/>
          <w:szCs w:val="21"/>
        </w:rPr>
      </w:pPr>
      <w:r w:rsidRPr="00862742">
        <w:rPr>
          <w:bCs/>
          <w:sz w:val="21"/>
          <w:szCs w:val="21"/>
        </w:rPr>
        <w:t xml:space="preserve">- Aplicar automaticamente, redução das vantagens conforme afastamentos e licenças concedidos e/ou prorrogados, conforme legislação vigente. </w:t>
      </w:r>
    </w:p>
    <w:p w14:paraId="4B1A357B"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consulta de afastamentos e licenças de servidores, em tela e/ou relatório, mesmo que descentralizados, conforme perfil de acesso. </w:t>
      </w:r>
    </w:p>
    <w:p w14:paraId="56AECB2E" w14:textId="77777777" w:rsidR="00F65238" w:rsidRDefault="00862742" w:rsidP="00F65238">
      <w:pPr>
        <w:pStyle w:val="Nivel3"/>
        <w:numPr>
          <w:ilvl w:val="0"/>
          <w:numId w:val="0"/>
        </w:numPr>
        <w:ind w:left="284"/>
        <w:rPr>
          <w:bCs/>
          <w:sz w:val="21"/>
          <w:szCs w:val="21"/>
        </w:rPr>
      </w:pPr>
      <w:r w:rsidRPr="00862742">
        <w:rPr>
          <w:bCs/>
          <w:sz w:val="21"/>
          <w:szCs w:val="21"/>
        </w:rPr>
        <w:t xml:space="preserve">- Realizar o cálculo do tempo para concessão do direito à licença prêmio, conforme as regras estabelecidas. </w:t>
      </w:r>
    </w:p>
    <w:p w14:paraId="212034E6"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consulta de registro de concessão e aquisição de licença prêmio, estabelecendo controle dos períodos, com número do quinquênio fechado e status de utilização. </w:t>
      </w:r>
    </w:p>
    <w:p w14:paraId="6F077793"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o agendamento descentralizado de concessão de período de gozo de licença prêmio, após cálculo do período aquisitivo. </w:t>
      </w:r>
    </w:p>
    <w:p w14:paraId="57A6D54B" w14:textId="77777777" w:rsidR="00F65238" w:rsidRDefault="00862742" w:rsidP="00F65238">
      <w:pPr>
        <w:pStyle w:val="Nivel3"/>
        <w:numPr>
          <w:ilvl w:val="0"/>
          <w:numId w:val="0"/>
        </w:numPr>
        <w:ind w:left="284"/>
        <w:rPr>
          <w:bCs/>
          <w:sz w:val="21"/>
          <w:szCs w:val="21"/>
        </w:rPr>
      </w:pPr>
      <w:r w:rsidRPr="00862742">
        <w:rPr>
          <w:bCs/>
          <w:sz w:val="21"/>
          <w:szCs w:val="21"/>
        </w:rPr>
        <w:t xml:space="preserve">- Parametrizar as regras de concessão, integrando com diversos processos, como geração de pagamento, frequência, averbação e afastamentos. </w:t>
      </w:r>
    </w:p>
    <w:p w14:paraId="603D0D11" w14:textId="77777777" w:rsidR="00F65238" w:rsidRDefault="00862742" w:rsidP="00F65238">
      <w:pPr>
        <w:pStyle w:val="Nivel3"/>
        <w:numPr>
          <w:ilvl w:val="0"/>
          <w:numId w:val="0"/>
        </w:numPr>
        <w:ind w:left="284"/>
        <w:rPr>
          <w:bCs/>
          <w:sz w:val="21"/>
          <w:szCs w:val="21"/>
        </w:rPr>
      </w:pPr>
      <w:r w:rsidRPr="00862742">
        <w:rPr>
          <w:bCs/>
          <w:sz w:val="21"/>
          <w:szCs w:val="21"/>
        </w:rPr>
        <w:t xml:space="preserve">- Registro de tipos de vacância de cargo. </w:t>
      </w:r>
    </w:p>
    <w:p w14:paraId="0B95AC67" w14:textId="77777777" w:rsidR="00F65238" w:rsidRDefault="00862742" w:rsidP="00F65238">
      <w:pPr>
        <w:pStyle w:val="Nivel3"/>
        <w:numPr>
          <w:ilvl w:val="0"/>
          <w:numId w:val="0"/>
        </w:numPr>
        <w:ind w:left="284"/>
        <w:rPr>
          <w:bCs/>
          <w:sz w:val="21"/>
          <w:szCs w:val="21"/>
        </w:rPr>
      </w:pPr>
      <w:r w:rsidRPr="00862742">
        <w:rPr>
          <w:bCs/>
          <w:sz w:val="21"/>
          <w:szCs w:val="21"/>
        </w:rPr>
        <w:t>- Possuir rotina de criação de requerimentos diversos voltados as demandas do Departamento de Recursos Humanos com registro e controle de todo o processo e manutenção do histórico.</w:t>
      </w:r>
    </w:p>
    <w:p w14:paraId="106ECC49" w14:textId="30F28749" w:rsidR="00F65238" w:rsidRDefault="00862742" w:rsidP="00F65238">
      <w:pPr>
        <w:pStyle w:val="Nivel3"/>
        <w:numPr>
          <w:ilvl w:val="0"/>
          <w:numId w:val="0"/>
        </w:numPr>
        <w:ind w:left="284"/>
        <w:rPr>
          <w:bCs/>
          <w:sz w:val="21"/>
          <w:szCs w:val="21"/>
        </w:rPr>
      </w:pPr>
      <w:r w:rsidRPr="00862742">
        <w:rPr>
          <w:bCs/>
          <w:sz w:val="21"/>
          <w:szCs w:val="21"/>
        </w:rPr>
        <w:t xml:space="preserve"> - Estabelecer que a rotina de requerimentos possua ferramenta para agendamento de ações para data futura. </w:t>
      </w:r>
    </w:p>
    <w:p w14:paraId="20311735" w14:textId="77777777" w:rsidR="00F65238" w:rsidRDefault="00862742" w:rsidP="00F65238">
      <w:pPr>
        <w:pStyle w:val="Nivel3"/>
        <w:numPr>
          <w:ilvl w:val="0"/>
          <w:numId w:val="0"/>
        </w:numPr>
        <w:ind w:left="284"/>
        <w:rPr>
          <w:bCs/>
          <w:sz w:val="21"/>
          <w:szCs w:val="21"/>
        </w:rPr>
      </w:pPr>
      <w:r w:rsidRPr="00862742">
        <w:rPr>
          <w:bCs/>
          <w:sz w:val="21"/>
          <w:szCs w:val="21"/>
        </w:rPr>
        <w:t>- Garantir que a rotina de requerimentos seja criada por usuário interno ou externo, mantendo fluxo adequado conforme o motivo da demanda, inclusive ciência e aprovação por parte da Secretaria de lotação do requerente.</w:t>
      </w:r>
    </w:p>
    <w:p w14:paraId="07324BC5" w14:textId="77777777" w:rsidR="00F65238" w:rsidRDefault="00862742" w:rsidP="00F65238">
      <w:pPr>
        <w:pStyle w:val="Nivel3"/>
        <w:numPr>
          <w:ilvl w:val="0"/>
          <w:numId w:val="0"/>
        </w:numPr>
        <w:ind w:left="284"/>
        <w:rPr>
          <w:bCs/>
          <w:sz w:val="21"/>
          <w:szCs w:val="21"/>
        </w:rPr>
      </w:pPr>
      <w:r w:rsidRPr="00862742">
        <w:rPr>
          <w:bCs/>
          <w:sz w:val="21"/>
          <w:szCs w:val="21"/>
        </w:rPr>
        <w:t xml:space="preserve">- Estabelecer integração dos requerimentos com as todas as áreas do Departamento de Recursos Humanos, de modo a inibir retrabalho, redundâncias e reprocessamento das mesmas informações. </w:t>
      </w:r>
      <w:r w:rsidRPr="00862742">
        <w:rPr>
          <w:bCs/>
          <w:sz w:val="21"/>
          <w:szCs w:val="21"/>
        </w:rPr>
        <w:br/>
        <w:t>- Permitir a inclusão de lista de documentos para cada etapa do processo, com a geração automática de declarações e demais documentos pertinentes.</w:t>
      </w:r>
    </w:p>
    <w:p w14:paraId="09493F49"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geração de atos de pessoal (portarias) seguindo as prerrogativas da legalidade e publicidade dos atos administrativos. </w:t>
      </w:r>
    </w:p>
    <w:p w14:paraId="61BEDF8A" w14:textId="77777777" w:rsidR="00F65238" w:rsidRDefault="00862742" w:rsidP="00F65238">
      <w:pPr>
        <w:pStyle w:val="Nivel3"/>
        <w:numPr>
          <w:ilvl w:val="0"/>
          <w:numId w:val="0"/>
        </w:numPr>
        <w:ind w:left="284"/>
        <w:rPr>
          <w:bCs/>
          <w:sz w:val="21"/>
          <w:szCs w:val="21"/>
        </w:rPr>
      </w:pPr>
      <w:r w:rsidRPr="00862742">
        <w:rPr>
          <w:bCs/>
          <w:sz w:val="21"/>
          <w:szCs w:val="21"/>
        </w:rPr>
        <w:t>- Permitir a inclusão da legislação no sistema, para fundamentação dos atos de pessoal, com as devidas informações da publicação.</w:t>
      </w:r>
    </w:p>
    <w:p w14:paraId="32B727FF" w14:textId="77777777" w:rsidR="00F65238" w:rsidRDefault="00862742" w:rsidP="00F65238">
      <w:pPr>
        <w:pStyle w:val="Nivel3"/>
        <w:numPr>
          <w:ilvl w:val="0"/>
          <w:numId w:val="0"/>
        </w:numPr>
        <w:ind w:left="284"/>
        <w:rPr>
          <w:bCs/>
          <w:sz w:val="21"/>
          <w:szCs w:val="21"/>
        </w:rPr>
      </w:pPr>
      <w:r w:rsidRPr="00862742">
        <w:rPr>
          <w:bCs/>
          <w:sz w:val="21"/>
          <w:szCs w:val="21"/>
        </w:rPr>
        <w:t xml:space="preserve">- Possuir a inclusão de dispositivo legai, de maneira automatizada, nos documentos e relatórios a serem emitidos, conforme o tipo de documento. </w:t>
      </w:r>
    </w:p>
    <w:p w14:paraId="38ACF5C5" w14:textId="77777777" w:rsidR="00F65238" w:rsidRDefault="00862742" w:rsidP="00F65238">
      <w:pPr>
        <w:pStyle w:val="Nivel3"/>
        <w:numPr>
          <w:ilvl w:val="0"/>
          <w:numId w:val="0"/>
        </w:numPr>
        <w:ind w:left="284"/>
        <w:rPr>
          <w:bCs/>
          <w:sz w:val="21"/>
          <w:szCs w:val="21"/>
        </w:rPr>
      </w:pPr>
      <w:r w:rsidRPr="00862742">
        <w:rPr>
          <w:bCs/>
          <w:sz w:val="21"/>
          <w:szCs w:val="21"/>
        </w:rPr>
        <w:t xml:space="preserve">- Possuir a inclusão de campo aberto para inclusão texto, nos documentos e relatórios a serem emitidos, conforme opção do usuário. </w:t>
      </w:r>
    </w:p>
    <w:p w14:paraId="43B2E605"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consulta dos atos oficiais (portarias) cadastradas no sistema, com possibilidade impressão destes em formato PDF e emissão em formato de texto adequado a legislação para publicação em Diário Oficial Eletrônico. </w:t>
      </w:r>
    </w:p>
    <w:p w14:paraId="483F503B" w14:textId="77777777" w:rsidR="00F65238" w:rsidRDefault="00862742" w:rsidP="00F65238">
      <w:pPr>
        <w:pStyle w:val="Nivel3"/>
        <w:numPr>
          <w:ilvl w:val="0"/>
          <w:numId w:val="0"/>
        </w:numPr>
        <w:ind w:left="284"/>
        <w:rPr>
          <w:bCs/>
          <w:sz w:val="21"/>
          <w:szCs w:val="21"/>
        </w:rPr>
      </w:pPr>
      <w:r w:rsidRPr="00862742">
        <w:rPr>
          <w:bCs/>
          <w:sz w:val="21"/>
          <w:szCs w:val="21"/>
        </w:rPr>
        <w:t xml:space="preserve">- Vincular nos atos oficiais, número da edição, data da publicação e página. </w:t>
      </w:r>
    </w:p>
    <w:p w14:paraId="43C1A00E"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Controlar os quadros da Administração Pública sob diversos aspectos, como grupo e tipos de cargos, associados aos respectivos gastos. </w:t>
      </w:r>
    </w:p>
    <w:p w14:paraId="3A277F16" w14:textId="77777777" w:rsidR="00F65238" w:rsidRDefault="00862742" w:rsidP="00F65238">
      <w:pPr>
        <w:pStyle w:val="Nivel3"/>
        <w:numPr>
          <w:ilvl w:val="0"/>
          <w:numId w:val="0"/>
        </w:numPr>
        <w:ind w:left="284"/>
        <w:rPr>
          <w:bCs/>
          <w:sz w:val="21"/>
          <w:szCs w:val="21"/>
        </w:rPr>
      </w:pPr>
      <w:r w:rsidRPr="00862742">
        <w:rPr>
          <w:bCs/>
          <w:sz w:val="21"/>
          <w:szCs w:val="21"/>
        </w:rPr>
        <w:t>- Cadastrar a quantidade de pessoal necessário e autorizado por cargo, lotação ou local para a realização de projetos ou atividades demandadas.</w:t>
      </w:r>
    </w:p>
    <w:p w14:paraId="0ED614A1" w14:textId="64CFED45" w:rsidR="00862742" w:rsidRPr="00862742" w:rsidRDefault="00862742" w:rsidP="00F65238">
      <w:pPr>
        <w:pStyle w:val="Nivel3"/>
        <w:numPr>
          <w:ilvl w:val="0"/>
          <w:numId w:val="0"/>
        </w:numPr>
        <w:ind w:left="284"/>
        <w:rPr>
          <w:bCs/>
          <w:sz w:val="21"/>
          <w:szCs w:val="21"/>
        </w:rPr>
      </w:pPr>
      <w:r w:rsidRPr="00862742">
        <w:rPr>
          <w:bCs/>
          <w:sz w:val="21"/>
          <w:szCs w:val="21"/>
        </w:rPr>
        <w:t xml:space="preserve">- Controlar a ocupação do quadro de vagas por cargo, lotação ou local para a realização dos projetos. </w:t>
      </w:r>
    </w:p>
    <w:p w14:paraId="623DA0B3" w14:textId="77777777" w:rsidR="00F65238" w:rsidRDefault="00862742" w:rsidP="00F65238">
      <w:pPr>
        <w:pStyle w:val="Nivel3"/>
        <w:numPr>
          <w:ilvl w:val="0"/>
          <w:numId w:val="0"/>
        </w:numPr>
        <w:ind w:left="284"/>
        <w:rPr>
          <w:bCs/>
          <w:sz w:val="21"/>
          <w:szCs w:val="21"/>
        </w:rPr>
      </w:pPr>
      <w:r w:rsidRPr="00862742">
        <w:rPr>
          <w:bCs/>
          <w:sz w:val="21"/>
          <w:szCs w:val="21"/>
        </w:rPr>
        <w:t xml:space="preserve">5.44 - Controlar a movimentação de pessoal ou quadros, incluindo admissão, rescisão, vacância, transformação, transferência, extinção, dentre outros. </w:t>
      </w:r>
    </w:p>
    <w:p w14:paraId="4205C516" w14:textId="77777777" w:rsidR="00F65238" w:rsidRDefault="00862742" w:rsidP="00F65238">
      <w:pPr>
        <w:pStyle w:val="Nivel3"/>
        <w:numPr>
          <w:ilvl w:val="0"/>
          <w:numId w:val="0"/>
        </w:numPr>
        <w:ind w:left="284"/>
        <w:rPr>
          <w:bCs/>
          <w:sz w:val="21"/>
          <w:szCs w:val="21"/>
        </w:rPr>
      </w:pPr>
      <w:r w:rsidRPr="00862742">
        <w:rPr>
          <w:bCs/>
          <w:sz w:val="21"/>
          <w:szCs w:val="21"/>
        </w:rPr>
        <w:t>- Estabelecer que no processo de admissão encaminhado ao TCE - Tribunal de Contas do Estado do Paraná, conste a vinculação do número de registro do protocolo junto ao cadastro do servidor.</w:t>
      </w:r>
    </w:p>
    <w:p w14:paraId="1718EF88" w14:textId="77777777" w:rsidR="00F65238" w:rsidRDefault="00862742" w:rsidP="00F65238">
      <w:pPr>
        <w:pStyle w:val="Nivel3"/>
        <w:numPr>
          <w:ilvl w:val="0"/>
          <w:numId w:val="0"/>
        </w:numPr>
        <w:ind w:left="284"/>
        <w:rPr>
          <w:bCs/>
          <w:sz w:val="21"/>
          <w:szCs w:val="21"/>
        </w:rPr>
      </w:pPr>
      <w:r w:rsidRPr="00862742">
        <w:rPr>
          <w:bCs/>
          <w:sz w:val="21"/>
          <w:szCs w:val="21"/>
        </w:rPr>
        <w:t>- No encaminhamento do processo de admissão ao TCE - Tribunal de Contas do Estado do Paraná, o sistema deverá realizar o retorno com o número da resolução emitida pelo referido órgão, bem como o status de aceitação ou não do processo.</w:t>
      </w:r>
    </w:p>
    <w:p w14:paraId="49028A2B" w14:textId="77777777" w:rsidR="00F65238" w:rsidRDefault="00862742" w:rsidP="00F65238">
      <w:pPr>
        <w:pStyle w:val="Nivel3"/>
        <w:numPr>
          <w:ilvl w:val="0"/>
          <w:numId w:val="0"/>
        </w:numPr>
        <w:ind w:left="284"/>
        <w:rPr>
          <w:bCs/>
          <w:sz w:val="21"/>
          <w:szCs w:val="21"/>
        </w:rPr>
      </w:pPr>
      <w:r w:rsidRPr="00862742">
        <w:rPr>
          <w:bCs/>
          <w:sz w:val="21"/>
          <w:szCs w:val="21"/>
        </w:rPr>
        <w:t xml:space="preserve">- Possuir cadastro de dependentes dos servidores com registro dos dados cadastrais mínimos, com especificação do perfil de dependência. </w:t>
      </w:r>
    </w:p>
    <w:p w14:paraId="01487755" w14:textId="77777777" w:rsidR="00F65238" w:rsidRDefault="00862742" w:rsidP="00F65238">
      <w:pPr>
        <w:pStyle w:val="Nivel3"/>
        <w:numPr>
          <w:ilvl w:val="0"/>
          <w:numId w:val="0"/>
        </w:numPr>
        <w:ind w:left="284"/>
        <w:rPr>
          <w:bCs/>
          <w:sz w:val="21"/>
          <w:szCs w:val="21"/>
        </w:rPr>
      </w:pPr>
      <w:r w:rsidRPr="00862742">
        <w:rPr>
          <w:bCs/>
          <w:sz w:val="21"/>
          <w:szCs w:val="21"/>
        </w:rPr>
        <w:t xml:space="preserve">- Concessão e cessação de benefícios relativos aos dependentes de forma automática. </w:t>
      </w:r>
    </w:p>
    <w:p w14:paraId="5D2427DB" w14:textId="77777777" w:rsidR="00F65238" w:rsidRDefault="00862742" w:rsidP="00F65238">
      <w:pPr>
        <w:pStyle w:val="Nivel3"/>
        <w:numPr>
          <w:ilvl w:val="0"/>
          <w:numId w:val="0"/>
        </w:numPr>
        <w:ind w:left="284"/>
        <w:rPr>
          <w:bCs/>
          <w:sz w:val="21"/>
          <w:szCs w:val="21"/>
        </w:rPr>
      </w:pPr>
      <w:r w:rsidRPr="00862742">
        <w:rPr>
          <w:bCs/>
          <w:sz w:val="21"/>
          <w:szCs w:val="21"/>
        </w:rPr>
        <w:t>- Registrar todos os atos legais com seus respectivos prazos conforme legislação vigente.</w:t>
      </w:r>
    </w:p>
    <w:p w14:paraId="26F684EC"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visualização e emissão de relatório da evolução funcional do servidor com opção de impressão de ficha com ocorrências funcionais. </w:t>
      </w:r>
    </w:p>
    <w:p w14:paraId="2C445F50" w14:textId="77777777" w:rsidR="00F65238" w:rsidRDefault="00862742" w:rsidP="00F65238">
      <w:pPr>
        <w:pStyle w:val="Nivel3"/>
        <w:numPr>
          <w:ilvl w:val="0"/>
          <w:numId w:val="0"/>
        </w:numPr>
        <w:ind w:left="284"/>
        <w:rPr>
          <w:bCs/>
          <w:sz w:val="21"/>
          <w:szCs w:val="21"/>
        </w:rPr>
      </w:pPr>
      <w:r w:rsidRPr="00862742">
        <w:rPr>
          <w:bCs/>
          <w:sz w:val="21"/>
          <w:szCs w:val="21"/>
        </w:rPr>
        <w:t>- Controle das progressões e promoções de referência de forma automática conforme regras de concessão do plano de cargos, carreiras e salários com o registro histórico de cada alteração realizada histórico funcional.</w:t>
      </w:r>
    </w:p>
    <w:p w14:paraId="16890AF5"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parametrização de regras de contagem de tempo para concessão de vantagens ou benefícios. </w:t>
      </w:r>
    </w:p>
    <w:p w14:paraId="6F56ABE0"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a previsão ou solicitação de férias, licença prêmio, abono pecuniário de licença prêmio, abono de permanência, levando em consideração as regras parametrizadas. </w:t>
      </w:r>
    </w:p>
    <w:p w14:paraId="657E3916" w14:textId="77777777" w:rsidR="00F65238" w:rsidRDefault="00862742" w:rsidP="00F65238">
      <w:pPr>
        <w:pStyle w:val="Nivel3"/>
        <w:numPr>
          <w:ilvl w:val="0"/>
          <w:numId w:val="0"/>
        </w:numPr>
        <w:ind w:left="284"/>
        <w:rPr>
          <w:bCs/>
          <w:sz w:val="21"/>
          <w:szCs w:val="21"/>
        </w:rPr>
      </w:pPr>
      <w:r w:rsidRPr="00862742">
        <w:rPr>
          <w:bCs/>
          <w:sz w:val="21"/>
          <w:szCs w:val="21"/>
        </w:rPr>
        <w:t xml:space="preserve">- Manter informações de progressões funcionais registradas no histórico do servidor, com os atos publicados individualmente ao longo de sua carreira. </w:t>
      </w:r>
    </w:p>
    <w:p w14:paraId="1AAEAE3A"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configuração e formatação (layout) de telas, em conformidade com as exigências Tribunal de Contas. </w:t>
      </w:r>
    </w:p>
    <w:p w14:paraId="78AB6F4C" w14:textId="77777777" w:rsidR="00F65238" w:rsidRDefault="00862742" w:rsidP="00F65238">
      <w:pPr>
        <w:pStyle w:val="Nivel3"/>
        <w:numPr>
          <w:ilvl w:val="0"/>
          <w:numId w:val="0"/>
        </w:numPr>
        <w:ind w:left="284"/>
        <w:rPr>
          <w:bCs/>
          <w:sz w:val="21"/>
          <w:szCs w:val="21"/>
        </w:rPr>
      </w:pPr>
      <w:r w:rsidRPr="00862742">
        <w:rPr>
          <w:bCs/>
          <w:sz w:val="21"/>
          <w:szCs w:val="21"/>
        </w:rPr>
        <w:t xml:space="preserve">- Registrar movimentação de pessoal referente a vacância, demissão ou exoneração de servidores, vinculando o ato e garantindo a atualização destas informações junto a órgãos fiscalizadores. </w:t>
      </w:r>
    </w:p>
    <w:p w14:paraId="3781A9A5"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reintegração ou reversão de rescisões ou aposentadorias de trabalhadores, sob a mesma matrícula. </w:t>
      </w:r>
    </w:p>
    <w:p w14:paraId="5EABB61F" w14:textId="77777777" w:rsidR="00F65238" w:rsidRDefault="00862742" w:rsidP="00F65238">
      <w:pPr>
        <w:pStyle w:val="Nivel3"/>
        <w:numPr>
          <w:ilvl w:val="0"/>
          <w:numId w:val="0"/>
        </w:numPr>
        <w:ind w:left="284"/>
        <w:rPr>
          <w:bCs/>
          <w:sz w:val="21"/>
          <w:szCs w:val="21"/>
        </w:rPr>
      </w:pPr>
      <w:r w:rsidRPr="00862742">
        <w:rPr>
          <w:bCs/>
          <w:sz w:val="21"/>
          <w:szCs w:val="21"/>
        </w:rPr>
        <w:t>- Registrar movimentação de pessoal referente aos afastamentos do trabalhador, vinculando o ato.</w:t>
      </w:r>
    </w:p>
    <w:p w14:paraId="1F6B637D" w14:textId="77777777" w:rsidR="00F65238" w:rsidRDefault="00862742" w:rsidP="00F65238">
      <w:pPr>
        <w:pStyle w:val="Nivel3"/>
        <w:numPr>
          <w:ilvl w:val="0"/>
          <w:numId w:val="0"/>
        </w:numPr>
        <w:ind w:left="284"/>
        <w:rPr>
          <w:bCs/>
          <w:sz w:val="21"/>
          <w:szCs w:val="21"/>
        </w:rPr>
      </w:pPr>
      <w:r w:rsidRPr="00862742">
        <w:rPr>
          <w:bCs/>
          <w:sz w:val="21"/>
          <w:szCs w:val="21"/>
        </w:rPr>
        <w:t xml:space="preserve">- Registrar todo o histórico de alterações no cadastro de trabalhadores. </w:t>
      </w:r>
    </w:p>
    <w:p w14:paraId="6A52B48D" w14:textId="77777777" w:rsidR="00F65238" w:rsidRDefault="00862742" w:rsidP="00F65238">
      <w:pPr>
        <w:pStyle w:val="Nivel3"/>
        <w:numPr>
          <w:ilvl w:val="0"/>
          <w:numId w:val="0"/>
        </w:numPr>
        <w:ind w:left="284"/>
        <w:rPr>
          <w:bCs/>
          <w:sz w:val="21"/>
          <w:szCs w:val="21"/>
        </w:rPr>
      </w:pPr>
      <w:r w:rsidRPr="00862742">
        <w:rPr>
          <w:bCs/>
          <w:sz w:val="21"/>
          <w:szCs w:val="21"/>
        </w:rPr>
        <w:lastRenderedPageBreak/>
        <w:t xml:space="preserve">- Registrar as alterações cadastrais no histórico de beneficiários de pensões. </w:t>
      </w:r>
    </w:p>
    <w:p w14:paraId="007F43EA" w14:textId="77777777" w:rsidR="00F65238" w:rsidRDefault="00862742" w:rsidP="00F65238">
      <w:pPr>
        <w:pStyle w:val="Nivel3"/>
        <w:numPr>
          <w:ilvl w:val="0"/>
          <w:numId w:val="0"/>
        </w:numPr>
        <w:ind w:left="284"/>
        <w:rPr>
          <w:bCs/>
          <w:sz w:val="21"/>
          <w:szCs w:val="21"/>
        </w:rPr>
      </w:pPr>
      <w:r w:rsidRPr="00862742">
        <w:rPr>
          <w:bCs/>
          <w:sz w:val="21"/>
          <w:szCs w:val="21"/>
        </w:rPr>
        <w:t xml:space="preserve">- Registrar todo o histórico salarial do servidor individualmente, bem como histórico da tabela de vencimentos. </w:t>
      </w:r>
    </w:p>
    <w:p w14:paraId="0AFE2175" w14:textId="77777777" w:rsidR="00F65238" w:rsidRDefault="00862742" w:rsidP="00F65238">
      <w:pPr>
        <w:pStyle w:val="Nivel3"/>
        <w:numPr>
          <w:ilvl w:val="0"/>
          <w:numId w:val="0"/>
        </w:numPr>
        <w:ind w:left="284"/>
        <w:rPr>
          <w:bCs/>
          <w:sz w:val="21"/>
          <w:szCs w:val="21"/>
        </w:rPr>
      </w:pPr>
      <w:r w:rsidRPr="00862742">
        <w:rPr>
          <w:bCs/>
          <w:sz w:val="21"/>
          <w:szCs w:val="21"/>
        </w:rPr>
        <w:t>- Realizar a integração do ato de pessoal com a evolução de carreira para fins de efeitos financeiros e registro de histórico funcional.</w:t>
      </w:r>
    </w:p>
    <w:p w14:paraId="7F31473A" w14:textId="77777777" w:rsidR="00F65238" w:rsidRDefault="00862742" w:rsidP="00F65238">
      <w:pPr>
        <w:pStyle w:val="Nivel3"/>
        <w:numPr>
          <w:ilvl w:val="0"/>
          <w:numId w:val="0"/>
        </w:numPr>
        <w:ind w:left="284"/>
        <w:rPr>
          <w:bCs/>
          <w:sz w:val="21"/>
          <w:szCs w:val="21"/>
        </w:rPr>
      </w:pPr>
      <w:r w:rsidRPr="00862742">
        <w:rPr>
          <w:bCs/>
          <w:sz w:val="21"/>
          <w:szCs w:val="21"/>
        </w:rPr>
        <w:t>- Possibilitar adição de grupos ocupacionais e referências, inclusive quanto ao histórico de cargos, salários, informações e níveis salariais.</w:t>
      </w:r>
    </w:p>
    <w:p w14:paraId="44572717" w14:textId="77777777" w:rsidR="00F65238" w:rsidRDefault="00862742" w:rsidP="00F65238">
      <w:pPr>
        <w:pStyle w:val="Nivel3"/>
        <w:numPr>
          <w:ilvl w:val="0"/>
          <w:numId w:val="0"/>
        </w:numPr>
        <w:ind w:left="284"/>
        <w:rPr>
          <w:bCs/>
          <w:sz w:val="21"/>
          <w:szCs w:val="21"/>
        </w:rPr>
      </w:pPr>
      <w:r w:rsidRPr="00862742">
        <w:rPr>
          <w:bCs/>
          <w:sz w:val="21"/>
          <w:szCs w:val="21"/>
        </w:rPr>
        <w:t xml:space="preserve">- Registrar todo o histórico de alterações de cargo e lotação do servidor. </w:t>
      </w:r>
    </w:p>
    <w:p w14:paraId="0C3AD8C6" w14:textId="77777777" w:rsidR="00F65238" w:rsidRDefault="00862742" w:rsidP="00F65238">
      <w:pPr>
        <w:pStyle w:val="Nivel3"/>
        <w:numPr>
          <w:ilvl w:val="0"/>
          <w:numId w:val="0"/>
        </w:numPr>
        <w:ind w:left="284"/>
        <w:rPr>
          <w:bCs/>
          <w:sz w:val="21"/>
          <w:szCs w:val="21"/>
        </w:rPr>
      </w:pPr>
      <w:r w:rsidRPr="00862742">
        <w:rPr>
          <w:bCs/>
          <w:sz w:val="21"/>
          <w:szCs w:val="21"/>
        </w:rPr>
        <w:t xml:space="preserve">- Emitir relatórios dinâmicos, contendo informações selecionáveis relativas aos dados cadastrais, registros funcionais e registros financeiros para trabalhadores dos diversos vínculos funcionais. </w:t>
      </w:r>
    </w:p>
    <w:p w14:paraId="3D24EE7B" w14:textId="77777777" w:rsidR="00F65238" w:rsidRDefault="00862742" w:rsidP="00F65238">
      <w:pPr>
        <w:pStyle w:val="Nivel3"/>
        <w:numPr>
          <w:ilvl w:val="0"/>
          <w:numId w:val="0"/>
        </w:numPr>
        <w:ind w:left="284"/>
        <w:rPr>
          <w:bCs/>
          <w:sz w:val="21"/>
          <w:szCs w:val="21"/>
        </w:rPr>
      </w:pPr>
      <w:r w:rsidRPr="00862742">
        <w:rPr>
          <w:bCs/>
          <w:sz w:val="21"/>
          <w:szCs w:val="21"/>
        </w:rPr>
        <w:t xml:space="preserve">- Emitir relatório de atestado de tempo de serviço para o servidor público apresentando os cargos e o período que exerceu a função. </w:t>
      </w:r>
    </w:p>
    <w:p w14:paraId="5B4E639B" w14:textId="77777777" w:rsidR="00F65238" w:rsidRDefault="00862742" w:rsidP="00F65238">
      <w:pPr>
        <w:pStyle w:val="Nivel3"/>
        <w:numPr>
          <w:ilvl w:val="0"/>
          <w:numId w:val="0"/>
        </w:numPr>
        <w:ind w:left="284"/>
        <w:rPr>
          <w:bCs/>
          <w:sz w:val="21"/>
          <w:szCs w:val="21"/>
        </w:rPr>
      </w:pPr>
      <w:r w:rsidRPr="00862742">
        <w:rPr>
          <w:bCs/>
          <w:sz w:val="21"/>
          <w:szCs w:val="21"/>
        </w:rPr>
        <w:t xml:space="preserve">- Emitir relatório de validade de registros em conselhos de classes dos trabalhadores. </w:t>
      </w:r>
    </w:p>
    <w:p w14:paraId="760F9835"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consultas sobre as situações ocorridas com o trabalhador desde sua admissão, considerando os dias de licenças, atestados e faltas. </w:t>
      </w:r>
    </w:p>
    <w:p w14:paraId="6B428C30" w14:textId="77777777" w:rsidR="00F65238" w:rsidRDefault="00862742" w:rsidP="00F65238">
      <w:pPr>
        <w:pStyle w:val="Nivel3"/>
        <w:numPr>
          <w:ilvl w:val="0"/>
          <w:numId w:val="0"/>
        </w:numPr>
        <w:ind w:left="284"/>
        <w:rPr>
          <w:bCs/>
          <w:sz w:val="21"/>
          <w:szCs w:val="21"/>
        </w:rPr>
      </w:pPr>
      <w:r w:rsidRPr="00862742">
        <w:rPr>
          <w:bCs/>
          <w:sz w:val="21"/>
          <w:szCs w:val="21"/>
        </w:rPr>
        <w:t xml:space="preserve">- Controlar o período do estágio probatório de forma parametrizável, estabelecendo a suspensão da contagem de tempo em conformidade com legislação vigente. </w:t>
      </w:r>
    </w:p>
    <w:p w14:paraId="389F70CD" w14:textId="77777777" w:rsidR="00F65238" w:rsidRDefault="00862742" w:rsidP="00F65238">
      <w:pPr>
        <w:pStyle w:val="Nivel3"/>
        <w:numPr>
          <w:ilvl w:val="0"/>
          <w:numId w:val="0"/>
        </w:numPr>
        <w:ind w:left="284"/>
        <w:rPr>
          <w:bCs/>
          <w:sz w:val="21"/>
          <w:szCs w:val="21"/>
        </w:rPr>
      </w:pPr>
      <w:r w:rsidRPr="00862742">
        <w:rPr>
          <w:bCs/>
          <w:sz w:val="21"/>
          <w:szCs w:val="21"/>
        </w:rPr>
        <w:t>- Emitir contagem do tempo decorrido do estágio probatório, com geração de relatório e alerta antecipado a cada período para avaliação de desempenho de estágio probatório, avaliação e médica e psicológica e final de estágio probatório.</w:t>
      </w:r>
    </w:p>
    <w:p w14:paraId="45E22CCB" w14:textId="13A8BDDC" w:rsidR="00862742" w:rsidRPr="00862742" w:rsidRDefault="00862742" w:rsidP="00F65238">
      <w:pPr>
        <w:pStyle w:val="Nivel3"/>
        <w:numPr>
          <w:ilvl w:val="0"/>
          <w:numId w:val="0"/>
        </w:numPr>
        <w:ind w:left="284"/>
        <w:rPr>
          <w:bCs/>
          <w:sz w:val="21"/>
          <w:szCs w:val="21"/>
        </w:rPr>
      </w:pPr>
      <w:r w:rsidRPr="00862742">
        <w:rPr>
          <w:bCs/>
          <w:sz w:val="21"/>
          <w:szCs w:val="21"/>
        </w:rPr>
        <w:t xml:space="preserve">- Possibilitar o registro, controle e gerenciamento de contagem, afastamento e incorporações de tempo para </w:t>
      </w:r>
      <w:r w:rsidRPr="00EA78B3">
        <w:rPr>
          <w:bCs/>
          <w:sz w:val="21"/>
          <w:szCs w:val="21"/>
        </w:rPr>
        <w:t>concessão de</w:t>
      </w:r>
      <w:r w:rsidRPr="00862742">
        <w:rPr>
          <w:bCs/>
          <w:sz w:val="21"/>
          <w:szCs w:val="21"/>
        </w:rPr>
        <w:t xml:space="preserve"> </w:t>
      </w:r>
      <w:r w:rsidR="00EA78B3">
        <w:rPr>
          <w:bCs/>
          <w:sz w:val="21"/>
          <w:szCs w:val="21"/>
        </w:rPr>
        <w:t>abono de permanência</w:t>
      </w:r>
    </w:p>
    <w:p w14:paraId="577C2375" w14:textId="77777777" w:rsidR="00F65238" w:rsidRDefault="00862742" w:rsidP="00F65238">
      <w:pPr>
        <w:pStyle w:val="Nivel3"/>
        <w:numPr>
          <w:ilvl w:val="0"/>
          <w:numId w:val="0"/>
        </w:numPr>
        <w:ind w:left="284"/>
        <w:rPr>
          <w:bCs/>
          <w:sz w:val="21"/>
          <w:szCs w:val="21"/>
        </w:rPr>
      </w:pPr>
      <w:r w:rsidRPr="00862742">
        <w:rPr>
          <w:bCs/>
          <w:sz w:val="21"/>
          <w:szCs w:val="21"/>
        </w:rPr>
        <w:t xml:space="preserve">5.45 - Possuir rotina de incorporação de tempo de efetivo no serviço público desempenhado ao município de São José dos Pinhais, conforme legislação vigente. </w:t>
      </w:r>
    </w:p>
    <w:p w14:paraId="5C055C4A" w14:textId="77777777" w:rsidR="00F65238" w:rsidRDefault="00862742" w:rsidP="00F65238">
      <w:pPr>
        <w:pStyle w:val="Nivel3"/>
        <w:numPr>
          <w:ilvl w:val="0"/>
          <w:numId w:val="0"/>
        </w:numPr>
        <w:ind w:left="284"/>
        <w:rPr>
          <w:bCs/>
          <w:sz w:val="21"/>
          <w:szCs w:val="21"/>
        </w:rPr>
      </w:pPr>
      <w:r w:rsidRPr="00862742">
        <w:rPr>
          <w:bCs/>
          <w:sz w:val="21"/>
          <w:szCs w:val="21"/>
        </w:rPr>
        <w:t>- Possibilitar o cadastro de tempo de serviço anterior e licença-prêmio não gozada, com a opção de averbação do tempo de serviço para cálculos de adicionais, licença-prêmio e/ou aposentadoria.</w:t>
      </w:r>
    </w:p>
    <w:p w14:paraId="35895456" w14:textId="77777777" w:rsidR="00F65238" w:rsidRDefault="00862742" w:rsidP="00F65238">
      <w:pPr>
        <w:pStyle w:val="Nivel3"/>
        <w:numPr>
          <w:ilvl w:val="0"/>
          <w:numId w:val="0"/>
        </w:numPr>
        <w:ind w:left="284"/>
        <w:rPr>
          <w:bCs/>
          <w:sz w:val="21"/>
          <w:szCs w:val="21"/>
        </w:rPr>
      </w:pPr>
      <w:r w:rsidRPr="00862742">
        <w:rPr>
          <w:bCs/>
          <w:sz w:val="21"/>
          <w:szCs w:val="21"/>
        </w:rPr>
        <w:t xml:space="preserve">- Possuir rotina de incorporação de tempo trabalhado, mesmo que com vínculo RGPS, para efeitos de aposentadoria, conforme legislação vigente. </w:t>
      </w:r>
    </w:p>
    <w:p w14:paraId="580E3C54" w14:textId="77777777" w:rsidR="00F65238" w:rsidRDefault="00862742" w:rsidP="00F65238">
      <w:pPr>
        <w:pStyle w:val="Nivel3"/>
        <w:numPr>
          <w:ilvl w:val="0"/>
          <w:numId w:val="0"/>
        </w:numPr>
        <w:ind w:left="284"/>
        <w:rPr>
          <w:bCs/>
          <w:sz w:val="21"/>
          <w:szCs w:val="21"/>
        </w:rPr>
      </w:pPr>
      <w:r w:rsidRPr="00862742">
        <w:rPr>
          <w:bCs/>
          <w:sz w:val="21"/>
          <w:szCs w:val="21"/>
        </w:rPr>
        <w:t xml:space="preserve">- Possuir registro dos níveis organizacionais existentes conforme organograma previsto na legislação vigente. </w:t>
      </w:r>
    </w:p>
    <w:p w14:paraId="7639331D" w14:textId="77777777" w:rsidR="00F65238" w:rsidRDefault="00862742" w:rsidP="00F65238">
      <w:pPr>
        <w:pStyle w:val="Nivel3"/>
        <w:numPr>
          <w:ilvl w:val="0"/>
          <w:numId w:val="0"/>
        </w:numPr>
        <w:ind w:left="284"/>
        <w:rPr>
          <w:bCs/>
          <w:sz w:val="21"/>
          <w:szCs w:val="21"/>
        </w:rPr>
      </w:pPr>
      <w:r w:rsidRPr="00862742">
        <w:rPr>
          <w:bCs/>
          <w:sz w:val="21"/>
          <w:szCs w:val="21"/>
        </w:rPr>
        <w:t xml:space="preserve">- Possuir cadastro das comissões de Processos Administrativos e de Sindicância, permitindo o controle e alimentação de informações pertinentes de cada processo. </w:t>
      </w:r>
    </w:p>
    <w:p w14:paraId="7440AF14" w14:textId="77777777" w:rsidR="00F65238" w:rsidRDefault="00862742" w:rsidP="00F65238">
      <w:pPr>
        <w:pStyle w:val="Nivel3"/>
        <w:numPr>
          <w:ilvl w:val="0"/>
          <w:numId w:val="0"/>
        </w:numPr>
        <w:ind w:left="284"/>
        <w:rPr>
          <w:bCs/>
          <w:sz w:val="21"/>
          <w:szCs w:val="21"/>
        </w:rPr>
      </w:pPr>
      <w:r w:rsidRPr="00862742">
        <w:rPr>
          <w:bCs/>
          <w:sz w:val="21"/>
          <w:szCs w:val="21"/>
        </w:rPr>
        <w:t xml:space="preserve">- Possuir rotina de emissão de relatórios e pareceres conclusivos de processos administrativos e sindicância, com integração com os atos de pessoal, com emissão do respectivo ato. </w:t>
      </w:r>
    </w:p>
    <w:p w14:paraId="0675A5B0" w14:textId="77777777" w:rsidR="00F65238" w:rsidRDefault="00862742" w:rsidP="00F65238">
      <w:pPr>
        <w:pStyle w:val="Nivel3"/>
        <w:numPr>
          <w:ilvl w:val="0"/>
          <w:numId w:val="0"/>
        </w:numPr>
        <w:ind w:left="284"/>
        <w:rPr>
          <w:bCs/>
          <w:sz w:val="21"/>
          <w:szCs w:val="21"/>
        </w:rPr>
      </w:pPr>
      <w:r w:rsidRPr="00862742">
        <w:rPr>
          <w:bCs/>
          <w:sz w:val="21"/>
          <w:szCs w:val="21"/>
        </w:rPr>
        <w:t xml:space="preserve">- Possuir rotina de controle de servidores adidos e cedidos, com previsão de prazos de renovação e encerramento, com emissão de termo de cooperação entre as entidades, bem como emissão de ato oficial. </w:t>
      </w:r>
    </w:p>
    <w:p w14:paraId="0B1D5C30" w14:textId="77777777" w:rsidR="00F65238" w:rsidRDefault="00862742" w:rsidP="00F65238">
      <w:pPr>
        <w:pStyle w:val="Nivel3"/>
        <w:numPr>
          <w:ilvl w:val="0"/>
          <w:numId w:val="0"/>
        </w:numPr>
        <w:ind w:left="284"/>
        <w:rPr>
          <w:bCs/>
          <w:sz w:val="21"/>
          <w:szCs w:val="21"/>
        </w:rPr>
      </w:pPr>
      <w:r w:rsidRPr="00862742">
        <w:rPr>
          <w:bCs/>
          <w:sz w:val="21"/>
          <w:szCs w:val="21"/>
        </w:rPr>
        <w:t xml:space="preserve">- Permitir emissão da ficha cadastral com foto do servidor. </w:t>
      </w:r>
    </w:p>
    <w:p w14:paraId="12EE5FF2" w14:textId="77777777" w:rsidR="00F65238" w:rsidRDefault="00862742" w:rsidP="00F65238">
      <w:pPr>
        <w:pStyle w:val="Nivel3"/>
        <w:numPr>
          <w:ilvl w:val="0"/>
          <w:numId w:val="0"/>
        </w:numPr>
        <w:ind w:left="284"/>
        <w:rPr>
          <w:bCs/>
          <w:sz w:val="21"/>
          <w:szCs w:val="21"/>
        </w:rPr>
      </w:pPr>
      <w:r w:rsidRPr="00862742">
        <w:rPr>
          <w:bCs/>
          <w:sz w:val="21"/>
          <w:szCs w:val="21"/>
        </w:rPr>
        <w:lastRenderedPageBreak/>
        <w:t>- Permitir cadastro da escolaridade do servidor, incluindo ensino superior, cursos, treinamentos e experiências anteriores.</w:t>
      </w:r>
    </w:p>
    <w:p w14:paraId="10DD4C74" w14:textId="7A2EA7C2" w:rsidR="00862742" w:rsidRDefault="00862742" w:rsidP="00F65238">
      <w:pPr>
        <w:pStyle w:val="Nivel3"/>
        <w:numPr>
          <w:ilvl w:val="0"/>
          <w:numId w:val="0"/>
        </w:numPr>
        <w:ind w:left="284"/>
        <w:rPr>
          <w:bCs/>
          <w:sz w:val="21"/>
          <w:szCs w:val="21"/>
        </w:rPr>
      </w:pPr>
      <w:r w:rsidRPr="00862742">
        <w:rPr>
          <w:bCs/>
          <w:sz w:val="21"/>
          <w:szCs w:val="21"/>
        </w:rPr>
        <w:t xml:space="preserve">- Gerar relatório com a escolaridade do servidor, possibilitando as mais diversas modalidades de ensino. </w:t>
      </w:r>
    </w:p>
    <w:p w14:paraId="14CAB66A" w14:textId="77777777" w:rsidR="00862742" w:rsidRPr="00862742" w:rsidRDefault="00862742" w:rsidP="00F65238">
      <w:pPr>
        <w:pStyle w:val="Nivel3"/>
        <w:numPr>
          <w:ilvl w:val="0"/>
          <w:numId w:val="0"/>
        </w:numPr>
        <w:ind w:left="284"/>
        <w:rPr>
          <w:bCs/>
          <w:sz w:val="21"/>
          <w:szCs w:val="21"/>
        </w:rPr>
      </w:pPr>
      <w:r w:rsidRPr="00862742">
        <w:rPr>
          <w:bCs/>
          <w:sz w:val="21"/>
          <w:szCs w:val="21"/>
        </w:rPr>
        <w:t xml:space="preserve">5.46 PORTAL DO SERVIDOR, PORTAL DA TRANSPARENCIA e APP DO SERVIDOR: </w:t>
      </w:r>
    </w:p>
    <w:p w14:paraId="3FC4C3CB"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5.47 Atendimento ao Servidor Público via internet - Portal RH </w:t>
      </w:r>
    </w:p>
    <w:p w14:paraId="43A1287D" w14:textId="77777777" w:rsidR="00324637" w:rsidRDefault="00862742" w:rsidP="00324637">
      <w:pPr>
        <w:pStyle w:val="Nivel3"/>
        <w:numPr>
          <w:ilvl w:val="0"/>
          <w:numId w:val="0"/>
        </w:numPr>
        <w:ind w:left="284"/>
        <w:rPr>
          <w:bCs/>
          <w:sz w:val="21"/>
          <w:szCs w:val="21"/>
        </w:rPr>
      </w:pPr>
      <w:r w:rsidRPr="00862742">
        <w:rPr>
          <w:bCs/>
          <w:sz w:val="21"/>
          <w:szCs w:val="21"/>
        </w:rPr>
        <w:t xml:space="preserve">5.48 - O sistema deverá possuir permissões de acessos conforme o perfil do usuário, para servidores ativos e inativos. </w:t>
      </w:r>
    </w:p>
    <w:p w14:paraId="32D4C497" w14:textId="77777777" w:rsidR="00324637" w:rsidRDefault="00862742" w:rsidP="00324637">
      <w:pPr>
        <w:pStyle w:val="Nivel3"/>
        <w:numPr>
          <w:ilvl w:val="0"/>
          <w:numId w:val="0"/>
        </w:numPr>
        <w:ind w:left="284"/>
        <w:rPr>
          <w:bCs/>
          <w:sz w:val="21"/>
          <w:szCs w:val="21"/>
        </w:rPr>
      </w:pPr>
      <w:r w:rsidRPr="00862742">
        <w:rPr>
          <w:bCs/>
          <w:sz w:val="21"/>
          <w:szCs w:val="21"/>
        </w:rPr>
        <w:t xml:space="preserve">- O sistema deverá permitir no mínimo o acesso as informações dos servidores, conforme características abaixo: </w:t>
      </w:r>
    </w:p>
    <w:p w14:paraId="55AD013C" w14:textId="77777777" w:rsidR="00324637" w:rsidRDefault="00862742" w:rsidP="00324637">
      <w:pPr>
        <w:pStyle w:val="Nivel3"/>
        <w:numPr>
          <w:ilvl w:val="0"/>
          <w:numId w:val="0"/>
        </w:numPr>
        <w:ind w:left="284"/>
        <w:rPr>
          <w:bCs/>
          <w:sz w:val="21"/>
          <w:szCs w:val="21"/>
        </w:rPr>
      </w:pPr>
      <w:r w:rsidRPr="00862742">
        <w:rPr>
          <w:bCs/>
          <w:sz w:val="21"/>
          <w:szCs w:val="21"/>
        </w:rPr>
        <w:t xml:space="preserve">- Consulta e emissão dos contracheques disponíveis desde a admissão. </w:t>
      </w:r>
    </w:p>
    <w:p w14:paraId="5D930DDE" w14:textId="77777777" w:rsidR="00324637" w:rsidRDefault="00862742" w:rsidP="00324637">
      <w:pPr>
        <w:pStyle w:val="Nivel3"/>
        <w:numPr>
          <w:ilvl w:val="0"/>
          <w:numId w:val="0"/>
        </w:numPr>
        <w:ind w:left="284"/>
        <w:rPr>
          <w:bCs/>
          <w:sz w:val="21"/>
          <w:szCs w:val="21"/>
        </w:rPr>
      </w:pPr>
      <w:r w:rsidRPr="00862742">
        <w:rPr>
          <w:bCs/>
          <w:sz w:val="21"/>
          <w:szCs w:val="21"/>
        </w:rPr>
        <w:t xml:space="preserve">- Consulta dos dados cadastrais dos servidores. </w:t>
      </w:r>
    </w:p>
    <w:p w14:paraId="6A1A29DE" w14:textId="77777777" w:rsidR="00324637" w:rsidRDefault="00862742" w:rsidP="00324637">
      <w:pPr>
        <w:pStyle w:val="Nivel3"/>
        <w:numPr>
          <w:ilvl w:val="0"/>
          <w:numId w:val="0"/>
        </w:numPr>
        <w:ind w:left="284"/>
        <w:rPr>
          <w:bCs/>
          <w:sz w:val="21"/>
          <w:szCs w:val="21"/>
        </w:rPr>
      </w:pPr>
      <w:r w:rsidRPr="00862742">
        <w:rPr>
          <w:bCs/>
          <w:sz w:val="21"/>
          <w:szCs w:val="21"/>
        </w:rPr>
        <w:t xml:space="preserve">- Consulta e emissão do comprovante de rendimentos. </w:t>
      </w:r>
    </w:p>
    <w:p w14:paraId="46345C35" w14:textId="77777777" w:rsidR="00324637" w:rsidRDefault="00862742" w:rsidP="00324637">
      <w:pPr>
        <w:pStyle w:val="Nivel3"/>
        <w:numPr>
          <w:ilvl w:val="0"/>
          <w:numId w:val="0"/>
        </w:numPr>
        <w:ind w:left="284"/>
        <w:rPr>
          <w:bCs/>
          <w:sz w:val="21"/>
          <w:szCs w:val="21"/>
        </w:rPr>
      </w:pPr>
      <w:r w:rsidRPr="00862742">
        <w:rPr>
          <w:bCs/>
          <w:sz w:val="21"/>
          <w:szCs w:val="21"/>
        </w:rPr>
        <w:t xml:space="preserve">- Solicitação de cursos de aperfeiçoamento disponíveis pelo Município. </w:t>
      </w:r>
    </w:p>
    <w:p w14:paraId="5F363789" w14:textId="77777777" w:rsidR="00324637" w:rsidRDefault="00862742" w:rsidP="00324637">
      <w:pPr>
        <w:pStyle w:val="Nivel3"/>
        <w:numPr>
          <w:ilvl w:val="0"/>
          <w:numId w:val="0"/>
        </w:numPr>
        <w:ind w:left="284"/>
        <w:rPr>
          <w:bCs/>
          <w:sz w:val="21"/>
          <w:szCs w:val="21"/>
        </w:rPr>
      </w:pPr>
      <w:r w:rsidRPr="00862742">
        <w:rPr>
          <w:bCs/>
          <w:sz w:val="21"/>
          <w:szCs w:val="21"/>
        </w:rPr>
        <w:t>- Possuir cadastro de dependentes, com campos editáveis pelo usuário, anexando os documentos pertinentes.</w:t>
      </w:r>
    </w:p>
    <w:p w14:paraId="34815A8A" w14:textId="77777777" w:rsidR="00324637" w:rsidRDefault="00862742" w:rsidP="00324637">
      <w:pPr>
        <w:pStyle w:val="Nivel3"/>
        <w:numPr>
          <w:ilvl w:val="0"/>
          <w:numId w:val="0"/>
        </w:numPr>
        <w:ind w:left="284"/>
        <w:rPr>
          <w:bCs/>
          <w:sz w:val="21"/>
          <w:szCs w:val="21"/>
        </w:rPr>
      </w:pPr>
      <w:r w:rsidRPr="00862742">
        <w:rPr>
          <w:bCs/>
          <w:sz w:val="21"/>
          <w:szCs w:val="21"/>
        </w:rPr>
        <w:t>- Possuir rotina de recadastramento anual, com emissão de comprovante, possibilitando a atualização de informações, dentro da legislação vigente em convergência com as informações dos órgãos fiscalizadores, estabelecendo a cada atualização os respectivos anexos.</w:t>
      </w:r>
    </w:p>
    <w:p w14:paraId="7605AE4F" w14:textId="77777777" w:rsidR="00324637" w:rsidRDefault="00862742" w:rsidP="00324637">
      <w:pPr>
        <w:pStyle w:val="Nivel3"/>
        <w:numPr>
          <w:ilvl w:val="0"/>
          <w:numId w:val="0"/>
        </w:numPr>
        <w:ind w:left="284"/>
        <w:rPr>
          <w:bCs/>
          <w:sz w:val="21"/>
          <w:szCs w:val="21"/>
        </w:rPr>
      </w:pPr>
      <w:r w:rsidRPr="00862742">
        <w:rPr>
          <w:bCs/>
          <w:sz w:val="21"/>
          <w:szCs w:val="21"/>
        </w:rPr>
        <w:t xml:space="preserve">- Possuir alertas e bloqueios de acesso para os usuários pendentes de atualização cadastral anual. </w:t>
      </w:r>
    </w:p>
    <w:p w14:paraId="1449B76C"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histórico de atualizações cadastrais. </w:t>
      </w:r>
    </w:p>
    <w:p w14:paraId="48401151" w14:textId="77777777" w:rsidR="00324637" w:rsidRDefault="00862742" w:rsidP="00324637">
      <w:pPr>
        <w:pStyle w:val="Nivel3"/>
        <w:numPr>
          <w:ilvl w:val="0"/>
          <w:numId w:val="0"/>
        </w:numPr>
        <w:ind w:left="284"/>
        <w:rPr>
          <w:bCs/>
          <w:sz w:val="21"/>
          <w:szCs w:val="21"/>
        </w:rPr>
      </w:pPr>
      <w:r w:rsidRPr="00862742">
        <w:rPr>
          <w:bCs/>
          <w:sz w:val="21"/>
          <w:szCs w:val="21"/>
        </w:rPr>
        <w:t xml:space="preserve">- Comunicação e notificação dos servidores por meio de eletrônico. </w:t>
      </w:r>
    </w:p>
    <w:p w14:paraId="786A57DD" w14:textId="77777777" w:rsidR="00324637" w:rsidRDefault="00862742" w:rsidP="00324637">
      <w:pPr>
        <w:pStyle w:val="Nivel3"/>
        <w:numPr>
          <w:ilvl w:val="0"/>
          <w:numId w:val="0"/>
        </w:numPr>
        <w:ind w:left="284"/>
        <w:rPr>
          <w:bCs/>
          <w:sz w:val="21"/>
          <w:szCs w:val="21"/>
        </w:rPr>
      </w:pPr>
      <w:r w:rsidRPr="00862742">
        <w:rPr>
          <w:bCs/>
          <w:sz w:val="21"/>
          <w:szCs w:val="21"/>
        </w:rPr>
        <w:t xml:space="preserve">- Manter atualizados os valores de margens para empréstimos consignáveis. </w:t>
      </w:r>
    </w:p>
    <w:p w14:paraId="1E78D1E5" w14:textId="77777777" w:rsidR="00324637" w:rsidRDefault="00862742" w:rsidP="00324637">
      <w:pPr>
        <w:pStyle w:val="Nivel3"/>
        <w:numPr>
          <w:ilvl w:val="0"/>
          <w:numId w:val="0"/>
        </w:numPr>
        <w:ind w:left="284"/>
        <w:rPr>
          <w:bCs/>
          <w:sz w:val="21"/>
          <w:szCs w:val="21"/>
        </w:rPr>
      </w:pPr>
      <w:r w:rsidRPr="00862742">
        <w:rPr>
          <w:bCs/>
          <w:sz w:val="21"/>
          <w:szCs w:val="21"/>
        </w:rPr>
        <w:t xml:space="preserve">- Disponibilizar listagem com as instituições conveniadas para consignação em folha de pagamento. </w:t>
      </w:r>
    </w:p>
    <w:p w14:paraId="57AC0B1B" w14:textId="77777777" w:rsidR="00324637" w:rsidRDefault="00862742" w:rsidP="00324637">
      <w:pPr>
        <w:pStyle w:val="Nivel3"/>
        <w:numPr>
          <w:ilvl w:val="0"/>
          <w:numId w:val="0"/>
        </w:numPr>
        <w:ind w:left="284"/>
        <w:rPr>
          <w:bCs/>
          <w:sz w:val="21"/>
          <w:szCs w:val="21"/>
        </w:rPr>
      </w:pPr>
      <w:r w:rsidRPr="00862742">
        <w:rPr>
          <w:bCs/>
          <w:sz w:val="21"/>
          <w:szCs w:val="21"/>
        </w:rPr>
        <w:t xml:space="preserve">- Possuir registro de identidade por crachá digital do servidor, contendo foto, nome matrícula, cargo e lotação, possuindo checagem eletrônica por QR </w:t>
      </w:r>
      <w:proofErr w:type="spellStart"/>
      <w:r w:rsidRPr="00862742">
        <w:rPr>
          <w:bCs/>
          <w:sz w:val="21"/>
          <w:szCs w:val="21"/>
        </w:rPr>
        <w:t>Code</w:t>
      </w:r>
      <w:proofErr w:type="spellEnd"/>
      <w:r w:rsidRPr="00862742">
        <w:rPr>
          <w:bCs/>
          <w:sz w:val="21"/>
          <w:szCs w:val="21"/>
        </w:rPr>
        <w:t>, direcionando a consulta específica e direta para o portal da transparência.</w:t>
      </w:r>
    </w:p>
    <w:p w14:paraId="636202CE" w14:textId="77777777" w:rsidR="00324637" w:rsidRDefault="00862742" w:rsidP="00324637">
      <w:pPr>
        <w:pStyle w:val="Nivel3"/>
        <w:numPr>
          <w:ilvl w:val="0"/>
          <w:numId w:val="0"/>
        </w:numPr>
        <w:ind w:left="284"/>
        <w:rPr>
          <w:bCs/>
          <w:sz w:val="21"/>
          <w:szCs w:val="21"/>
        </w:rPr>
      </w:pPr>
      <w:r w:rsidRPr="00862742">
        <w:rPr>
          <w:bCs/>
          <w:sz w:val="21"/>
          <w:szCs w:val="21"/>
        </w:rPr>
        <w:t>- Possuir mecanismo verificação e correção do ponto biométrico, com a superior avaliação e homologação.</w:t>
      </w:r>
    </w:p>
    <w:p w14:paraId="6B423C8E" w14:textId="77777777" w:rsidR="00324637" w:rsidRDefault="00862742" w:rsidP="00324637">
      <w:pPr>
        <w:pStyle w:val="Nivel3"/>
        <w:numPr>
          <w:ilvl w:val="0"/>
          <w:numId w:val="0"/>
        </w:numPr>
        <w:ind w:left="284"/>
        <w:rPr>
          <w:bCs/>
          <w:sz w:val="21"/>
          <w:szCs w:val="21"/>
        </w:rPr>
      </w:pPr>
      <w:r w:rsidRPr="00862742">
        <w:rPr>
          <w:bCs/>
          <w:sz w:val="21"/>
          <w:szCs w:val="21"/>
        </w:rPr>
        <w:t xml:space="preserve">- Disponibilizar o calendário anual de pagamentos. </w:t>
      </w:r>
    </w:p>
    <w:p w14:paraId="6FB6C004" w14:textId="77777777" w:rsidR="00324637" w:rsidRDefault="00862742" w:rsidP="00324637">
      <w:pPr>
        <w:pStyle w:val="Nivel3"/>
        <w:numPr>
          <w:ilvl w:val="0"/>
          <w:numId w:val="0"/>
        </w:numPr>
        <w:ind w:left="284"/>
        <w:rPr>
          <w:bCs/>
          <w:sz w:val="21"/>
          <w:szCs w:val="21"/>
        </w:rPr>
      </w:pPr>
      <w:r w:rsidRPr="00862742">
        <w:rPr>
          <w:bCs/>
          <w:sz w:val="21"/>
          <w:szCs w:val="21"/>
        </w:rPr>
        <w:t xml:space="preserve">- Disponibilizar extrato previdenciário do servidor. </w:t>
      </w:r>
    </w:p>
    <w:p w14:paraId="7A9820ED" w14:textId="50F14007" w:rsidR="00862742" w:rsidRDefault="00862742" w:rsidP="00324637">
      <w:pPr>
        <w:pStyle w:val="Nivel3"/>
        <w:numPr>
          <w:ilvl w:val="0"/>
          <w:numId w:val="0"/>
        </w:numPr>
        <w:ind w:left="284"/>
        <w:rPr>
          <w:bCs/>
          <w:sz w:val="21"/>
          <w:szCs w:val="21"/>
        </w:rPr>
      </w:pPr>
      <w:r w:rsidRPr="00862742">
        <w:rPr>
          <w:bCs/>
          <w:sz w:val="21"/>
          <w:szCs w:val="21"/>
        </w:rPr>
        <w:t xml:space="preserve">- Possuir painel de consulta da situação funcional, por período, tipo de registro, tais como afastamentos, licenças, períodos aquisitivos para férias e licença prêmio, desempenho funcional registrado nas avaliações, bem como outras informações funcionais existentes no sistema. </w:t>
      </w:r>
    </w:p>
    <w:p w14:paraId="393430AA"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5.49 PORTAL DA TRANSPARÊNCIA: </w:t>
      </w:r>
    </w:p>
    <w:p w14:paraId="41DDB0EF" w14:textId="77777777" w:rsidR="00324637" w:rsidRDefault="00862742" w:rsidP="00324637">
      <w:pPr>
        <w:pStyle w:val="Nivel3"/>
        <w:numPr>
          <w:ilvl w:val="0"/>
          <w:numId w:val="0"/>
        </w:numPr>
        <w:ind w:left="284"/>
        <w:rPr>
          <w:bCs/>
          <w:sz w:val="21"/>
          <w:szCs w:val="21"/>
        </w:rPr>
      </w:pPr>
      <w:r w:rsidRPr="00862742">
        <w:rPr>
          <w:bCs/>
          <w:sz w:val="21"/>
          <w:szCs w:val="21"/>
        </w:rPr>
        <w:lastRenderedPageBreak/>
        <w:t xml:space="preserve">5.50 - Garantir a publicação das informações conforme estabelecido pelo Tribunal de Contas do Estado do Paraná, e demais órgãos fiscalizadores. </w:t>
      </w:r>
    </w:p>
    <w:p w14:paraId="6BD76CEA" w14:textId="77777777" w:rsidR="00324637" w:rsidRDefault="00862742" w:rsidP="00324637">
      <w:pPr>
        <w:pStyle w:val="Nivel3"/>
        <w:numPr>
          <w:ilvl w:val="0"/>
          <w:numId w:val="0"/>
        </w:numPr>
        <w:ind w:left="284"/>
        <w:rPr>
          <w:bCs/>
          <w:sz w:val="21"/>
          <w:szCs w:val="21"/>
        </w:rPr>
      </w:pPr>
      <w:r w:rsidRPr="00862742">
        <w:rPr>
          <w:bCs/>
          <w:sz w:val="21"/>
          <w:szCs w:val="21"/>
        </w:rPr>
        <w:t xml:space="preserve">- Segregar as informações por entidade. </w:t>
      </w:r>
    </w:p>
    <w:p w14:paraId="3F1F7D7A" w14:textId="77777777" w:rsidR="00324637" w:rsidRDefault="00862742" w:rsidP="00324637">
      <w:pPr>
        <w:pStyle w:val="Nivel3"/>
        <w:numPr>
          <w:ilvl w:val="0"/>
          <w:numId w:val="0"/>
        </w:numPr>
        <w:ind w:left="284"/>
        <w:rPr>
          <w:bCs/>
          <w:sz w:val="21"/>
          <w:szCs w:val="21"/>
        </w:rPr>
      </w:pPr>
      <w:r w:rsidRPr="00862742">
        <w:rPr>
          <w:bCs/>
          <w:sz w:val="21"/>
          <w:szCs w:val="21"/>
        </w:rPr>
        <w:t>- Incluir funcionalidades para aumentar a detalhamento das informações apresentadas, com a opção de realizar pesquisas especificas relacionadas aos dados exibidos.</w:t>
      </w:r>
    </w:p>
    <w:p w14:paraId="63AA30D1" w14:textId="77777777" w:rsidR="00324637" w:rsidRDefault="00862742" w:rsidP="00324637">
      <w:pPr>
        <w:pStyle w:val="Nivel3"/>
        <w:numPr>
          <w:ilvl w:val="0"/>
          <w:numId w:val="0"/>
        </w:numPr>
        <w:ind w:left="284"/>
        <w:rPr>
          <w:bCs/>
          <w:sz w:val="21"/>
          <w:szCs w:val="21"/>
        </w:rPr>
      </w:pPr>
      <w:r w:rsidRPr="00862742">
        <w:rPr>
          <w:bCs/>
          <w:sz w:val="21"/>
          <w:szCs w:val="21"/>
        </w:rPr>
        <w:t xml:space="preserve">- Possibilitar a demonstração de dados relativos </w:t>
      </w:r>
      <w:proofErr w:type="gramStart"/>
      <w:r w:rsidRPr="00862742">
        <w:rPr>
          <w:bCs/>
          <w:sz w:val="21"/>
          <w:szCs w:val="21"/>
        </w:rPr>
        <w:t>a</w:t>
      </w:r>
      <w:proofErr w:type="gramEnd"/>
      <w:r w:rsidRPr="00862742">
        <w:rPr>
          <w:bCs/>
          <w:sz w:val="21"/>
          <w:szCs w:val="21"/>
        </w:rPr>
        <w:t xml:space="preserve"> execução orçamentaria através de gráficos, facilitando a visualização e entendimento dos cidadãos.</w:t>
      </w:r>
    </w:p>
    <w:p w14:paraId="7AF264EA" w14:textId="77777777" w:rsidR="00324637" w:rsidRDefault="00862742" w:rsidP="00324637">
      <w:pPr>
        <w:pStyle w:val="Nivel3"/>
        <w:numPr>
          <w:ilvl w:val="0"/>
          <w:numId w:val="0"/>
        </w:numPr>
        <w:ind w:left="284"/>
        <w:rPr>
          <w:bCs/>
          <w:sz w:val="21"/>
          <w:szCs w:val="21"/>
        </w:rPr>
      </w:pPr>
      <w:r w:rsidRPr="00862742">
        <w:rPr>
          <w:bCs/>
          <w:sz w:val="21"/>
          <w:szCs w:val="21"/>
        </w:rPr>
        <w:t>- Disponibilizar a exportação das informações do Portal da Transparência nos formatos diversos previstos neste termo de referência, utilizando filtros específicos para cada conjunto de dados, conforme layout e exigências da legislação e da CONTRATANTE.</w:t>
      </w:r>
    </w:p>
    <w:p w14:paraId="0A0140F3" w14:textId="77777777" w:rsidR="00324637" w:rsidRDefault="00862742" w:rsidP="00324637">
      <w:pPr>
        <w:pStyle w:val="Nivel3"/>
        <w:numPr>
          <w:ilvl w:val="0"/>
          <w:numId w:val="0"/>
        </w:numPr>
        <w:ind w:left="284"/>
        <w:rPr>
          <w:bCs/>
          <w:sz w:val="21"/>
          <w:szCs w:val="21"/>
        </w:rPr>
      </w:pPr>
      <w:r w:rsidRPr="00862742">
        <w:rPr>
          <w:bCs/>
          <w:sz w:val="21"/>
          <w:szCs w:val="21"/>
        </w:rPr>
        <w:t xml:space="preserve">- Oferecer consulta sobre receitas, despesas, e quadro de pessoal, incluindo detalhes até o nível de proventos e descontos em folha de pagamento. </w:t>
      </w:r>
    </w:p>
    <w:p w14:paraId="223BBA4F" w14:textId="6D25676B" w:rsidR="00862742" w:rsidRPr="00862742" w:rsidRDefault="00862742" w:rsidP="00324637">
      <w:pPr>
        <w:pStyle w:val="Nivel3"/>
        <w:numPr>
          <w:ilvl w:val="0"/>
          <w:numId w:val="0"/>
        </w:numPr>
        <w:ind w:left="284"/>
        <w:rPr>
          <w:bCs/>
          <w:sz w:val="21"/>
          <w:szCs w:val="21"/>
        </w:rPr>
      </w:pPr>
      <w:r w:rsidRPr="00862742">
        <w:rPr>
          <w:bCs/>
          <w:sz w:val="21"/>
          <w:szCs w:val="21"/>
        </w:rPr>
        <w:t xml:space="preserve">- Gerar atualização diária das informações cadastradas no sistema ao portal da transparência, tais como: exonerações, nomeações, afastamentos e férias. </w:t>
      </w:r>
    </w:p>
    <w:p w14:paraId="6867264A"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5.51 APP DO SERVIDOR e CHATBOT: </w:t>
      </w:r>
    </w:p>
    <w:p w14:paraId="5834CA8F"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5.52 Em até 6 meses criar um APP do Servidor com pelo menos as seguintes funções: </w:t>
      </w:r>
    </w:p>
    <w:p w14:paraId="67DD0261" w14:textId="77777777" w:rsidR="00324637" w:rsidRDefault="00862742" w:rsidP="00324637">
      <w:pPr>
        <w:pStyle w:val="Nivel3"/>
        <w:numPr>
          <w:ilvl w:val="0"/>
          <w:numId w:val="0"/>
        </w:numPr>
        <w:ind w:left="284"/>
        <w:rPr>
          <w:bCs/>
          <w:sz w:val="21"/>
          <w:szCs w:val="21"/>
        </w:rPr>
      </w:pPr>
      <w:r w:rsidRPr="00862742">
        <w:rPr>
          <w:bCs/>
          <w:sz w:val="21"/>
          <w:szCs w:val="21"/>
        </w:rPr>
        <w:t xml:space="preserve">5.53 - Compatível com Android e IOS. </w:t>
      </w:r>
    </w:p>
    <w:p w14:paraId="12CF83D1" w14:textId="77777777" w:rsidR="00324637" w:rsidRDefault="00862742" w:rsidP="00324637">
      <w:pPr>
        <w:pStyle w:val="Nivel3"/>
        <w:numPr>
          <w:ilvl w:val="0"/>
          <w:numId w:val="0"/>
        </w:numPr>
        <w:ind w:left="284"/>
        <w:rPr>
          <w:bCs/>
          <w:sz w:val="21"/>
          <w:szCs w:val="21"/>
        </w:rPr>
      </w:pPr>
      <w:r w:rsidRPr="00862742">
        <w:rPr>
          <w:bCs/>
          <w:sz w:val="21"/>
          <w:szCs w:val="21"/>
        </w:rPr>
        <w:t xml:space="preserve">- Login com Biometria - Reconhecimento Facial - Acesso seguro e rápido. </w:t>
      </w:r>
    </w:p>
    <w:p w14:paraId="56E46A2A" w14:textId="77777777" w:rsidR="00324637" w:rsidRDefault="00862742" w:rsidP="00324637">
      <w:pPr>
        <w:pStyle w:val="Nivel3"/>
        <w:numPr>
          <w:ilvl w:val="0"/>
          <w:numId w:val="0"/>
        </w:numPr>
        <w:ind w:left="284"/>
        <w:rPr>
          <w:bCs/>
          <w:sz w:val="21"/>
          <w:szCs w:val="21"/>
        </w:rPr>
      </w:pPr>
      <w:r w:rsidRPr="00862742">
        <w:rPr>
          <w:bCs/>
          <w:sz w:val="21"/>
          <w:szCs w:val="21"/>
        </w:rPr>
        <w:t xml:space="preserve">- </w:t>
      </w:r>
      <w:proofErr w:type="spellStart"/>
      <w:r w:rsidRPr="00862742">
        <w:rPr>
          <w:bCs/>
          <w:sz w:val="21"/>
          <w:szCs w:val="21"/>
        </w:rPr>
        <w:t>Chatbot</w:t>
      </w:r>
      <w:proofErr w:type="spellEnd"/>
      <w:r w:rsidRPr="00862742">
        <w:rPr>
          <w:bCs/>
          <w:sz w:val="21"/>
          <w:szCs w:val="21"/>
        </w:rPr>
        <w:t xml:space="preserve"> para Whatsapp que possa auxiliar na integração entre servidor e RH, gerenciar solicitações de licença, férias informações, processar consultas sobre benefícios, </w:t>
      </w:r>
      <w:proofErr w:type="spellStart"/>
      <w:r w:rsidRPr="00862742">
        <w:rPr>
          <w:bCs/>
          <w:sz w:val="21"/>
          <w:szCs w:val="21"/>
        </w:rPr>
        <w:t>fornecer</w:t>
      </w:r>
      <w:proofErr w:type="spellEnd"/>
      <w:r w:rsidRPr="00862742">
        <w:rPr>
          <w:bCs/>
          <w:sz w:val="21"/>
          <w:szCs w:val="21"/>
        </w:rPr>
        <w:t xml:space="preserve"> informações sobre o servidor e/ou setor de recursos humanos. </w:t>
      </w:r>
    </w:p>
    <w:p w14:paraId="76FFE379" w14:textId="0CC92F11" w:rsidR="00324637" w:rsidRDefault="00862742" w:rsidP="00324637">
      <w:pPr>
        <w:pStyle w:val="Nivel3"/>
        <w:numPr>
          <w:ilvl w:val="0"/>
          <w:numId w:val="0"/>
        </w:numPr>
        <w:ind w:left="284"/>
        <w:rPr>
          <w:bCs/>
          <w:sz w:val="21"/>
          <w:szCs w:val="21"/>
        </w:rPr>
      </w:pPr>
      <w:r w:rsidRPr="00862742">
        <w:rPr>
          <w:bCs/>
          <w:sz w:val="21"/>
          <w:szCs w:val="21"/>
        </w:rPr>
        <w:t xml:space="preserve">- Devem estar atendidos </w:t>
      </w:r>
      <w:r w:rsidR="00832E37" w:rsidRPr="00862742">
        <w:rPr>
          <w:bCs/>
          <w:sz w:val="21"/>
          <w:szCs w:val="21"/>
        </w:rPr>
        <w:t>nestes itens</w:t>
      </w:r>
      <w:r w:rsidRPr="00862742">
        <w:rPr>
          <w:bCs/>
          <w:sz w:val="21"/>
          <w:szCs w:val="21"/>
        </w:rPr>
        <w:t xml:space="preserve"> perguntas como sobre o processamento de salários, datas de pagamento, deduções, etc. </w:t>
      </w:r>
    </w:p>
    <w:p w14:paraId="3C649495" w14:textId="77777777" w:rsidR="00324637" w:rsidRDefault="00862742" w:rsidP="00324637">
      <w:pPr>
        <w:pStyle w:val="Nivel3"/>
        <w:numPr>
          <w:ilvl w:val="0"/>
          <w:numId w:val="0"/>
        </w:numPr>
        <w:ind w:left="284"/>
        <w:rPr>
          <w:bCs/>
          <w:sz w:val="21"/>
          <w:szCs w:val="21"/>
        </w:rPr>
      </w:pPr>
      <w:r w:rsidRPr="00862742">
        <w:rPr>
          <w:bCs/>
          <w:sz w:val="21"/>
          <w:szCs w:val="21"/>
        </w:rPr>
        <w:t xml:space="preserve">- Autenticação em Duas Etapas - Proteção adicional para dados sensíveis. </w:t>
      </w:r>
    </w:p>
    <w:p w14:paraId="208EE8C0" w14:textId="77777777" w:rsidR="00324637" w:rsidRDefault="00862742" w:rsidP="00324637">
      <w:pPr>
        <w:pStyle w:val="Nivel3"/>
        <w:numPr>
          <w:ilvl w:val="0"/>
          <w:numId w:val="0"/>
        </w:numPr>
        <w:ind w:left="284"/>
        <w:rPr>
          <w:bCs/>
          <w:sz w:val="21"/>
          <w:szCs w:val="21"/>
        </w:rPr>
      </w:pPr>
      <w:r w:rsidRPr="00862742">
        <w:rPr>
          <w:bCs/>
          <w:sz w:val="21"/>
          <w:szCs w:val="21"/>
        </w:rPr>
        <w:t>- Carteira Digital de Documentos - Crachá funcional, certidões e comprovantes armazenados com fácil acesso.</w:t>
      </w:r>
    </w:p>
    <w:p w14:paraId="224BA399" w14:textId="77777777" w:rsidR="00324637" w:rsidRDefault="00862742" w:rsidP="00324637">
      <w:pPr>
        <w:pStyle w:val="Nivel3"/>
        <w:numPr>
          <w:ilvl w:val="0"/>
          <w:numId w:val="0"/>
        </w:numPr>
        <w:ind w:left="284"/>
        <w:rPr>
          <w:bCs/>
          <w:sz w:val="21"/>
          <w:szCs w:val="21"/>
        </w:rPr>
      </w:pPr>
      <w:r w:rsidRPr="00862742">
        <w:rPr>
          <w:bCs/>
          <w:sz w:val="21"/>
          <w:szCs w:val="21"/>
        </w:rPr>
        <w:t xml:space="preserve">- Consulta de Contracheque - Exibição do holerite digital, com detalhes de vencimentos, descontos e benefícios. </w:t>
      </w:r>
    </w:p>
    <w:p w14:paraId="485B60B4" w14:textId="77777777" w:rsidR="00324637" w:rsidRDefault="00862742" w:rsidP="00324637">
      <w:pPr>
        <w:pStyle w:val="Nivel3"/>
        <w:numPr>
          <w:ilvl w:val="0"/>
          <w:numId w:val="0"/>
        </w:numPr>
        <w:ind w:left="284"/>
        <w:rPr>
          <w:bCs/>
          <w:sz w:val="21"/>
          <w:szCs w:val="21"/>
        </w:rPr>
      </w:pPr>
      <w:r w:rsidRPr="00862742">
        <w:rPr>
          <w:bCs/>
          <w:sz w:val="21"/>
          <w:szCs w:val="21"/>
        </w:rPr>
        <w:t xml:space="preserve">- Histórico de Pagamentos - Acesso rápido aos contracheques anteriores e informes de rendimentos para o Imposto de Renda. </w:t>
      </w:r>
    </w:p>
    <w:p w14:paraId="418E818A" w14:textId="77777777" w:rsidR="00324637" w:rsidRDefault="00862742" w:rsidP="00324637">
      <w:pPr>
        <w:pStyle w:val="Nivel3"/>
        <w:numPr>
          <w:ilvl w:val="0"/>
          <w:numId w:val="0"/>
        </w:numPr>
        <w:ind w:left="284"/>
        <w:rPr>
          <w:bCs/>
          <w:sz w:val="21"/>
          <w:szCs w:val="21"/>
        </w:rPr>
      </w:pPr>
      <w:r w:rsidRPr="00862742">
        <w:rPr>
          <w:bCs/>
          <w:sz w:val="21"/>
          <w:szCs w:val="21"/>
        </w:rPr>
        <w:t xml:space="preserve">- Banco de Horas e Horas Extras - Acompanhamento em tempo real das horas extras e compensações. </w:t>
      </w:r>
    </w:p>
    <w:p w14:paraId="0E1D10EE" w14:textId="77777777" w:rsidR="00324637" w:rsidRDefault="00862742" w:rsidP="00324637">
      <w:pPr>
        <w:pStyle w:val="Nivel3"/>
        <w:numPr>
          <w:ilvl w:val="0"/>
          <w:numId w:val="0"/>
        </w:numPr>
        <w:ind w:left="284"/>
        <w:rPr>
          <w:bCs/>
          <w:sz w:val="21"/>
          <w:szCs w:val="21"/>
        </w:rPr>
      </w:pPr>
      <w:r w:rsidRPr="00862742">
        <w:rPr>
          <w:bCs/>
          <w:sz w:val="21"/>
          <w:szCs w:val="21"/>
        </w:rPr>
        <w:t xml:space="preserve">- Monitoramento de Faltas e Atrasos - Relatório detalhado da frequência do servidor. </w:t>
      </w:r>
    </w:p>
    <w:p w14:paraId="23CBB702" w14:textId="77777777" w:rsidR="00324637" w:rsidRDefault="00862742" w:rsidP="00324637">
      <w:pPr>
        <w:pStyle w:val="Nivel3"/>
        <w:numPr>
          <w:ilvl w:val="0"/>
          <w:numId w:val="0"/>
        </w:numPr>
        <w:ind w:left="284"/>
        <w:rPr>
          <w:bCs/>
          <w:sz w:val="21"/>
          <w:szCs w:val="21"/>
        </w:rPr>
      </w:pPr>
      <w:r w:rsidRPr="00862742">
        <w:rPr>
          <w:bCs/>
          <w:sz w:val="21"/>
          <w:szCs w:val="21"/>
        </w:rPr>
        <w:t xml:space="preserve">- Solicitação de Justificativa de Atraso/Falta - Submissão de documentos e justificativas pelo próprio aplicativo. </w:t>
      </w:r>
    </w:p>
    <w:p w14:paraId="3D025318" w14:textId="77777777" w:rsidR="00324637" w:rsidRDefault="00862742" w:rsidP="00324637">
      <w:pPr>
        <w:pStyle w:val="Nivel3"/>
        <w:numPr>
          <w:ilvl w:val="0"/>
          <w:numId w:val="0"/>
        </w:numPr>
        <w:ind w:left="284"/>
        <w:rPr>
          <w:bCs/>
          <w:sz w:val="21"/>
          <w:szCs w:val="21"/>
        </w:rPr>
      </w:pPr>
      <w:r w:rsidRPr="00862742">
        <w:rPr>
          <w:bCs/>
          <w:sz w:val="21"/>
          <w:szCs w:val="21"/>
        </w:rPr>
        <w:t>- Solicitação e Acompanhamento de Férias - Escolha de períodos disponíveis e status da solicitação.</w:t>
      </w:r>
    </w:p>
    <w:p w14:paraId="16221580" w14:textId="77777777" w:rsidR="00324637" w:rsidRDefault="00862742" w:rsidP="00324637">
      <w:pPr>
        <w:pStyle w:val="Nivel3"/>
        <w:numPr>
          <w:ilvl w:val="0"/>
          <w:numId w:val="0"/>
        </w:numPr>
        <w:ind w:left="284"/>
        <w:rPr>
          <w:bCs/>
          <w:sz w:val="21"/>
          <w:szCs w:val="21"/>
        </w:rPr>
      </w:pPr>
      <w:r w:rsidRPr="00862742">
        <w:rPr>
          <w:bCs/>
          <w:sz w:val="21"/>
          <w:szCs w:val="21"/>
        </w:rPr>
        <w:t xml:space="preserve">- Consulta de Saldo de Férias - Histórico de períodos já gozados e dias disponíveis. </w:t>
      </w:r>
    </w:p>
    <w:p w14:paraId="30B708F6" w14:textId="77777777" w:rsidR="00324637" w:rsidRDefault="00862742" w:rsidP="00324637">
      <w:pPr>
        <w:pStyle w:val="Nivel3"/>
        <w:numPr>
          <w:ilvl w:val="0"/>
          <w:numId w:val="0"/>
        </w:numPr>
        <w:ind w:left="284"/>
        <w:rPr>
          <w:bCs/>
          <w:sz w:val="21"/>
          <w:szCs w:val="21"/>
        </w:rPr>
      </w:pPr>
      <w:r w:rsidRPr="00862742">
        <w:rPr>
          <w:bCs/>
          <w:sz w:val="21"/>
          <w:szCs w:val="21"/>
        </w:rPr>
        <w:lastRenderedPageBreak/>
        <w:t>- Pedidos de Licença e Afastamento - Solicitação de afastamentos médicos, maternidade, prêmio etc., com envio de documentos.</w:t>
      </w:r>
    </w:p>
    <w:p w14:paraId="326DEA37" w14:textId="77777777" w:rsidR="00324637" w:rsidRDefault="00862742" w:rsidP="00324637">
      <w:pPr>
        <w:pStyle w:val="Nivel3"/>
        <w:numPr>
          <w:ilvl w:val="0"/>
          <w:numId w:val="0"/>
        </w:numPr>
        <w:ind w:left="284"/>
        <w:rPr>
          <w:bCs/>
          <w:sz w:val="21"/>
          <w:szCs w:val="21"/>
        </w:rPr>
      </w:pPr>
      <w:r w:rsidRPr="00862742">
        <w:rPr>
          <w:bCs/>
          <w:sz w:val="21"/>
          <w:szCs w:val="21"/>
        </w:rPr>
        <w:t xml:space="preserve">- Mural de Comunicados Oficiais - Notícias da prefeitura, decretos, eventos e comunicados internos. </w:t>
      </w:r>
    </w:p>
    <w:p w14:paraId="3CC4124A" w14:textId="77777777" w:rsidR="00324637" w:rsidRDefault="00862742" w:rsidP="00324637">
      <w:pPr>
        <w:pStyle w:val="Nivel3"/>
        <w:numPr>
          <w:ilvl w:val="0"/>
          <w:numId w:val="0"/>
        </w:numPr>
        <w:ind w:left="284"/>
        <w:rPr>
          <w:bCs/>
          <w:sz w:val="21"/>
          <w:szCs w:val="21"/>
        </w:rPr>
      </w:pPr>
      <w:r w:rsidRPr="00862742">
        <w:rPr>
          <w:bCs/>
          <w:sz w:val="21"/>
          <w:szCs w:val="21"/>
        </w:rPr>
        <w:t xml:space="preserve">- Pesquisa de Satisfação - Para avaliar melhorias no ambiente de trabalho e qualidade dos serviços prestados. </w:t>
      </w:r>
    </w:p>
    <w:p w14:paraId="47616BBA" w14:textId="77777777" w:rsidR="00324637" w:rsidRDefault="00862742" w:rsidP="00324637">
      <w:pPr>
        <w:pStyle w:val="Nivel3"/>
        <w:numPr>
          <w:ilvl w:val="0"/>
          <w:numId w:val="0"/>
        </w:numPr>
        <w:ind w:left="284"/>
        <w:rPr>
          <w:bCs/>
          <w:sz w:val="21"/>
          <w:szCs w:val="21"/>
        </w:rPr>
      </w:pPr>
      <w:r w:rsidRPr="00862742">
        <w:rPr>
          <w:bCs/>
          <w:sz w:val="21"/>
          <w:szCs w:val="21"/>
        </w:rPr>
        <w:t xml:space="preserve">- Ouvidoria e Denúncias Anônimas - Canal para registrar reclamações ou denunciar irregularidades. </w:t>
      </w:r>
    </w:p>
    <w:p w14:paraId="7C4BBC71" w14:textId="7F6EAB96" w:rsidR="00862742" w:rsidRPr="00862742" w:rsidRDefault="00862742" w:rsidP="00324637">
      <w:pPr>
        <w:pStyle w:val="Nivel3"/>
        <w:numPr>
          <w:ilvl w:val="0"/>
          <w:numId w:val="0"/>
        </w:numPr>
        <w:ind w:left="284"/>
        <w:rPr>
          <w:bCs/>
          <w:sz w:val="21"/>
          <w:szCs w:val="21"/>
        </w:rPr>
      </w:pPr>
      <w:r w:rsidRPr="00862742">
        <w:rPr>
          <w:bCs/>
          <w:sz w:val="21"/>
          <w:szCs w:val="21"/>
        </w:rPr>
        <w:t xml:space="preserve">- Agendamento de Exames Médicos Ocupacionais - Consulta de datas disponíveis e agendamento direto pelo app. </w:t>
      </w:r>
    </w:p>
    <w:p w14:paraId="00893BDB"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5.54 MÓDULO DE SAÚDE E SEGURANÇA DO TRABALHADOR: </w:t>
      </w:r>
    </w:p>
    <w:p w14:paraId="13F0A07A" w14:textId="77777777" w:rsidR="00324637" w:rsidRDefault="00862742" w:rsidP="00324637">
      <w:pPr>
        <w:pStyle w:val="Nivel3"/>
        <w:numPr>
          <w:ilvl w:val="0"/>
          <w:numId w:val="0"/>
        </w:numPr>
        <w:ind w:left="284"/>
        <w:rPr>
          <w:bCs/>
          <w:sz w:val="21"/>
          <w:szCs w:val="21"/>
        </w:rPr>
      </w:pPr>
      <w:r w:rsidRPr="00862742">
        <w:rPr>
          <w:bCs/>
          <w:sz w:val="21"/>
          <w:szCs w:val="21"/>
        </w:rPr>
        <w:t xml:space="preserve">5.55 - Gerar relatório parametrizável, permitindo seleção das informações existentes nas concessões de licenças. </w:t>
      </w:r>
    </w:p>
    <w:p w14:paraId="3BE5B2AB" w14:textId="77777777" w:rsidR="00324637" w:rsidRDefault="00862742" w:rsidP="00324637">
      <w:pPr>
        <w:pStyle w:val="Nivel3"/>
        <w:numPr>
          <w:ilvl w:val="0"/>
          <w:numId w:val="0"/>
        </w:numPr>
        <w:ind w:left="284"/>
        <w:rPr>
          <w:bCs/>
          <w:sz w:val="21"/>
          <w:szCs w:val="21"/>
        </w:rPr>
      </w:pPr>
      <w:r w:rsidRPr="00862742">
        <w:rPr>
          <w:bCs/>
          <w:sz w:val="21"/>
          <w:szCs w:val="21"/>
        </w:rPr>
        <w:t xml:space="preserve">- Gerar relatório de exames médicos ocupacionais permitindo seleção dos dados alimentados na avaliação médica. </w:t>
      </w:r>
    </w:p>
    <w:p w14:paraId="69C18329" w14:textId="57FA2816" w:rsidR="00324637" w:rsidRDefault="00862742" w:rsidP="00324637">
      <w:pPr>
        <w:pStyle w:val="Nivel3"/>
        <w:numPr>
          <w:ilvl w:val="0"/>
          <w:numId w:val="0"/>
        </w:numPr>
        <w:ind w:left="284"/>
        <w:rPr>
          <w:bCs/>
          <w:sz w:val="21"/>
          <w:szCs w:val="21"/>
        </w:rPr>
      </w:pPr>
      <w:r w:rsidRPr="00862742">
        <w:rPr>
          <w:bCs/>
          <w:sz w:val="21"/>
          <w:szCs w:val="21"/>
        </w:rPr>
        <w:t xml:space="preserve">- Controle de exames complementares realizados e seus resultados, incluindo alerta para os casos em que os estes alcançarem os valores de referência previstos, com a </w:t>
      </w:r>
      <w:r w:rsidR="00832E37" w:rsidRPr="00862742">
        <w:rPr>
          <w:bCs/>
          <w:sz w:val="21"/>
          <w:szCs w:val="21"/>
        </w:rPr>
        <w:t>consequente</w:t>
      </w:r>
      <w:r w:rsidRPr="00862742">
        <w:rPr>
          <w:bCs/>
          <w:sz w:val="21"/>
          <w:szCs w:val="21"/>
        </w:rPr>
        <w:t xml:space="preserve"> repetição do exame. </w:t>
      </w:r>
    </w:p>
    <w:p w14:paraId="3123A01B" w14:textId="77777777" w:rsidR="00324637" w:rsidRDefault="00862742" w:rsidP="00324637">
      <w:pPr>
        <w:pStyle w:val="Nivel3"/>
        <w:numPr>
          <w:ilvl w:val="0"/>
          <w:numId w:val="0"/>
        </w:numPr>
        <w:ind w:left="284"/>
        <w:rPr>
          <w:bCs/>
          <w:sz w:val="21"/>
          <w:szCs w:val="21"/>
        </w:rPr>
      </w:pPr>
      <w:r w:rsidRPr="00862742">
        <w:rPr>
          <w:bCs/>
          <w:sz w:val="21"/>
          <w:szCs w:val="21"/>
        </w:rPr>
        <w:t xml:space="preserve">- Gerar relatórios quantitativos dos exames ocupacionais, para fins controle e convocação de exames periódicos. </w:t>
      </w:r>
    </w:p>
    <w:p w14:paraId="08C6A634" w14:textId="77777777" w:rsidR="00324637" w:rsidRDefault="00862742" w:rsidP="00324637">
      <w:pPr>
        <w:pStyle w:val="Nivel3"/>
        <w:numPr>
          <w:ilvl w:val="0"/>
          <w:numId w:val="0"/>
        </w:numPr>
        <w:ind w:left="284"/>
        <w:rPr>
          <w:bCs/>
          <w:sz w:val="21"/>
          <w:szCs w:val="21"/>
        </w:rPr>
      </w:pPr>
      <w:r w:rsidRPr="00862742">
        <w:rPr>
          <w:bCs/>
          <w:sz w:val="21"/>
          <w:szCs w:val="21"/>
        </w:rPr>
        <w:t xml:space="preserve">- Controle de exames ocupacionais e procedimentos médicos por existência de fator de risco a saúde no local de trabalho, integrando para este fim a relação risco-exame existente nas definições do PCMSO. </w:t>
      </w:r>
    </w:p>
    <w:p w14:paraId="09B22FA4"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o agendamento de avaliação médica pericial vinculando o atendimento a um dia e horário específico, conforme disponibilidade de cada médico. </w:t>
      </w:r>
    </w:p>
    <w:p w14:paraId="4EA49594"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além das informações acima, outras informações que podem ser vinculadas durante o agendamento para informação ao médico perito examinador para análise durante perícia médica. </w:t>
      </w:r>
    </w:p>
    <w:p w14:paraId="0B714520" w14:textId="77777777" w:rsidR="00324637" w:rsidRDefault="00862742" w:rsidP="00324637">
      <w:pPr>
        <w:pStyle w:val="Nivel3"/>
        <w:numPr>
          <w:ilvl w:val="0"/>
          <w:numId w:val="0"/>
        </w:numPr>
        <w:ind w:left="284"/>
        <w:rPr>
          <w:bCs/>
          <w:sz w:val="21"/>
          <w:szCs w:val="21"/>
        </w:rPr>
      </w:pPr>
      <w:r w:rsidRPr="00862742">
        <w:rPr>
          <w:bCs/>
          <w:sz w:val="21"/>
          <w:szCs w:val="21"/>
        </w:rPr>
        <w:t>- Possuir rotina de criação de requerimentos de forma descentralizada, permitindo a escolha do tipo de licença, período do dia para agendamento, com direcionamento ao horário mais próximo do médico examinador, com registro e controle de todo o processo e manutenção do histórico, impedindo a possibilidade de simulação de agendas, bem como duplicidade de agendamentos durante a vigência do período requerido.</w:t>
      </w:r>
    </w:p>
    <w:p w14:paraId="5B37387E" w14:textId="77777777" w:rsidR="00324637" w:rsidRDefault="00862742" w:rsidP="00324637">
      <w:pPr>
        <w:pStyle w:val="Nivel3"/>
        <w:numPr>
          <w:ilvl w:val="0"/>
          <w:numId w:val="0"/>
        </w:numPr>
        <w:ind w:left="284"/>
        <w:rPr>
          <w:bCs/>
          <w:sz w:val="21"/>
          <w:szCs w:val="21"/>
        </w:rPr>
      </w:pPr>
      <w:r w:rsidRPr="00862742">
        <w:rPr>
          <w:bCs/>
          <w:sz w:val="21"/>
          <w:szCs w:val="21"/>
        </w:rPr>
        <w:t xml:space="preserve">- No agendamento descentralizado, estabelecer a comunicação através de endereço eletrônico (e-mail), a ser preenchido pelo próprio requerente. </w:t>
      </w:r>
    </w:p>
    <w:p w14:paraId="7C3E508E" w14:textId="77777777" w:rsidR="00324637" w:rsidRDefault="00862742" w:rsidP="00324637">
      <w:pPr>
        <w:pStyle w:val="Nivel3"/>
        <w:numPr>
          <w:ilvl w:val="0"/>
          <w:numId w:val="0"/>
        </w:numPr>
        <w:ind w:left="284"/>
        <w:rPr>
          <w:bCs/>
          <w:sz w:val="21"/>
          <w:szCs w:val="21"/>
        </w:rPr>
      </w:pPr>
      <w:r w:rsidRPr="00862742">
        <w:rPr>
          <w:bCs/>
          <w:sz w:val="21"/>
          <w:szCs w:val="21"/>
        </w:rPr>
        <w:t>- Exclusivamente para exames admissionais gerar agendamento automático, através de informações parametrizáveis, dos exames psicológicos e médicos, conforme disponibilidade de agendas, com registro e controle de todo o processo e manutenção do histórico, impedindo a possibilidade de simulação de agendas, bem como duplicidade de agendamentos.</w:t>
      </w:r>
    </w:p>
    <w:p w14:paraId="6EFA22BF"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de forma centralizada a homologação das agendas descentralizadas, inclusive de exames admissionais já realizados, com privilégios de reagendamento a seu critério. </w:t>
      </w:r>
    </w:p>
    <w:p w14:paraId="474E3566" w14:textId="77777777" w:rsidR="00324637" w:rsidRDefault="00862742" w:rsidP="00324637">
      <w:pPr>
        <w:pStyle w:val="Nivel3"/>
        <w:numPr>
          <w:ilvl w:val="0"/>
          <w:numId w:val="0"/>
        </w:numPr>
        <w:ind w:left="284"/>
        <w:rPr>
          <w:bCs/>
          <w:sz w:val="21"/>
          <w:szCs w:val="21"/>
        </w:rPr>
      </w:pPr>
      <w:r w:rsidRPr="00862742">
        <w:rPr>
          <w:bCs/>
          <w:sz w:val="21"/>
          <w:szCs w:val="21"/>
        </w:rPr>
        <w:lastRenderedPageBreak/>
        <w:t xml:space="preserve">- Na homologação, registrar a confirmação da agenda através de endereço eletrônico cadastrado pelo requerente. </w:t>
      </w:r>
    </w:p>
    <w:p w14:paraId="6BF9DE1D" w14:textId="77777777" w:rsidR="00324637" w:rsidRDefault="00862742" w:rsidP="00324637">
      <w:pPr>
        <w:pStyle w:val="Nivel3"/>
        <w:numPr>
          <w:ilvl w:val="0"/>
          <w:numId w:val="0"/>
        </w:numPr>
        <w:ind w:left="284"/>
        <w:rPr>
          <w:bCs/>
          <w:sz w:val="21"/>
          <w:szCs w:val="21"/>
        </w:rPr>
      </w:pPr>
      <w:r w:rsidRPr="00862742">
        <w:rPr>
          <w:bCs/>
          <w:sz w:val="21"/>
          <w:szCs w:val="21"/>
        </w:rPr>
        <w:t xml:space="preserve">- Possuir ferramenta de fechamento de agendas, conforme programação de férias, licenças e afastamentos. </w:t>
      </w:r>
    </w:p>
    <w:p w14:paraId="7F594A77" w14:textId="77777777" w:rsidR="00324637" w:rsidRDefault="00862742" w:rsidP="00324637">
      <w:pPr>
        <w:pStyle w:val="Nivel3"/>
        <w:numPr>
          <w:ilvl w:val="0"/>
          <w:numId w:val="0"/>
        </w:numPr>
        <w:ind w:left="284"/>
        <w:rPr>
          <w:bCs/>
          <w:sz w:val="21"/>
          <w:szCs w:val="21"/>
        </w:rPr>
      </w:pPr>
      <w:r w:rsidRPr="00862742">
        <w:rPr>
          <w:bCs/>
          <w:sz w:val="21"/>
          <w:szCs w:val="21"/>
        </w:rPr>
        <w:t xml:space="preserve">- Possuir, de forma centralizada, ferramenta de remanejamento parametrizável de agendamentos realizados, conforme disponibilidade de agendas futuras. </w:t>
      </w:r>
    </w:p>
    <w:p w14:paraId="158ABB43" w14:textId="77777777" w:rsidR="00324637" w:rsidRDefault="00862742" w:rsidP="00324637">
      <w:pPr>
        <w:pStyle w:val="Nivel3"/>
        <w:numPr>
          <w:ilvl w:val="0"/>
          <w:numId w:val="0"/>
        </w:numPr>
        <w:ind w:left="284"/>
        <w:rPr>
          <w:bCs/>
          <w:sz w:val="21"/>
          <w:szCs w:val="21"/>
        </w:rPr>
      </w:pPr>
      <w:r w:rsidRPr="00862742">
        <w:rPr>
          <w:bCs/>
          <w:sz w:val="21"/>
          <w:szCs w:val="21"/>
        </w:rPr>
        <w:t xml:space="preserve">- No agendamento permitir </w:t>
      </w:r>
      <w:proofErr w:type="spellStart"/>
      <w:r w:rsidRPr="00862742">
        <w:rPr>
          <w:bCs/>
          <w:sz w:val="21"/>
          <w:szCs w:val="21"/>
        </w:rPr>
        <w:t>pré</w:t>
      </w:r>
      <w:proofErr w:type="spellEnd"/>
      <w:r w:rsidRPr="00862742">
        <w:rPr>
          <w:bCs/>
          <w:sz w:val="21"/>
          <w:szCs w:val="21"/>
        </w:rPr>
        <w:t xml:space="preserve">-alimentação de informações com a complementação por parte do perito. </w:t>
      </w:r>
    </w:p>
    <w:p w14:paraId="0D827061"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o vínculo da licença concedida a matrícula funcional do requerente e CPF. Em caso de duas matrículas, permitir que haja a opção de inserir uma nova página, copiando as informações da primeira concessão inserida, alterando quando for o caso, apenas o tipo de concessão. </w:t>
      </w:r>
    </w:p>
    <w:p w14:paraId="7A8FAE8C"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inserção e registrar a tipificação da licença concedida. </w:t>
      </w:r>
    </w:p>
    <w:p w14:paraId="08F5EC43"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inserção e registrar o período da licença concedida. </w:t>
      </w:r>
    </w:p>
    <w:p w14:paraId="20C4EB27"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inserção e registrar o resultado da avaliação pericial não somente com relação aos dias concedidos, mas também inserindo informações pertinentes ao retorno ao trabalho. </w:t>
      </w:r>
    </w:p>
    <w:p w14:paraId="20770D5B" w14:textId="77777777" w:rsidR="00324637" w:rsidRDefault="00862742" w:rsidP="00324637">
      <w:pPr>
        <w:pStyle w:val="Nivel3"/>
        <w:numPr>
          <w:ilvl w:val="0"/>
          <w:numId w:val="0"/>
        </w:numPr>
        <w:ind w:left="284"/>
        <w:rPr>
          <w:bCs/>
          <w:sz w:val="21"/>
          <w:szCs w:val="21"/>
        </w:rPr>
      </w:pPr>
      <w:r w:rsidRPr="00862742">
        <w:rPr>
          <w:bCs/>
          <w:sz w:val="21"/>
          <w:szCs w:val="21"/>
        </w:rPr>
        <w:t>- No momento da avaliação pericial, permitir que o médico perito examinador estabeleça uma data de retorno para nova perícia, registrando as informações no sistema de agenda e que o periciando dê ciência do novo agendamento.</w:t>
      </w:r>
    </w:p>
    <w:p w14:paraId="6D7DCBBF" w14:textId="77777777" w:rsidR="00324637" w:rsidRDefault="00862742" w:rsidP="00324637">
      <w:pPr>
        <w:pStyle w:val="Nivel3"/>
        <w:numPr>
          <w:ilvl w:val="0"/>
          <w:numId w:val="0"/>
        </w:numPr>
        <w:ind w:left="284"/>
        <w:rPr>
          <w:bCs/>
          <w:sz w:val="21"/>
          <w:szCs w:val="21"/>
        </w:rPr>
      </w:pPr>
      <w:r w:rsidRPr="00862742">
        <w:rPr>
          <w:bCs/>
          <w:sz w:val="21"/>
          <w:szCs w:val="21"/>
        </w:rPr>
        <w:t>- Com relação às informações acima, estabelecer vínculos entre si para registro de histórico funcional, bem como emissão de resultado da concessão, vinculada ao requerimento e licença concedida.</w:t>
      </w:r>
    </w:p>
    <w:p w14:paraId="2BC9FD54" w14:textId="6EEAA1C8" w:rsidR="00862742" w:rsidRDefault="00862742" w:rsidP="00324637">
      <w:pPr>
        <w:pStyle w:val="Nivel3"/>
        <w:numPr>
          <w:ilvl w:val="0"/>
          <w:numId w:val="0"/>
        </w:numPr>
        <w:ind w:left="284"/>
        <w:rPr>
          <w:bCs/>
          <w:sz w:val="21"/>
          <w:szCs w:val="21"/>
        </w:rPr>
      </w:pPr>
      <w:r w:rsidRPr="00862742">
        <w:rPr>
          <w:bCs/>
          <w:sz w:val="21"/>
          <w:szCs w:val="21"/>
        </w:rPr>
        <w:t xml:space="preserve">- Na concessão de licença, realizar sua conclusão através de assinatura eletrônica do médico examinador, com o envio do resultado para homologação ao médico perito supervisor. </w:t>
      </w:r>
    </w:p>
    <w:p w14:paraId="6611DF6C" w14:textId="77777777" w:rsidR="00324637" w:rsidRDefault="00862742" w:rsidP="00324637">
      <w:pPr>
        <w:pStyle w:val="Nivel3"/>
        <w:numPr>
          <w:ilvl w:val="0"/>
          <w:numId w:val="0"/>
        </w:numPr>
        <w:ind w:left="284"/>
        <w:rPr>
          <w:bCs/>
          <w:sz w:val="21"/>
          <w:szCs w:val="21"/>
        </w:rPr>
      </w:pPr>
      <w:r w:rsidRPr="00862742">
        <w:rPr>
          <w:bCs/>
          <w:sz w:val="21"/>
          <w:szCs w:val="21"/>
        </w:rPr>
        <w:t xml:space="preserve">5.56 - Estabelecer a necessidade de homologação das licenças concedidas pelo médico perito supervisor, através de assinatura eletrônica, e integração com o módulo de atos de pessoal com a emissão de portaria. </w:t>
      </w:r>
    </w:p>
    <w:p w14:paraId="3B5CD5B2" w14:textId="77777777" w:rsidR="00324637" w:rsidRDefault="00862742" w:rsidP="00324637">
      <w:pPr>
        <w:pStyle w:val="Nivel3"/>
        <w:numPr>
          <w:ilvl w:val="0"/>
          <w:numId w:val="0"/>
        </w:numPr>
        <w:ind w:left="284"/>
        <w:rPr>
          <w:bCs/>
          <w:sz w:val="21"/>
          <w:szCs w:val="21"/>
        </w:rPr>
      </w:pPr>
      <w:r w:rsidRPr="00862742">
        <w:rPr>
          <w:bCs/>
          <w:sz w:val="21"/>
          <w:szCs w:val="21"/>
        </w:rPr>
        <w:t xml:space="preserve">- Após a homologação das licenças médicas, encaminhar em meio eletrônico o resultado ao requerente, através do endereço eletrônico (e-mail) cadastrado pelo requerente. </w:t>
      </w:r>
    </w:p>
    <w:p w14:paraId="4486CF7E"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alimentação de prontuário e evolução do periciando com as informações técnicas pertinentes a avaliação. </w:t>
      </w:r>
    </w:p>
    <w:p w14:paraId="5B93AFB2"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digitalização dos documentos apresentados no ato pericial, de forma que estes documentos fiquem armazenados em prontuário médico digital, permitindo para este fim a compactação de arquivos. </w:t>
      </w:r>
    </w:p>
    <w:p w14:paraId="636DB42B" w14:textId="77777777" w:rsidR="00324637" w:rsidRDefault="00862742" w:rsidP="00324637">
      <w:pPr>
        <w:pStyle w:val="Nivel3"/>
        <w:numPr>
          <w:ilvl w:val="0"/>
          <w:numId w:val="0"/>
        </w:numPr>
        <w:ind w:left="284"/>
        <w:rPr>
          <w:bCs/>
          <w:sz w:val="21"/>
          <w:szCs w:val="21"/>
        </w:rPr>
      </w:pPr>
      <w:r w:rsidRPr="00862742">
        <w:rPr>
          <w:bCs/>
          <w:sz w:val="21"/>
          <w:szCs w:val="21"/>
        </w:rPr>
        <w:t>- Permitir o lançamento de relatórios de outras especialidades, tais como Serviço Social, Serviço de Psicologia, Serviço de Segurança do Trabalho.</w:t>
      </w:r>
    </w:p>
    <w:p w14:paraId="47DB9463" w14:textId="77777777" w:rsidR="00324637" w:rsidRDefault="00862742" w:rsidP="00324637">
      <w:pPr>
        <w:pStyle w:val="Nivel3"/>
        <w:numPr>
          <w:ilvl w:val="0"/>
          <w:numId w:val="0"/>
        </w:numPr>
        <w:ind w:left="284"/>
        <w:rPr>
          <w:bCs/>
          <w:sz w:val="21"/>
          <w:szCs w:val="21"/>
        </w:rPr>
      </w:pPr>
      <w:r w:rsidRPr="00862742">
        <w:rPr>
          <w:bCs/>
          <w:sz w:val="21"/>
          <w:szCs w:val="21"/>
        </w:rPr>
        <w:t>- Permitir que de forma complementar, a avaliação e licença médica sejam alimentadas com dados técnicos de outras especialidades, dentro do mesmo conjunto de informações, que fornecerão subsídio para consulta instantânea.</w:t>
      </w:r>
    </w:p>
    <w:p w14:paraId="63BE7B99" w14:textId="77777777" w:rsidR="00324637" w:rsidRDefault="00862742" w:rsidP="00324637">
      <w:pPr>
        <w:pStyle w:val="Nivel3"/>
        <w:numPr>
          <w:ilvl w:val="0"/>
          <w:numId w:val="0"/>
        </w:numPr>
        <w:ind w:left="284"/>
        <w:rPr>
          <w:bCs/>
          <w:sz w:val="21"/>
          <w:szCs w:val="21"/>
        </w:rPr>
      </w:pPr>
      <w:r w:rsidRPr="00862742">
        <w:rPr>
          <w:bCs/>
          <w:sz w:val="21"/>
          <w:szCs w:val="21"/>
        </w:rPr>
        <w:lastRenderedPageBreak/>
        <w:t>- Permitir a alimentação de lista de tarefas, dentro de grupos homogêneos de exposição ocupacional, para uso de delimitação de capacidade laborativa de servidor.</w:t>
      </w:r>
    </w:p>
    <w:p w14:paraId="31597A63"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seleção total ou parcial da lista de tarefas inseridas, compondo um rol de tarefas permitidas ou restritivas para delimitação de capacidade laborativa de servidor. </w:t>
      </w:r>
    </w:p>
    <w:p w14:paraId="7992DDFD"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alterações relacionadas aos dados administrativos, dados técnicos e clínicos conforme perfil de acesso, registrando a alteração, bem como data, horário e matrícula. </w:t>
      </w:r>
    </w:p>
    <w:p w14:paraId="39C70C6D"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que após a avaliação médica a mesma seja excluída e reemitida, conforme perfil de acesso, registrando a alteração, bem como data, horário e matrícula. </w:t>
      </w:r>
    </w:p>
    <w:p w14:paraId="7DCA7B4F"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vínculo dos grupos homogêneos de exposição aos códigos CID-10 (e suas atualizações) com maior possibilidade de nexo causal de doenças relacionadas aos riscos ocupacionais da atividade. </w:t>
      </w:r>
    </w:p>
    <w:p w14:paraId="21BEEEB0" w14:textId="77777777" w:rsidR="00324637" w:rsidRDefault="00862742" w:rsidP="00324637">
      <w:pPr>
        <w:pStyle w:val="Nivel3"/>
        <w:numPr>
          <w:ilvl w:val="0"/>
          <w:numId w:val="0"/>
        </w:numPr>
        <w:ind w:left="284"/>
        <w:rPr>
          <w:bCs/>
          <w:sz w:val="21"/>
          <w:szCs w:val="21"/>
        </w:rPr>
      </w:pPr>
      <w:r w:rsidRPr="00862742">
        <w:rPr>
          <w:bCs/>
          <w:sz w:val="21"/>
          <w:szCs w:val="21"/>
        </w:rPr>
        <w:t xml:space="preserve">- Emitir alertas em eventos de possível nexo causal conforme cruzamento do diagnóstico da doença com os riscos existentes nas atividades, dentro do nexo técnico epidemiológico estabelecido pelo Município. </w:t>
      </w:r>
    </w:p>
    <w:p w14:paraId="07103C56"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inclusão de servidores de outros vínculos para atendimento às demandas de Segurança e Medicina do Trabalho e Serviço Médico Pericial. </w:t>
      </w:r>
    </w:p>
    <w:p w14:paraId="50E32063"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atendimento às demandas de Segurança e Medicina do Trabalho e Serviço Médico Pericial, encaminhadas por órgãos externos. </w:t>
      </w:r>
    </w:p>
    <w:p w14:paraId="64C913CC" w14:textId="77777777" w:rsidR="00324637" w:rsidRDefault="00862742" w:rsidP="00324637">
      <w:pPr>
        <w:pStyle w:val="Nivel3"/>
        <w:numPr>
          <w:ilvl w:val="0"/>
          <w:numId w:val="0"/>
        </w:numPr>
        <w:ind w:left="284"/>
        <w:rPr>
          <w:bCs/>
          <w:sz w:val="21"/>
          <w:szCs w:val="21"/>
        </w:rPr>
      </w:pPr>
      <w:r w:rsidRPr="00862742">
        <w:rPr>
          <w:bCs/>
          <w:sz w:val="21"/>
          <w:szCs w:val="21"/>
        </w:rPr>
        <w:t>- Permitir que as informações contidas em atestados médicos não periciados sejam lançadas em tela específica, bem como a digitalização do mesmo para armazenamento, consulta e encaminhamentos posteriores.</w:t>
      </w:r>
    </w:p>
    <w:p w14:paraId="7F083EE7" w14:textId="2F32D544" w:rsidR="00862742" w:rsidRDefault="00862742" w:rsidP="00324637">
      <w:pPr>
        <w:pStyle w:val="Nivel3"/>
        <w:numPr>
          <w:ilvl w:val="0"/>
          <w:numId w:val="0"/>
        </w:numPr>
        <w:ind w:left="284"/>
        <w:rPr>
          <w:bCs/>
          <w:sz w:val="21"/>
          <w:szCs w:val="21"/>
        </w:rPr>
      </w:pPr>
      <w:r w:rsidRPr="00862742">
        <w:rPr>
          <w:bCs/>
          <w:sz w:val="21"/>
          <w:szCs w:val="21"/>
        </w:rPr>
        <w:t xml:space="preserve">- Registrar e armazenar os dados dos afastamentos e licenças, incluindo CID-10, período de licença/afastamento, tipo de licença/afastamento, custos com estes em folha de pagamento, para emissão de relatórios para gerenciamento de índices de absenteísmo. </w:t>
      </w:r>
    </w:p>
    <w:p w14:paraId="7A6222E1"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5.57 SEGURANÇA E MEDICINA DO TRABALHO: </w:t>
      </w:r>
    </w:p>
    <w:p w14:paraId="0B99EAE7" w14:textId="77777777" w:rsidR="00324637" w:rsidRDefault="00862742" w:rsidP="00324637">
      <w:pPr>
        <w:pStyle w:val="Nivel3"/>
        <w:numPr>
          <w:ilvl w:val="0"/>
          <w:numId w:val="0"/>
        </w:numPr>
        <w:ind w:left="284"/>
        <w:rPr>
          <w:bCs/>
          <w:sz w:val="21"/>
          <w:szCs w:val="21"/>
        </w:rPr>
      </w:pPr>
      <w:r w:rsidRPr="00862742">
        <w:rPr>
          <w:bCs/>
          <w:sz w:val="21"/>
          <w:szCs w:val="21"/>
        </w:rPr>
        <w:t xml:space="preserve">5.58 - Permitir o cadastro de Secretaria(s) contendo dados completos de endereço, CNPJ, CNAE primário e secundário, com seus respectivos graus de riscos, dados completos do responsável pela Secretaria. </w:t>
      </w:r>
    </w:p>
    <w:p w14:paraId="7C5F26A7" w14:textId="77777777" w:rsidR="00324637" w:rsidRDefault="00862742" w:rsidP="00324637">
      <w:pPr>
        <w:pStyle w:val="Nivel3"/>
        <w:numPr>
          <w:ilvl w:val="0"/>
          <w:numId w:val="0"/>
        </w:numPr>
        <w:ind w:left="284"/>
        <w:rPr>
          <w:bCs/>
          <w:sz w:val="21"/>
          <w:szCs w:val="21"/>
        </w:rPr>
      </w:pPr>
      <w:r w:rsidRPr="00862742">
        <w:rPr>
          <w:bCs/>
          <w:sz w:val="21"/>
          <w:szCs w:val="21"/>
        </w:rPr>
        <w:t>- Permitir o cadastro de estabelecimento(s) contendo dados completos de logradouro, CNAE primário e secundário, com seus respectivos graus de riscos, dados completos do responsável peio estabelecimento.</w:t>
      </w:r>
    </w:p>
    <w:p w14:paraId="3EEE6300" w14:textId="77777777" w:rsidR="00324637" w:rsidRDefault="00862742" w:rsidP="00324637">
      <w:pPr>
        <w:pStyle w:val="Nivel3"/>
        <w:numPr>
          <w:ilvl w:val="0"/>
          <w:numId w:val="0"/>
        </w:numPr>
        <w:ind w:left="284"/>
        <w:rPr>
          <w:bCs/>
          <w:sz w:val="21"/>
          <w:szCs w:val="21"/>
        </w:rPr>
      </w:pPr>
      <w:r w:rsidRPr="00862742">
        <w:rPr>
          <w:bCs/>
          <w:sz w:val="21"/>
          <w:szCs w:val="21"/>
        </w:rPr>
        <w:t>- Permitir o cadastro de departamento(s) contendo dados completos de logradouro, CNAE primário e secundário, com seus respectivos graus de riscos, dados completos do responsável pelo departamento.</w:t>
      </w:r>
    </w:p>
    <w:p w14:paraId="069AC499" w14:textId="77777777" w:rsidR="00324637" w:rsidRDefault="00862742" w:rsidP="00324637">
      <w:pPr>
        <w:pStyle w:val="Nivel3"/>
        <w:numPr>
          <w:ilvl w:val="0"/>
          <w:numId w:val="0"/>
        </w:numPr>
        <w:ind w:left="284"/>
        <w:rPr>
          <w:bCs/>
          <w:sz w:val="21"/>
          <w:szCs w:val="21"/>
        </w:rPr>
      </w:pPr>
      <w:r w:rsidRPr="00862742">
        <w:rPr>
          <w:bCs/>
          <w:sz w:val="21"/>
          <w:szCs w:val="21"/>
        </w:rPr>
        <w:t>- Permitir o cadastro de divisão(</w:t>
      </w:r>
      <w:proofErr w:type="spellStart"/>
      <w:r w:rsidRPr="00862742">
        <w:rPr>
          <w:bCs/>
          <w:sz w:val="21"/>
          <w:szCs w:val="21"/>
        </w:rPr>
        <w:t>ões</w:t>
      </w:r>
      <w:proofErr w:type="spellEnd"/>
      <w:r w:rsidRPr="00862742">
        <w:rPr>
          <w:bCs/>
          <w:sz w:val="21"/>
          <w:szCs w:val="21"/>
        </w:rPr>
        <w:t xml:space="preserve">) contendo dados completos de logradouro, CNAE primário e secundário, com seus respectivos graus de riscos, dados completos do responsável pela divisão. </w:t>
      </w:r>
    </w:p>
    <w:p w14:paraId="4163B32D"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inserção de descrição completa do Setor contendo o nome e estrutura física sendo minimamente, composição de piso, parede, teto, pé direito, área, ventilação, iluminação e mobiliário e equipamentos, bem como campo em aberto para inserção manual de informações complementares. </w:t>
      </w:r>
    </w:p>
    <w:p w14:paraId="532ACB0E" w14:textId="77777777" w:rsidR="00324637" w:rsidRDefault="00862742" w:rsidP="00324637">
      <w:pPr>
        <w:pStyle w:val="Nivel3"/>
        <w:numPr>
          <w:ilvl w:val="0"/>
          <w:numId w:val="0"/>
        </w:numPr>
        <w:ind w:left="284"/>
        <w:rPr>
          <w:bCs/>
          <w:sz w:val="21"/>
          <w:szCs w:val="21"/>
        </w:rPr>
      </w:pPr>
      <w:r w:rsidRPr="00862742">
        <w:rPr>
          <w:bCs/>
          <w:sz w:val="21"/>
          <w:szCs w:val="21"/>
        </w:rPr>
        <w:lastRenderedPageBreak/>
        <w:t>- Permitir a inserção de descrição completa da atuação, contendo o nome, CBO e as peculiaridades existentes nas tarefas desenvolvidas, especialmente por atividade exercida, ou por razão de função gratificada ou cargo em comissão.</w:t>
      </w:r>
    </w:p>
    <w:p w14:paraId="41C67B39"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a inserção de descrição completa do cargo, contendo o nome, CBO e as tarefas desenvolvidas dentro da rotina habitual de trabalho em razão do cargo ocupado. </w:t>
      </w:r>
    </w:p>
    <w:p w14:paraId="78FABFA1" w14:textId="77777777" w:rsidR="00324637" w:rsidRDefault="00862742" w:rsidP="00324637">
      <w:pPr>
        <w:pStyle w:val="Nivel3"/>
        <w:numPr>
          <w:ilvl w:val="0"/>
          <w:numId w:val="0"/>
        </w:numPr>
        <w:ind w:left="284"/>
        <w:rPr>
          <w:bCs/>
          <w:sz w:val="21"/>
          <w:szCs w:val="21"/>
        </w:rPr>
      </w:pPr>
      <w:r w:rsidRPr="00862742">
        <w:rPr>
          <w:bCs/>
          <w:sz w:val="21"/>
          <w:szCs w:val="21"/>
        </w:rPr>
        <w:t>- Permitir a integração do cadastro de servidor público ou empregado público, contendo os dados pessoais, sexo, endereço completo, formação e qualificação e dados dos dependentes, conforme registro de pessoal.</w:t>
      </w:r>
    </w:p>
    <w:p w14:paraId="0E2C2B69" w14:textId="77777777" w:rsidR="00324637" w:rsidRDefault="00862742" w:rsidP="00324637">
      <w:pPr>
        <w:pStyle w:val="Nivel3"/>
        <w:numPr>
          <w:ilvl w:val="0"/>
          <w:numId w:val="0"/>
        </w:numPr>
        <w:ind w:left="284"/>
        <w:rPr>
          <w:bCs/>
          <w:sz w:val="21"/>
          <w:szCs w:val="21"/>
        </w:rPr>
      </w:pPr>
      <w:r w:rsidRPr="00862742">
        <w:rPr>
          <w:bCs/>
          <w:sz w:val="21"/>
          <w:szCs w:val="21"/>
        </w:rPr>
        <w:t>- Possuir e permitir a inserção de dados relacionados aos riscos ocupacionais conforme, preconizados nas Normas Regulamentadoras vigentes, Normas de Higiene Ocupacional vigentes e Decreto 3048/99, tais como nome do agente, tipo do agente, técnica utilizada para avaliação ambiental, índices de gravidade, índices de probabilidade, severidade de agente, limite de tolerância, nível de ação, característica e grau de insalubridade, característica de periculosidade e aposentadoria especial.</w:t>
      </w:r>
    </w:p>
    <w:p w14:paraId="1CDCBB20"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cadastramento de EPI Equipamento de Proteção Individual, contendo nome do equipamento, associação deste com riscos ocupacionais específicos, inclusão do número de certificado de aprovação ou código equivalente e sua data de validade, fazendo a relação deste com banco de dados on-line do Certificado de Aprovação, da Secretaria Especial de Trabalho, ou órgão equivalente. </w:t>
      </w:r>
    </w:p>
    <w:p w14:paraId="1CA25C57"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cadastramento de EPC - Equipamento de Proteção Coletiva, contendo nome do equipamento, associação deste com riscos ocupacionais específicos. </w:t>
      </w:r>
    </w:p>
    <w:p w14:paraId="36D9098D"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o cadastramento de fontes geradoras de riscos ocupacionais fazendo a associação das fontes aos respectivos riscos. </w:t>
      </w:r>
    </w:p>
    <w:p w14:paraId="08F71837" w14:textId="77777777" w:rsidR="00324637" w:rsidRDefault="00862742" w:rsidP="00324637">
      <w:pPr>
        <w:pStyle w:val="Nivel3"/>
        <w:numPr>
          <w:ilvl w:val="0"/>
          <w:numId w:val="0"/>
        </w:numPr>
        <w:ind w:left="284"/>
        <w:rPr>
          <w:bCs/>
          <w:sz w:val="21"/>
          <w:szCs w:val="21"/>
        </w:rPr>
      </w:pPr>
      <w:r w:rsidRPr="00862742">
        <w:rPr>
          <w:bCs/>
          <w:sz w:val="21"/>
          <w:szCs w:val="21"/>
        </w:rPr>
        <w:t xml:space="preserve">- Permitir o cadastramento dos avaliadores dos riscos ocupacionais, contendo nome completo, cargo e número de registro junto ao seu conselho ou órgão regulamentador, com emissão de relatório de responsabilidade pelas avaliações realizadas. </w:t>
      </w:r>
    </w:p>
    <w:p w14:paraId="6A28D6F8" w14:textId="77777777" w:rsidR="00324637" w:rsidRDefault="00862742" w:rsidP="00324637">
      <w:pPr>
        <w:pStyle w:val="Nivel3"/>
        <w:numPr>
          <w:ilvl w:val="0"/>
          <w:numId w:val="0"/>
        </w:numPr>
        <w:ind w:left="284"/>
        <w:rPr>
          <w:bCs/>
          <w:sz w:val="21"/>
          <w:szCs w:val="21"/>
        </w:rPr>
      </w:pPr>
      <w:r w:rsidRPr="00862742">
        <w:rPr>
          <w:bCs/>
          <w:sz w:val="21"/>
          <w:szCs w:val="21"/>
        </w:rPr>
        <w:t>- Permitir o cadastramento de exames médicos complementares e sua periodicidade de realização padrão, conforme Norma Regulamentadora N° 7 - PCMSO, e/ou critério médico.</w:t>
      </w:r>
    </w:p>
    <w:p w14:paraId="35B8AB89" w14:textId="77777777" w:rsidR="00324637" w:rsidRDefault="00862742" w:rsidP="00324637">
      <w:pPr>
        <w:pStyle w:val="Nivel3"/>
        <w:numPr>
          <w:ilvl w:val="0"/>
          <w:numId w:val="0"/>
        </w:numPr>
        <w:ind w:left="284"/>
        <w:rPr>
          <w:bCs/>
          <w:sz w:val="21"/>
          <w:szCs w:val="21"/>
        </w:rPr>
      </w:pPr>
      <w:r w:rsidRPr="00862742">
        <w:rPr>
          <w:bCs/>
          <w:sz w:val="21"/>
          <w:szCs w:val="21"/>
        </w:rPr>
        <w:t>- Promover registro da relação entre os dados cadastrais elencados anteriormente, acarretando histórico com base na cronologia ocorrida entre períodos em que o servidor público esteve lotado em secretaria, departamento, divisão, estabelecimento, setor e atuação.</w:t>
      </w:r>
    </w:p>
    <w:p w14:paraId="0EA29355" w14:textId="77777777" w:rsidR="00324637" w:rsidRDefault="00862742" w:rsidP="00324637">
      <w:pPr>
        <w:pStyle w:val="Nivel3"/>
        <w:numPr>
          <w:ilvl w:val="0"/>
          <w:numId w:val="0"/>
        </w:numPr>
        <w:ind w:left="284"/>
        <w:rPr>
          <w:bCs/>
          <w:sz w:val="21"/>
          <w:szCs w:val="21"/>
        </w:rPr>
      </w:pPr>
      <w:r w:rsidRPr="00862742">
        <w:rPr>
          <w:bCs/>
          <w:sz w:val="21"/>
          <w:szCs w:val="21"/>
        </w:rPr>
        <w:t xml:space="preserve">- Associar nome do risco ocupacional ao tipo de agente no cadastro, simplificando o lançamento das avaliações ambientais. </w:t>
      </w:r>
    </w:p>
    <w:p w14:paraId="21E11D2F" w14:textId="0DFAE1B3" w:rsidR="00862742" w:rsidRPr="00862742" w:rsidRDefault="00862742" w:rsidP="00324637">
      <w:pPr>
        <w:pStyle w:val="Nivel3"/>
        <w:numPr>
          <w:ilvl w:val="0"/>
          <w:numId w:val="0"/>
        </w:numPr>
        <w:ind w:left="284"/>
        <w:rPr>
          <w:bCs/>
          <w:sz w:val="21"/>
          <w:szCs w:val="21"/>
        </w:rPr>
      </w:pPr>
      <w:r w:rsidRPr="00862742">
        <w:rPr>
          <w:bCs/>
          <w:sz w:val="21"/>
          <w:szCs w:val="21"/>
        </w:rPr>
        <w:t xml:space="preserve">- Estabelecer relação entre exames médicos complementares e riscos ocupacionais específicos, seguindo critérios médicos. </w:t>
      </w:r>
    </w:p>
    <w:p w14:paraId="669FE73C" w14:textId="77777777" w:rsidR="00324637" w:rsidRDefault="00862742" w:rsidP="00324637">
      <w:pPr>
        <w:pStyle w:val="Nivel3"/>
        <w:numPr>
          <w:ilvl w:val="0"/>
          <w:numId w:val="0"/>
        </w:numPr>
        <w:ind w:left="284"/>
        <w:rPr>
          <w:bCs/>
          <w:sz w:val="21"/>
          <w:szCs w:val="21"/>
        </w:rPr>
      </w:pPr>
      <w:r w:rsidRPr="00862742">
        <w:rPr>
          <w:bCs/>
          <w:sz w:val="21"/>
          <w:szCs w:val="21"/>
        </w:rPr>
        <w:t xml:space="preserve">5.59 - Quando a avaliação de risco ocupacional é quantitativa, estabelecer automaticamente a caracterização de insalubridade e seu grau e aposentadoria especial, conforme as medições inseridas no sistema, conforme estabelecido em Norma Regulamentadora n°15 e Decreto 3048/99. </w:t>
      </w:r>
    </w:p>
    <w:p w14:paraId="74FCA33A" w14:textId="77777777" w:rsidR="00324637" w:rsidRDefault="00862742" w:rsidP="00324637">
      <w:pPr>
        <w:pStyle w:val="Nivel3"/>
        <w:numPr>
          <w:ilvl w:val="0"/>
          <w:numId w:val="0"/>
        </w:numPr>
        <w:ind w:left="284"/>
        <w:rPr>
          <w:bCs/>
          <w:sz w:val="21"/>
          <w:szCs w:val="21"/>
        </w:rPr>
      </w:pPr>
      <w:r w:rsidRPr="00862742">
        <w:rPr>
          <w:bCs/>
          <w:sz w:val="21"/>
          <w:szCs w:val="21"/>
        </w:rPr>
        <w:t xml:space="preserve">- Quando a avaliação de risco ocupacional é qualitativa, estabelecer a caracterização de insalubridade e seu grau, periculosidade e aposentadoria especial dentro dos critérios técnicos. </w:t>
      </w:r>
    </w:p>
    <w:p w14:paraId="2C9E1FAA" w14:textId="77777777" w:rsidR="00324637" w:rsidRDefault="00862742" w:rsidP="00324637">
      <w:pPr>
        <w:pStyle w:val="Nivel3"/>
        <w:numPr>
          <w:ilvl w:val="0"/>
          <w:numId w:val="0"/>
        </w:numPr>
        <w:ind w:left="284"/>
        <w:rPr>
          <w:bCs/>
          <w:sz w:val="21"/>
          <w:szCs w:val="21"/>
        </w:rPr>
      </w:pPr>
      <w:r w:rsidRPr="00862742">
        <w:rPr>
          <w:bCs/>
          <w:sz w:val="21"/>
          <w:szCs w:val="21"/>
        </w:rPr>
        <w:lastRenderedPageBreak/>
        <w:t xml:space="preserve">- Anular informações contraditórias, reduzir inconsistências e impedir redundâncias na emissão de programas e laudos, bem como o oferecer a integração das informações com autoalimentação. </w:t>
      </w:r>
    </w:p>
    <w:p w14:paraId="1C554016" w14:textId="77777777" w:rsidR="00324637" w:rsidRDefault="00862742" w:rsidP="00324637">
      <w:pPr>
        <w:pStyle w:val="Nivel3"/>
        <w:numPr>
          <w:ilvl w:val="0"/>
          <w:numId w:val="0"/>
        </w:numPr>
        <w:ind w:left="284"/>
        <w:rPr>
          <w:bCs/>
          <w:sz w:val="21"/>
          <w:szCs w:val="21"/>
        </w:rPr>
      </w:pPr>
      <w:r w:rsidRPr="00862742">
        <w:rPr>
          <w:bCs/>
          <w:sz w:val="21"/>
          <w:szCs w:val="21"/>
        </w:rPr>
        <w:t xml:space="preserve">- Emitir PPRA, GRO ou PGR dentro dos parâmetros previstos na NR-01 e NR-09, abrindo a possibilidade de inclusão de riscos ergonômicos e mecânicos contendo: </w:t>
      </w:r>
    </w:p>
    <w:p w14:paraId="6C087D85" w14:textId="77777777" w:rsidR="00324637" w:rsidRDefault="00862742" w:rsidP="00324637">
      <w:pPr>
        <w:pStyle w:val="Nivel3"/>
        <w:numPr>
          <w:ilvl w:val="0"/>
          <w:numId w:val="0"/>
        </w:numPr>
        <w:ind w:left="284"/>
        <w:rPr>
          <w:bCs/>
          <w:sz w:val="21"/>
          <w:szCs w:val="21"/>
        </w:rPr>
      </w:pPr>
      <w:r w:rsidRPr="00862742">
        <w:rPr>
          <w:bCs/>
          <w:sz w:val="21"/>
          <w:szCs w:val="21"/>
        </w:rPr>
        <w:t xml:space="preserve">- Identificação dos dados do local avaliado dentro de sua respectiva lotação (Secretaria, Departamento, Divisão, entre outros); </w:t>
      </w:r>
    </w:p>
    <w:p w14:paraId="47BF393C" w14:textId="77777777" w:rsidR="00324637" w:rsidRDefault="00862742" w:rsidP="00324637">
      <w:pPr>
        <w:pStyle w:val="Nivel3"/>
        <w:numPr>
          <w:ilvl w:val="0"/>
          <w:numId w:val="0"/>
        </w:numPr>
        <w:ind w:left="284"/>
        <w:rPr>
          <w:bCs/>
          <w:sz w:val="21"/>
          <w:szCs w:val="21"/>
        </w:rPr>
      </w:pPr>
      <w:r w:rsidRPr="00862742">
        <w:rPr>
          <w:bCs/>
          <w:sz w:val="21"/>
          <w:szCs w:val="21"/>
        </w:rPr>
        <w:t xml:space="preserve">- Descrição das atividades; </w:t>
      </w:r>
    </w:p>
    <w:p w14:paraId="25CEE723" w14:textId="77777777" w:rsidR="00324637" w:rsidRDefault="00862742" w:rsidP="00324637">
      <w:pPr>
        <w:pStyle w:val="Nivel3"/>
        <w:numPr>
          <w:ilvl w:val="0"/>
          <w:numId w:val="0"/>
        </w:numPr>
        <w:ind w:left="284"/>
        <w:rPr>
          <w:bCs/>
          <w:sz w:val="21"/>
          <w:szCs w:val="21"/>
        </w:rPr>
      </w:pPr>
      <w:r w:rsidRPr="00862742">
        <w:rPr>
          <w:bCs/>
          <w:sz w:val="21"/>
          <w:szCs w:val="21"/>
        </w:rPr>
        <w:t xml:space="preserve">- Identificação dos grupos de trabalhadores expostos e o número de trabalhadores expostos (GHE, setorização ou individualmente); </w:t>
      </w:r>
    </w:p>
    <w:p w14:paraId="6FBB04B6" w14:textId="77777777" w:rsidR="00324637" w:rsidRDefault="00862742" w:rsidP="00324637">
      <w:pPr>
        <w:pStyle w:val="Nivel3"/>
        <w:numPr>
          <w:ilvl w:val="0"/>
          <w:numId w:val="0"/>
        </w:numPr>
        <w:ind w:left="284"/>
        <w:rPr>
          <w:bCs/>
          <w:sz w:val="21"/>
          <w:szCs w:val="21"/>
        </w:rPr>
      </w:pPr>
      <w:r w:rsidRPr="00862742">
        <w:rPr>
          <w:bCs/>
          <w:sz w:val="21"/>
          <w:szCs w:val="21"/>
        </w:rPr>
        <w:t xml:space="preserve">- Identificação dos perigos, avaliação dos riscos conforme matriz de probabilidade e gravidade estabelecido pelo Serviço Interno de Segurança e Saúde no Trabalho; </w:t>
      </w:r>
    </w:p>
    <w:p w14:paraId="03BAB0F3" w14:textId="77777777" w:rsidR="00324637" w:rsidRDefault="00862742" w:rsidP="00324637">
      <w:pPr>
        <w:pStyle w:val="Nivel3"/>
        <w:numPr>
          <w:ilvl w:val="0"/>
          <w:numId w:val="0"/>
        </w:numPr>
        <w:ind w:left="284"/>
        <w:rPr>
          <w:bCs/>
          <w:sz w:val="21"/>
          <w:szCs w:val="21"/>
        </w:rPr>
      </w:pPr>
      <w:r w:rsidRPr="00862742">
        <w:rPr>
          <w:bCs/>
          <w:sz w:val="21"/>
          <w:szCs w:val="21"/>
        </w:rPr>
        <w:t xml:space="preserve">- Atividades atreladas aos perigos; </w:t>
      </w:r>
    </w:p>
    <w:p w14:paraId="73F02FF6" w14:textId="77777777" w:rsidR="00324637" w:rsidRDefault="00862742" w:rsidP="00324637">
      <w:pPr>
        <w:pStyle w:val="Nivel3"/>
        <w:numPr>
          <w:ilvl w:val="0"/>
          <w:numId w:val="0"/>
        </w:numPr>
        <w:ind w:left="284"/>
        <w:rPr>
          <w:bCs/>
          <w:sz w:val="21"/>
          <w:szCs w:val="21"/>
        </w:rPr>
      </w:pPr>
      <w:r w:rsidRPr="00862742">
        <w:rPr>
          <w:bCs/>
          <w:sz w:val="21"/>
          <w:szCs w:val="21"/>
        </w:rPr>
        <w:t xml:space="preserve">- Fontes geradoras, formas de exposição ou contato, incluindo origem ou trajetória; </w:t>
      </w:r>
    </w:p>
    <w:p w14:paraId="34CD2C0E" w14:textId="77777777" w:rsidR="00324637" w:rsidRDefault="00862742" w:rsidP="00324637">
      <w:pPr>
        <w:pStyle w:val="Nivel3"/>
        <w:numPr>
          <w:ilvl w:val="0"/>
          <w:numId w:val="0"/>
        </w:numPr>
        <w:ind w:left="284"/>
        <w:rPr>
          <w:bCs/>
          <w:sz w:val="21"/>
          <w:szCs w:val="21"/>
        </w:rPr>
      </w:pPr>
      <w:r w:rsidRPr="00862742">
        <w:rPr>
          <w:bCs/>
          <w:sz w:val="21"/>
          <w:szCs w:val="21"/>
        </w:rPr>
        <w:t xml:space="preserve">- Fatores determinantes da exposição; </w:t>
      </w:r>
    </w:p>
    <w:p w14:paraId="3D46F65E" w14:textId="77777777" w:rsidR="00324637" w:rsidRDefault="00862742" w:rsidP="00324637">
      <w:pPr>
        <w:pStyle w:val="Nivel3"/>
        <w:numPr>
          <w:ilvl w:val="0"/>
          <w:numId w:val="0"/>
        </w:numPr>
        <w:ind w:left="284"/>
        <w:rPr>
          <w:bCs/>
          <w:sz w:val="21"/>
          <w:szCs w:val="21"/>
        </w:rPr>
      </w:pPr>
      <w:r w:rsidRPr="00862742">
        <w:rPr>
          <w:bCs/>
          <w:sz w:val="21"/>
          <w:szCs w:val="21"/>
        </w:rPr>
        <w:t xml:space="preserve">- Possíveis danos à saúde (lesões ou agravos) relacionados às exposições identificadas; </w:t>
      </w:r>
    </w:p>
    <w:p w14:paraId="4F165063" w14:textId="77777777" w:rsidR="00324637" w:rsidRDefault="00862742" w:rsidP="00324637">
      <w:pPr>
        <w:pStyle w:val="Nivel3"/>
        <w:numPr>
          <w:ilvl w:val="0"/>
          <w:numId w:val="0"/>
        </w:numPr>
        <w:ind w:left="284"/>
        <w:rPr>
          <w:bCs/>
          <w:sz w:val="21"/>
          <w:szCs w:val="21"/>
        </w:rPr>
      </w:pPr>
      <w:r w:rsidRPr="00862742">
        <w:rPr>
          <w:bCs/>
          <w:sz w:val="21"/>
          <w:szCs w:val="21"/>
        </w:rPr>
        <w:t xml:space="preserve">- Medidas de prevenção já existentes e sua eficácia; </w:t>
      </w:r>
    </w:p>
    <w:p w14:paraId="0240D2D9" w14:textId="77777777" w:rsidR="00324637" w:rsidRDefault="00862742" w:rsidP="00324637">
      <w:pPr>
        <w:pStyle w:val="Nivel3"/>
        <w:numPr>
          <w:ilvl w:val="0"/>
          <w:numId w:val="0"/>
        </w:numPr>
        <w:ind w:left="284"/>
        <w:rPr>
          <w:bCs/>
          <w:sz w:val="21"/>
          <w:szCs w:val="21"/>
        </w:rPr>
      </w:pPr>
      <w:r w:rsidRPr="00862742">
        <w:rPr>
          <w:bCs/>
          <w:sz w:val="21"/>
          <w:szCs w:val="21"/>
        </w:rPr>
        <w:t>- Método utilizado na avaliação (qualitativa ou quantitativa) no caso de avaliação quantitativa, incluir dados do instrumento utilizado;</w:t>
      </w:r>
    </w:p>
    <w:p w14:paraId="0AC1DD13" w14:textId="77777777" w:rsidR="00324637" w:rsidRDefault="00862742" w:rsidP="00324637">
      <w:pPr>
        <w:pStyle w:val="Nivel3"/>
        <w:numPr>
          <w:ilvl w:val="0"/>
          <w:numId w:val="0"/>
        </w:numPr>
        <w:ind w:left="284"/>
        <w:rPr>
          <w:bCs/>
          <w:sz w:val="21"/>
          <w:szCs w:val="21"/>
        </w:rPr>
      </w:pPr>
      <w:r w:rsidRPr="00862742">
        <w:rPr>
          <w:bCs/>
          <w:sz w:val="21"/>
          <w:szCs w:val="21"/>
        </w:rPr>
        <w:t xml:space="preserve">- Medidas propostas para eliminar, minimizar ou neutralizar a exposição ocupacional; </w:t>
      </w:r>
    </w:p>
    <w:p w14:paraId="00B5EC15" w14:textId="77777777" w:rsidR="00324637" w:rsidRDefault="00862742" w:rsidP="00324637">
      <w:pPr>
        <w:pStyle w:val="Nivel3"/>
        <w:numPr>
          <w:ilvl w:val="0"/>
          <w:numId w:val="0"/>
        </w:numPr>
        <w:ind w:left="284"/>
        <w:rPr>
          <w:bCs/>
          <w:sz w:val="21"/>
          <w:szCs w:val="21"/>
        </w:rPr>
      </w:pPr>
      <w:r w:rsidRPr="00862742">
        <w:rPr>
          <w:bCs/>
          <w:sz w:val="21"/>
          <w:szCs w:val="21"/>
        </w:rPr>
        <w:t xml:space="preserve">- Cronograma e plano de ação para cumprimento das medidas propostas, data e responsável pela avaliação. </w:t>
      </w:r>
    </w:p>
    <w:p w14:paraId="31EC61B8" w14:textId="77777777" w:rsidR="00324637" w:rsidRDefault="00862742" w:rsidP="00324637">
      <w:pPr>
        <w:pStyle w:val="Nivel3"/>
        <w:numPr>
          <w:ilvl w:val="0"/>
          <w:numId w:val="0"/>
        </w:numPr>
        <w:ind w:left="284"/>
        <w:rPr>
          <w:bCs/>
          <w:sz w:val="21"/>
          <w:szCs w:val="21"/>
        </w:rPr>
      </w:pPr>
      <w:r w:rsidRPr="00862742">
        <w:rPr>
          <w:bCs/>
          <w:sz w:val="21"/>
          <w:szCs w:val="21"/>
        </w:rPr>
        <w:t xml:space="preserve">- Emitir PCMSO dentro dos parâmetros previstos na NR-07, contendo: </w:t>
      </w:r>
    </w:p>
    <w:p w14:paraId="14D313E0" w14:textId="77777777" w:rsidR="00324637" w:rsidRDefault="00862742" w:rsidP="00324637">
      <w:pPr>
        <w:pStyle w:val="Nivel3"/>
        <w:numPr>
          <w:ilvl w:val="0"/>
          <w:numId w:val="0"/>
        </w:numPr>
        <w:ind w:left="284"/>
        <w:rPr>
          <w:bCs/>
          <w:sz w:val="21"/>
          <w:szCs w:val="21"/>
        </w:rPr>
      </w:pPr>
      <w:r w:rsidRPr="00862742">
        <w:rPr>
          <w:bCs/>
          <w:sz w:val="21"/>
          <w:szCs w:val="21"/>
        </w:rPr>
        <w:t>- Identificação dos dados do local avaliado dentro de sua respectiva lotação (Secretaria, Departamento, Divisão, entre outros) descrição das atividades;</w:t>
      </w:r>
    </w:p>
    <w:p w14:paraId="341A593C" w14:textId="77777777" w:rsidR="00324637" w:rsidRDefault="00862742" w:rsidP="00324637">
      <w:pPr>
        <w:pStyle w:val="Nivel3"/>
        <w:numPr>
          <w:ilvl w:val="0"/>
          <w:numId w:val="0"/>
        </w:numPr>
        <w:ind w:left="284"/>
        <w:rPr>
          <w:bCs/>
          <w:sz w:val="21"/>
          <w:szCs w:val="21"/>
        </w:rPr>
      </w:pPr>
      <w:r w:rsidRPr="00862742">
        <w:rPr>
          <w:bCs/>
          <w:sz w:val="21"/>
          <w:szCs w:val="21"/>
        </w:rPr>
        <w:t>- Identificação dos grupos de trabalhadores expostos (GHE, setorização ou individualmente) identificação dos agentes nocivos e descrição de seus possíveis danos à saúde.</w:t>
      </w:r>
    </w:p>
    <w:p w14:paraId="467619C5" w14:textId="77777777" w:rsidR="00324637" w:rsidRDefault="00862742" w:rsidP="00324637">
      <w:pPr>
        <w:pStyle w:val="Nivel3"/>
        <w:numPr>
          <w:ilvl w:val="0"/>
          <w:numId w:val="0"/>
        </w:numPr>
        <w:ind w:left="284"/>
        <w:rPr>
          <w:bCs/>
          <w:sz w:val="21"/>
          <w:szCs w:val="21"/>
        </w:rPr>
      </w:pPr>
      <w:r w:rsidRPr="00862742">
        <w:rPr>
          <w:bCs/>
          <w:sz w:val="21"/>
          <w:szCs w:val="21"/>
        </w:rPr>
        <w:t>- Planejamento de exames médicos clínicos e complementares necessários, conforme os riscos ocupacionais identificados;</w:t>
      </w:r>
    </w:p>
    <w:p w14:paraId="38BA326D" w14:textId="77777777" w:rsidR="00324637" w:rsidRDefault="00862742" w:rsidP="00324637">
      <w:pPr>
        <w:pStyle w:val="Nivel3"/>
        <w:numPr>
          <w:ilvl w:val="0"/>
          <w:numId w:val="0"/>
        </w:numPr>
        <w:ind w:left="284"/>
        <w:rPr>
          <w:bCs/>
          <w:sz w:val="21"/>
          <w:szCs w:val="21"/>
        </w:rPr>
      </w:pPr>
      <w:r w:rsidRPr="00862742">
        <w:rPr>
          <w:bCs/>
          <w:sz w:val="21"/>
          <w:szCs w:val="21"/>
        </w:rPr>
        <w:t xml:space="preserve">- Critérios de interpretação e planejamento das condutas relacionadas aos achados dos exames médicos; </w:t>
      </w:r>
    </w:p>
    <w:p w14:paraId="598F5FAC" w14:textId="77777777" w:rsidR="00324637" w:rsidRDefault="00862742" w:rsidP="00324637">
      <w:pPr>
        <w:pStyle w:val="Nivel3"/>
        <w:numPr>
          <w:ilvl w:val="0"/>
          <w:numId w:val="0"/>
        </w:numPr>
        <w:ind w:left="284"/>
        <w:rPr>
          <w:bCs/>
          <w:sz w:val="21"/>
          <w:szCs w:val="21"/>
        </w:rPr>
      </w:pPr>
      <w:r w:rsidRPr="00862742">
        <w:rPr>
          <w:bCs/>
          <w:sz w:val="21"/>
          <w:szCs w:val="21"/>
        </w:rPr>
        <w:t xml:space="preserve">- Alimentação automática para os controles, na medida em que os exames ocupacionais forem realizados; </w:t>
      </w:r>
    </w:p>
    <w:p w14:paraId="457D0475" w14:textId="77777777" w:rsidR="00324637" w:rsidRDefault="00862742" w:rsidP="00324637">
      <w:pPr>
        <w:pStyle w:val="Nivel3"/>
        <w:numPr>
          <w:ilvl w:val="0"/>
          <w:numId w:val="0"/>
        </w:numPr>
        <w:ind w:left="284"/>
        <w:rPr>
          <w:bCs/>
          <w:sz w:val="21"/>
          <w:szCs w:val="21"/>
        </w:rPr>
      </w:pPr>
      <w:r w:rsidRPr="00862742">
        <w:rPr>
          <w:bCs/>
          <w:sz w:val="21"/>
          <w:szCs w:val="21"/>
        </w:rPr>
        <w:t xml:space="preserve">- Data e responsável pela avaliação. </w:t>
      </w:r>
    </w:p>
    <w:p w14:paraId="26D6C7D4" w14:textId="77777777" w:rsidR="00324637" w:rsidRDefault="00862742" w:rsidP="00324637">
      <w:pPr>
        <w:pStyle w:val="Nivel3"/>
        <w:numPr>
          <w:ilvl w:val="0"/>
          <w:numId w:val="0"/>
        </w:numPr>
        <w:ind w:left="284"/>
        <w:rPr>
          <w:bCs/>
          <w:sz w:val="21"/>
          <w:szCs w:val="21"/>
        </w:rPr>
      </w:pPr>
      <w:r w:rsidRPr="00862742">
        <w:rPr>
          <w:bCs/>
          <w:sz w:val="21"/>
          <w:szCs w:val="21"/>
        </w:rPr>
        <w:t xml:space="preserve">- Emitir ASO Atestado de Saúde Ocupacional, conforme NR-07 e dados do PCMSO, estabelecendo a relação entre as informações tratadas nas etapas anteriores, inclusive com a identificação dos riscos ocupacionais. </w:t>
      </w:r>
    </w:p>
    <w:p w14:paraId="1A309311" w14:textId="77777777" w:rsidR="00324637" w:rsidRDefault="00862742" w:rsidP="00324637">
      <w:pPr>
        <w:pStyle w:val="Nivel3"/>
        <w:numPr>
          <w:ilvl w:val="0"/>
          <w:numId w:val="0"/>
        </w:numPr>
        <w:ind w:left="284"/>
        <w:rPr>
          <w:bCs/>
          <w:sz w:val="21"/>
          <w:szCs w:val="21"/>
        </w:rPr>
      </w:pPr>
      <w:r w:rsidRPr="00862742">
        <w:rPr>
          <w:bCs/>
          <w:sz w:val="21"/>
          <w:szCs w:val="21"/>
        </w:rPr>
        <w:lastRenderedPageBreak/>
        <w:t xml:space="preserve">- Permitir o estabelecimento de metas no PCMSO, bem como, promover o controle das metas conforme realização do ASO. e emitir o relatório anual previsto na NR- 07. </w:t>
      </w:r>
    </w:p>
    <w:p w14:paraId="2DF88F35" w14:textId="77777777" w:rsidR="00324637" w:rsidRDefault="00862742" w:rsidP="00324637">
      <w:pPr>
        <w:pStyle w:val="Nivel3"/>
        <w:numPr>
          <w:ilvl w:val="0"/>
          <w:numId w:val="0"/>
        </w:numPr>
        <w:ind w:left="284"/>
        <w:rPr>
          <w:bCs/>
          <w:sz w:val="21"/>
          <w:szCs w:val="21"/>
        </w:rPr>
      </w:pPr>
      <w:r w:rsidRPr="00862742">
        <w:rPr>
          <w:bCs/>
          <w:sz w:val="21"/>
          <w:szCs w:val="21"/>
        </w:rPr>
        <w:t xml:space="preserve">- Atualizar histórico a cada vez em que o servidor sofre mudança de risco ocupacional em seu ambiente de trabalho, vinculando este registro ao exame de mudança de função, atrelando ao registro de remoção e em conformidade com os laudos vigentes. </w:t>
      </w:r>
    </w:p>
    <w:p w14:paraId="5D362FAD" w14:textId="77777777" w:rsidR="00324637" w:rsidRDefault="00862742" w:rsidP="00324637">
      <w:pPr>
        <w:pStyle w:val="Nivel3"/>
        <w:numPr>
          <w:ilvl w:val="0"/>
          <w:numId w:val="0"/>
        </w:numPr>
        <w:ind w:left="284"/>
        <w:rPr>
          <w:bCs/>
          <w:sz w:val="21"/>
          <w:szCs w:val="21"/>
        </w:rPr>
      </w:pPr>
      <w:r w:rsidRPr="00862742">
        <w:rPr>
          <w:bCs/>
          <w:sz w:val="21"/>
          <w:szCs w:val="21"/>
        </w:rPr>
        <w:t xml:space="preserve">- Atualizar histórico a cada vez em que o servidor sofre mudança de divisão ou setor de trabalho, vinculando este registro ao exame de mudança de função. </w:t>
      </w:r>
    </w:p>
    <w:p w14:paraId="1613F4DD" w14:textId="77777777" w:rsidR="00324637" w:rsidRDefault="00862742" w:rsidP="00324637">
      <w:pPr>
        <w:pStyle w:val="Nivel3"/>
        <w:numPr>
          <w:ilvl w:val="0"/>
          <w:numId w:val="0"/>
        </w:numPr>
        <w:ind w:left="284"/>
        <w:rPr>
          <w:bCs/>
          <w:sz w:val="21"/>
          <w:szCs w:val="21"/>
        </w:rPr>
      </w:pPr>
      <w:r w:rsidRPr="00862742">
        <w:rPr>
          <w:bCs/>
          <w:sz w:val="21"/>
          <w:szCs w:val="21"/>
        </w:rPr>
        <w:t xml:space="preserve">- Atualizar histórico a cada vez em que a exposição de risco ocupacional sofre mudança do meio adotado para a proteção, seja ela individual ou coletiva. </w:t>
      </w:r>
    </w:p>
    <w:p w14:paraId="0A62033E" w14:textId="77777777" w:rsidR="00324637" w:rsidRDefault="00862742" w:rsidP="00324637">
      <w:pPr>
        <w:pStyle w:val="Nivel3"/>
        <w:numPr>
          <w:ilvl w:val="0"/>
          <w:numId w:val="0"/>
        </w:numPr>
        <w:ind w:left="284"/>
        <w:rPr>
          <w:bCs/>
          <w:sz w:val="21"/>
          <w:szCs w:val="21"/>
        </w:rPr>
      </w:pPr>
      <w:r w:rsidRPr="00862742">
        <w:rPr>
          <w:bCs/>
          <w:sz w:val="21"/>
          <w:szCs w:val="21"/>
        </w:rPr>
        <w:t xml:space="preserve">- Emitir relatório de validade de exames periódicos. </w:t>
      </w:r>
    </w:p>
    <w:p w14:paraId="37A58B26" w14:textId="77777777" w:rsidR="00324637" w:rsidRDefault="00862742" w:rsidP="00324637">
      <w:pPr>
        <w:pStyle w:val="Nivel3"/>
        <w:numPr>
          <w:ilvl w:val="0"/>
          <w:numId w:val="0"/>
        </w:numPr>
        <w:ind w:left="284"/>
        <w:rPr>
          <w:bCs/>
          <w:sz w:val="21"/>
          <w:szCs w:val="21"/>
        </w:rPr>
      </w:pPr>
      <w:r w:rsidRPr="00862742">
        <w:rPr>
          <w:bCs/>
          <w:sz w:val="21"/>
          <w:szCs w:val="21"/>
        </w:rPr>
        <w:t xml:space="preserve">- Emitir LTCAT dentro dos parâmetros previstos IN 99/2003 (INSS) e suas atualizações, contendo: </w:t>
      </w:r>
    </w:p>
    <w:p w14:paraId="542948E6" w14:textId="63DFDE0F" w:rsidR="00862742" w:rsidRPr="00862742" w:rsidRDefault="00862742" w:rsidP="00324637">
      <w:pPr>
        <w:pStyle w:val="Nivel3"/>
        <w:numPr>
          <w:ilvl w:val="0"/>
          <w:numId w:val="0"/>
        </w:numPr>
        <w:ind w:left="284"/>
        <w:rPr>
          <w:bCs/>
          <w:sz w:val="21"/>
          <w:szCs w:val="21"/>
        </w:rPr>
      </w:pPr>
      <w:r w:rsidRPr="00862742">
        <w:rPr>
          <w:bCs/>
          <w:sz w:val="21"/>
          <w:szCs w:val="21"/>
        </w:rPr>
        <w:t xml:space="preserve">- Identificação dos dados do local avaliado dentro de sua respectiva lotação (Secretaria, Departamento, Divisão, entre outros) descrição das </w:t>
      </w:r>
      <w:r w:rsidRPr="00832E37">
        <w:rPr>
          <w:bCs/>
          <w:sz w:val="21"/>
          <w:szCs w:val="21"/>
        </w:rPr>
        <w:t>at</w:t>
      </w:r>
      <w:r w:rsidR="00324637" w:rsidRPr="00832E37">
        <w:rPr>
          <w:bCs/>
          <w:sz w:val="21"/>
          <w:szCs w:val="21"/>
        </w:rPr>
        <w:t>ividades.</w:t>
      </w:r>
    </w:p>
    <w:p w14:paraId="06700C73" w14:textId="77777777" w:rsidR="00324637" w:rsidRDefault="00862742" w:rsidP="00324637">
      <w:pPr>
        <w:pStyle w:val="Nivel3"/>
        <w:numPr>
          <w:ilvl w:val="0"/>
          <w:numId w:val="0"/>
        </w:numPr>
        <w:ind w:left="284"/>
        <w:rPr>
          <w:bCs/>
          <w:sz w:val="21"/>
          <w:szCs w:val="21"/>
        </w:rPr>
      </w:pPr>
      <w:r w:rsidRPr="00862742">
        <w:rPr>
          <w:bCs/>
          <w:sz w:val="21"/>
          <w:szCs w:val="21"/>
        </w:rPr>
        <w:t xml:space="preserve">5.60 - Identificação dos grupos de trabalhadores expostos e o número de trabalhadores expostos (GHE, setorização ou individualmente). </w:t>
      </w:r>
    </w:p>
    <w:p w14:paraId="79987E1A" w14:textId="77777777" w:rsidR="00324637" w:rsidRDefault="00862742" w:rsidP="00324637">
      <w:pPr>
        <w:pStyle w:val="Nivel3"/>
        <w:numPr>
          <w:ilvl w:val="0"/>
          <w:numId w:val="0"/>
        </w:numPr>
        <w:ind w:left="284"/>
        <w:rPr>
          <w:bCs/>
          <w:sz w:val="21"/>
          <w:szCs w:val="21"/>
        </w:rPr>
      </w:pPr>
      <w:r w:rsidRPr="00862742">
        <w:rPr>
          <w:bCs/>
          <w:sz w:val="21"/>
          <w:szCs w:val="21"/>
        </w:rPr>
        <w:t xml:space="preserve">- Identificação dos agentes nocivos; </w:t>
      </w:r>
    </w:p>
    <w:p w14:paraId="3044B91C" w14:textId="77777777" w:rsidR="00324637" w:rsidRDefault="00862742" w:rsidP="00324637">
      <w:pPr>
        <w:pStyle w:val="Nivel3"/>
        <w:numPr>
          <w:ilvl w:val="0"/>
          <w:numId w:val="0"/>
        </w:numPr>
        <w:ind w:left="284"/>
        <w:rPr>
          <w:bCs/>
          <w:sz w:val="21"/>
          <w:szCs w:val="21"/>
        </w:rPr>
      </w:pPr>
      <w:r w:rsidRPr="00862742">
        <w:rPr>
          <w:bCs/>
          <w:sz w:val="21"/>
          <w:szCs w:val="21"/>
        </w:rPr>
        <w:t xml:space="preserve">- Fontes geradoras, formas de exposição ou contato, incluindo origem ou trajetória. Fatores determinantes da exposição; </w:t>
      </w:r>
    </w:p>
    <w:p w14:paraId="53B8D378" w14:textId="77777777" w:rsidR="00324637" w:rsidRDefault="00862742" w:rsidP="00324637">
      <w:pPr>
        <w:pStyle w:val="Nivel3"/>
        <w:numPr>
          <w:ilvl w:val="0"/>
          <w:numId w:val="0"/>
        </w:numPr>
        <w:ind w:left="284"/>
        <w:rPr>
          <w:bCs/>
          <w:sz w:val="21"/>
          <w:szCs w:val="21"/>
        </w:rPr>
      </w:pPr>
      <w:r w:rsidRPr="00862742">
        <w:rPr>
          <w:bCs/>
          <w:sz w:val="21"/>
          <w:szCs w:val="21"/>
        </w:rPr>
        <w:t xml:space="preserve">- Possíveis danos à saúde (lesões ou agravos) relacionados às exposições identificadas; </w:t>
      </w:r>
    </w:p>
    <w:p w14:paraId="7A654EDA" w14:textId="77777777" w:rsidR="00324637" w:rsidRDefault="00862742" w:rsidP="00324637">
      <w:pPr>
        <w:pStyle w:val="Nivel3"/>
        <w:numPr>
          <w:ilvl w:val="0"/>
          <w:numId w:val="0"/>
        </w:numPr>
        <w:ind w:left="284"/>
        <w:rPr>
          <w:bCs/>
          <w:sz w:val="21"/>
          <w:szCs w:val="21"/>
        </w:rPr>
      </w:pPr>
      <w:r w:rsidRPr="00862742">
        <w:rPr>
          <w:bCs/>
          <w:sz w:val="21"/>
          <w:szCs w:val="21"/>
        </w:rPr>
        <w:t>- Medidas de prevenção já existentes e sua eficácia; - Método utilizado na avaliação (qualitativa ou quantitativa). No caso de avaliação quantitativa, incluir dados do instrumento utilizado (marca, modelo, data de calibração);</w:t>
      </w:r>
    </w:p>
    <w:p w14:paraId="0F8A6E4B" w14:textId="77777777" w:rsidR="00324637" w:rsidRDefault="00862742" w:rsidP="00324637">
      <w:pPr>
        <w:pStyle w:val="Nivel3"/>
        <w:numPr>
          <w:ilvl w:val="0"/>
          <w:numId w:val="0"/>
        </w:numPr>
        <w:ind w:left="284"/>
        <w:rPr>
          <w:bCs/>
          <w:sz w:val="21"/>
          <w:szCs w:val="21"/>
        </w:rPr>
      </w:pPr>
      <w:r w:rsidRPr="00862742">
        <w:rPr>
          <w:bCs/>
          <w:sz w:val="21"/>
          <w:szCs w:val="21"/>
        </w:rPr>
        <w:t xml:space="preserve">- Resultado da avaliação, concluindo se há ou não a caracterização aposentadoria especial, e em caso positivo informando o parâmetro de inclusão (15 anos, 20 anos ou 25 anos) através de codificação de GFIP para recolhimento de alíquota suplementar; </w:t>
      </w:r>
    </w:p>
    <w:p w14:paraId="1EEB2D32" w14:textId="77777777" w:rsidR="00324637" w:rsidRDefault="00862742" w:rsidP="00324637">
      <w:pPr>
        <w:pStyle w:val="Nivel3"/>
        <w:numPr>
          <w:ilvl w:val="0"/>
          <w:numId w:val="0"/>
        </w:numPr>
        <w:ind w:left="284"/>
        <w:rPr>
          <w:bCs/>
          <w:sz w:val="21"/>
          <w:szCs w:val="21"/>
        </w:rPr>
      </w:pPr>
      <w:r w:rsidRPr="00862742">
        <w:rPr>
          <w:bCs/>
          <w:sz w:val="21"/>
          <w:szCs w:val="21"/>
        </w:rPr>
        <w:t xml:space="preserve">- Medidas propostas para eliminar, minimizar ou neutralizar a exposição ocupacional; </w:t>
      </w:r>
    </w:p>
    <w:p w14:paraId="5E983CCC" w14:textId="77777777" w:rsidR="00324637" w:rsidRDefault="00862742" w:rsidP="00324637">
      <w:pPr>
        <w:pStyle w:val="Nivel3"/>
        <w:numPr>
          <w:ilvl w:val="0"/>
          <w:numId w:val="0"/>
        </w:numPr>
        <w:ind w:left="284"/>
        <w:rPr>
          <w:bCs/>
          <w:sz w:val="21"/>
          <w:szCs w:val="21"/>
        </w:rPr>
      </w:pPr>
      <w:r w:rsidRPr="00862742">
        <w:rPr>
          <w:bCs/>
          <w:sz w:val="21"/>
          <w:szCs w:val="21"/>
        </w:rPr>
        <w:t xml:space="preserve">- Cronograma e plano de ação para cumprimento das medidas propostas; </w:t>
      </w:r>
    </w:p>
    <w:p w14:paraId="682AF44A" w14:textId="77777777" w:rsidR="00324637" w:rsidRDefault="00862742" w:rsidP="00324637">
      <w:pPr>
        <w:pStyle w:val="Nivel3"/>
        <w:numPr>
          <w:ilvl w:val="0"/>
          <w:numId w:val="0"/>
        </w:numPr>
        <w:ind w:left="284"/>
        <w:rPr>
          <w:bCs/>
          <w:sz w:val="21"/>
          <w:szCs w:val="21"/>
        </w:rPr>
      </w:pPr>
      <w:r w:rsidRPr="00862742">
        <w:rPr>
          <w:bCs/>
          <w:sz w:val="21"/>
          <w:szCs w:val="21"/>
        </w:rPr>
        <w:t xml:space="preserve">- Data e responsável pela avaliação, com campo para assinatura. </w:t>
      </w:r>
    </w:p>
    <w:p w14:paraId="4A06EF37" w14:textId="77777777" w:rsidR="00324637" w:rsidRDefault="00862742" w:rsidP="00324637">
      <w:pPr>
        <w:pStyle w:val="Nivel3"/>
        <w:numPr>
          <w:ilvl w:val="0"/>
          <w:numId w:val="0"/>
        </w:numPr>
        <w:ind w:left="284"/>
        <w:rPr>
          <w:bCs/>
          <w:sz w:val="21"/>
          <w:szCs w:val="21"/>
        </w:rPr>
      </w:pPr>
      <w:r w:rsidRPr="00862742">
        <w:rPr>
          <w:bCs/>
          <w:sz w:val="21"/>
          <w:szCs w:val="21"/>
        </w:rPr>
        <w:t xml:space="preserve">- Emitir PPP dentro dos parâmetros previstos na IN 99/2003 (INSS) e suas atualizações, bem como definições do </w:t>
      </w:r>
      <w:proofErr w:type="spellStart"/>
      <w:r w:rsidRPr="00862742">
        <w:rPr>
          <w:bCs/>
          <w:sz w:val="21"/>
          <w:szCs w:val="21"/>
        </w:rPr>
        <w:t>eSocial</w:t>
      </w:r>
      <w:proofErr w:type="spellEnd"/>
      <w:r w:rsidRPr="00862742">
        <w:rPr>
          <w:bCs/>
          <w:sz w:val="21"/>
          <w:szCs w:val="21"/>
        </w:rPr>
        <w:t xml:space="preserve">, contendo, os dados obrigatórios para seção de dados administrativos, seção de registros ambientais, seção de monitoração biológica, responsabilidade das informações e observações gerais. </w:t>
      </w:r>
    </w:p>
    <w:p w14:paraId="7B297119" w14:textId="77777777" w:rsidR="00324637" w:rsidRDefault="00862742" w:rsidP="00324637">
      <w:pPr>
        <w:pStyle w:val="Nivel3"/>
        <w:numPr>
          <w:ilvl w:val="0"/>
          <w:numId w:val="0"/>
        </w:numPr>
        <w:ind w:left="284"/>
        <w:rPr>
          <w:bCs/>
          <w:sz w:val="21"/>
          <w:szCs w:val="21"/>
        </w:rPr>
      </w:pPr>
      <w:r w:rsidRPr="00862742">
        <w:rPr>
          <w:bCs/>
          <w:sz w:val="21"/>
          <w:szCs w:val="21"/>
        </w:rPr>
        <w:t xml:space="preserve">- Emitir Laudo Técnico Ambiental do Trabalho - LTAT (Decreto Municipal), Laudo de Insalubridade e Laudo de Periculosidade dentro dos parâmetros previstos na NR-15 e NR-16, respectivamente, e seus anexos contendo: </w:t>
      </w:r>
    </w:p>
    <w:p w14:paraId="2A65E2AD" w14:textId="77777777" w:rsidR="00324637" w:rsidRDefault="00862742" w:rsidP="00324637">
      <w:pPr>
        <w:pStyle w:val="Nivel3"/>
        <w:numPr>
          <w:ilvl w:val="0"/>
          <w:numId w:val="0"/>
        </w:numPr>
        <w:ind w:left="284"/>
        <w:rPr>
          <w:bCs/>
          <w:sz w:val="21"/>
          <w:szCs w:val="21"/>
        </w:rPr>
      </w:pPr>
      <w:r w:rsidRPr="00862742">
        <w:rPr>
          <w:bCs/>
          <w:sz w:val="21"/>
          <w:szCs w:val="21"/>
        </w:rPr>
        <w:t xml:space="preserve">- Identificação dos dados do local avaliado dentro de sua respectiva lotação (Secretaria, Departamento, Divisão, entre outros) descrição das atividades; </w:t>
      </w:r>
    </w:p>
    <w:p w14:paraId="63700438" w14:textId="77777777" w:rsidR="00324637" w:rsidRDefault="00862742" w:rsidP="00324637">
      <w:pPr>
        <w:pStyle w:val="Nivel3"/>
        <w:numPr>
          <w:ilvl w:val="0"/>
          <w:numId w:val="0"/>
        </w:numPr>
        <w:ind w:left="284"/>
        <w:rPr>
          <w:bCs/>
          <w:sz w:val="21"/>
          <w:szCs w:val="21"/>
        </w:rPr>
      </w:pPr>
      <w:r w:rsidRPr="00862742">
        <w:rPr>
          <w:bCs/>
          <w:sz w:val="21"/>
          <w:szCs w:val="21"/>
        </w:rPr>
        <w:lastRenderedPageBreak/>
        <w:t xml:space="preserve">- Identificação dos grupos de trabalhadores expostos e o número de trabalhadores expostos (GHE, setorização ou individualmente). </w:t>
      </w:r>
    </w:p>
    <w:p w14:paraId="7185BB9B" w14:textId="77777777" w:rsidR="00324637" w:rsidRDefault="00862742" w:rsidP="00324637">
      <w:pPr>
        <w:pStyle w:val="Nivel3"/>
        <w:numPr>
          <w:ilvl w:val="0"/>
          <w:numId w:val="0"/>
        </w:numPr>
        <w:ind w:left="284"/>
        <w:rPr>
          <w:bCs/>
          <w:sz w:val="21"/>
          <w:szCs w:val="21"/>
        </w:rPr>
      </w:pPr>
      <w:r w:rsidRPr="00862742">
        <w:rPr>
          <w:bCs/>
          <w:sz w:val="21"/>
          <w:szCs w:val="21"/>
        </w:rPr>
        <w:t xml:space="preserve">- Identificação dos agentes nocivos, fontes geradoras, formas de exposição ou contato, incluindo origem ou trajetória; </w:t>
      </w:r>
    </w:p>
    <w:p w14:paraId="64C5BEBB" w14:textId="77777777" w:rsidR="00324637" w:rsidRDefault="00862742" w:rsidP="00324637">
      <w:pPr>
        <w:pStyle w:val="Nivel3"/>
        <w:numPr>
          <w:ilvl w:val="0"/>
          <w:numId w:val="0"/>
        </w:numPr>
        <w:ind w:left="284"/>
        <w:rPr>
          <w:bCs/>
          <w:sz w:val="21"/>
          <w:szCs w:val="21"/>
        </w:rPr>
      </w:pPr>
      <w:r w:rsidRPr="00862742">
        <w:rPr>
          <w:bCs/>
          <w:sz w:val="21"/>
          <w:szCs w:val="21"/>
        </w:rPr>
        <w:t xml:space="preserve">- Fatores determinantes da exposição; </w:t>
      </w:r>
    </w:p>
    <w:p w14:paraId="781B955D" w14:textId="77777777" w:rsidR="00324637" w:rsidRDefault="00862742" w:rsidP="00324637">
      <w:pPr>
        <w:pStyle w:val="Nivel3"/>
        <w:numPr>
          <w:ilvl w:val="0"/>
          <w:numId w:val="0"/>
        </w:numPr>
        <w:ind w:left="284"/>
        <w:rPr>
          <w:bCs/>
          <w:sz w:val="21"/>
          <w:szCs w:val="21"/>
        </w:rPr>
      </w:pPr>
      <w:r w:rsidRPr="00862742">
        <w:rPr>
          <w:bCs/>
          <w:sz w:val="21"/>
          <w:szCs w:val="21"/>
        </w:rPr>
        <w:t xml:space="preserve">- Possíveis danos em saúde (lesões ou agravos) relacionados às exposições identificadas; </w:t>
      </w:r>
    </w:p>
    <w:p w14:paraId="3402895E" w14:textId="77777777" w:rsidR="00324637" w:rsidRDefault="00862742" w:rsidP="00324637">
      <w:pPr>
        <w:pStyle w:val="Nivel3"/>
        <w:numPr>
          <w:ilvl w:val="0"/>
          <w:numId w:val="0"/>
        </w:numPr>
        <w:ind w:left="284"/>
        <w:rPr>
          <w:bCs/>
          <w:sz w:val="21"/>
          <w:szCs w:val="21"/>
        </w:rPr>
      </w:pPr>
      <w:r w:rsidRPr="00862742">
        <w:rPr>
          <w:bCs/>
          <w:sz w:val="21"/>
          <w:szCs w:val="21"/>
        </w:rPr>
        <w:t xml:space="preserve">- Medidas de prevenção já existentes e sua eficácia. </w:t>
      </w:r>
    </w:p>
    <w:p w14:paraId="508C2D0C" w14:textId="77777777" w:rsidR="00324637" w:rsidRDefault="00862742" w:rsidP="00324637">
      <w:pPr>
        <w:pStyle w:val="Nivel3"/>
        <w:numPr>
          <w:ilvl w:val="0"/>
          <w:numId w:val="0"/>
        </w:numPr>
        <w:ind w:left="284"/>
        <w:rPr>
          <w:bCs/>
          <w:sz w:val="21"/>
          <w:szCs w:val="21"/>
        </w:rPr>
      </w:pPr>
      <w:r w:rsidRPr="00862742">
        <w:rPr>
          <w:bCs/>
          <w:sz w:val="21"/>
          <w:szCs w:val="21"/>
        </w:rPr>
        <w:t xml:space="preserve">- Método utilizado na avaliação (qualitativa ou quantitativa). No caso de avaliação quantitativa, incluir dados do instrumento utilizado (marca, modelo, data de calibração); </w:t>
      </w:r>
      <w:r w:rsidRPr="00862742">
        <w:rPr>
          <w:bCs/>
          <w:sz w:val="21"/>
          <w:szCs w:val="21"/>
        </w:rPr>
        <w:br/>
        <w:t xml:space="preserve">- Resultado da avaliação, concluindo se há ou não a caracterização de insalubridade e em que grau, dentro dos parâmetros estabelecidos; </w:t>
      </w:r>
    </w:p>
    <w:p w14:paraId="59E6EC86" w14:textId="77777777" w:rsidR="00324637" w:rsidRDefault="00862742" w:rsidP="00324637">
      <w:pPr>
        <w:pStyle w:val="Nivel3"/>
        <w:numPr>
          <w:ilvl w:val="0"/>
          <w:numId w:val="0"/>
        </w:numPr>
        <w:ind w:left="284"/>
        <w:rPr>
          <w:bCs/>
          <w:sz w:val="21"/>
          <w:szCs w:val="21"/>
        </w:rPr>
      </w:pPr>
      <w:r w:rsidRPr="00862742">
        <w:rPr>
          <w:bCs/>
          <w:sz w:val="21"/>
          <w:szCs w:val="21"/>
        </w:rPr>
        <w:t xml:space="preserve">- Resultado da avaliação, concluindo se há ou não a caracterização de periculosidade, dentro dos parâmetros estabelecidos. </w:t>
      </w:r>
    </w:p>
    <w:p w14:paraId="63B50B4E" w14:textId="77777777" w:rsidR="00324637" w:rsidRDefault="00862742" w:rsidP="00324637">
      <w:pPr>
        <w:pStyle w:val="Nivel3"/>
        <w:numPr>
          <w:ilvl w:val="0"/>
          <w:numId w:val="0"/>
        </w:numPr>
        <w:ind w:left="284"/>
        <w:rPr>
          <w:bCs/>
          <w:sz w:val="21"/>
          <w:szCs w:val="21"/>
        </w:rPr>
      </w:pPr>
      <w:r w:rsidRPr="00862742">
        <w:rPr>
          <w:bCs/>
          <w:sz w:val="21"/>
          <w:szCs w:val="21"/>
        </w:rPr>
        <w:t xml:space="preserve">- Medidas propostas para eliminar, minimizar ou neutralizar a exposição ocupacional; </w:t>
      </w:r>
      <w:r w:rsidRPr="00862742">
        <w:rPr>
          <w:bCs/>
          <w:sz w:val="21"/>
          <w:szCs w:val="21"/>
        </w:rPr>
        <w:br/>
        <w:t>- Cronograma e plano de ação para cumprimento das medidas propostas. data e responsável pela avaliação, com campo para assinatura.</w:t>
      </w:r>
    </w:p>
    <w:p w14:paraId="2BB5D953" w14:textId="77777777" w:rsidR="00324637" w:rsidRDefault="00862742" w:rsidP="00324637">
      <w:pPr>
        <w:pStyle w:val="Nivel3"/>
        <w:numPr>
          <w:ilvl w:val="0"/>
          <w:numId w:val="0"/>
        </w:numPr>
        <w:ind w:left="284"/>
        <w:rPr>
          <w:bCs/>
          <w:sz w:val="21"/>
          <w:szCs w:val="21"/>
        </w:rPr>
      </w:pPr>
      <w:r w:rsidRPr="00862742">
        <w:rPr>
          <w:bCs/>
          <w:sz w:val="21"/>
          <w:szCs w:val="21"/>
        </w:rPr>
        <w:t>- Emitir controle de EPI - Equipamento de Proteção Individual, conforme NR-6, por servidor, informando a descrição do EPI, o número do CA, a data de entrega, substituição com comprovação de recebimento mediante assinatura física ou eletrônica do servidor.</w:t>
      </w:r>
    </w:p>
    <w:p w14:paraId="3D146ABA" w14:textId="77777777" w:rsidR="00324637" w:rsidRDefault="00862742" w:rsidP="00324637">
      <w:pPr>
        <w:pStyle w:val="Nivel3"/>
        <w:numPr>
          <w:ilvl w:val="0"/>
          <w:numId w:val="0"/>
        </w:numPr>
        <w:ind w:left="284"/>
        <w:rPr>
          <w:bCs/>
          <w:sz w:val="21"/>
          <w:szCs w:val="21"/>
        </w:rPr>
      </w:pPr>
      <w:r w:rsidRPr="00862742">
        <w:rPr>
          <w:bCs/>
          <w:sz w:val="21"/>
          <w:szCs w:val="21"/>
        </w:rPr>
        <w:t xml:space="preserve">- Emitir ordem de serviço de segurança e medicina do trabalho por servidor, conforme NR- 01, informando os riscos ocupacionais levantados nos registros e as respectivas medidas para a prevenção e controle destes. Nesta ordem de serviços, permitir redigir de forma geral ou direcionada por local de trabalho, recomendações específicas quanto aos procedimentos necessários em caso de acidente ou outras informações pertinentes, com comprovação de recebimento mediante assinatura física ou eletrônica do servidor. </w:t>
      </w:r>
    </w:p>
    <w:p w14:paraId="147D08C9" w14:textId="77777777" w:rsidR="00324637" w:rsidRDefault="00862742" w:rsidP="00324637">
      <w:pPr>
        <w:pStyle w:val="Nivel3"/>
        <w:numPr>
          <w:ilvl w:val="0"/>
          <w:numId w:val="0"/>
        </w:numPr>
        <w:ind w:left="284"/>
        <w:rPr>
          <w:bCs/>
          <w:sz w:val="21"/>
          <w:szCs w:val="21"/>
        </w:rPr>
      </w:pPr>
      <w:r w:rsidRPr="00862742">
        <w:rPr>
          <w:bCs/>
          <w:sz w:val="21"/>
          <w:szCs w:val="21"/>
        </w:rPr>
        <w:t xml:space="preserve">- Emitir alerta com relação aos afastamentos de trabalhadores vinculados ao Regime Geral de Previdência Social, quando estes acarretarem análise superior pelo órgão previdenciário. </w:t>
      </w:r>
    </w:p>
    <w:p w14:paraId="4EDE7B91" w14:textId="1BC6C284" w:rsidR="00862742" w:rsidRPr="00862742" w:rsidRDefault="00862742" w:rsidP="00324637">
      <w:pPr>
        <w:pStyle w:val="Nivel3"/>
        <w:numPr>
          <w:ilvl w:val="0"/>
          <w:numId w:val="0"/>
        </w:numPr>
        <w:ind w:left="284"/>
        <w:rPr>
          <w:bCs/>
          <w:sz w:val="21"/>
          <w:szCs w:val="21"/>
        </w:rPr>
      </w:pPr>
      <w:r w:rsidRPr="00862742">
        <w:rPr>
          <w:bCs/>
          <w:sz w:val="21"/>
          <w:szCs w:val="21"/>
        </w:rPr>
        <w:t xml:space="preserve">- Possuir cadastro para registrar dados de acidentes de trabalho, entrevista com o servidor e te </w:t>
      </w:r>
    </w:p>
    <w:p w14:paraId="51AE40D3" w14:textId="77777777" w:rsidR="00324637" w:rsidRDefault="00862742" w:rsidP="00324637">
      <w:pPr>
        <w:pStyle w:val="Nivel3"/>
        <w:numPr>
          <w:ilvl w:val="0"/>
          <w:numId w:val="0"/>
        </w:numPr>
        <w:ind w:left="284"/>
        <w:rPr>
          <w:bCs/>
          <w:sz w:val="21"/>
          <w:szCs w:val="21"/>
        </w:rPr>
      </w:pPr>
      <w:r w:rsidRPr="00862742">
        <w:rPr>
          <w:bCs/>
          <w:sz w:val="21"/>
          <w:szCs w:val="21"/>
        </w:rPr>
        <w:t xml:space="preserve">5.61 - Registrar dados dos locais de trabalho, onde efetivamente os trabalhadores desempenham suas atividades laborais; </w:t>
      </w:r>
    </w:p>
    <w:p w14:paraId="1E420075" w14:textId="77777777" w:rsidR="00324637" w:rsidRDefault="00862742" w:rsidP="00324637">
      <w:pPr>
        <w:pStyle w:val="Nivel3"/>
        <w:numPr>
          <w:ilvl w:val="0"/>
          <w:numId w:val="0"/>
        </w:numPr>
        <w:ind w:left="284"/>
        <w:rPr>
          <w:bCs/>
          <w:sz w:val="21"/>
          <w:szCs w:val="21"/>
        </w:rPr>
      </w:pPr>
      <w:r w:rsidRPr="00862742">
        <w:rPr>
          <w:bCs/>
          <w:sz w:val="21"/>
          <w:szCs w:val="21"/>
        </w:rPr>
        <w:t xml:space="preserve">- Possuir cadastro de Comunicação de Acidente do Trabalho - CAT para o INSS. </w:t>
      </w:r>
    </w:p>
    <w:p w14:paraId="2FDDC232" w14:textId="77777777" w:rsidR="00324637" w:rsidRDefault="00862742" w:rsidP="00324637">
      <w:pPr>
        <w:pStyle w:val="Nivel3"/>
        <w:numPr>
          <w:ilvl w:val="0"/>
          <w:numId w:val="0"/>
        </w:numPr>
        <w:ind w:left="284"/>
        <w:rPr>
          <w:bCs/>
          <w:sz w:val="21"/>
          <w:szCs w:val="21"/>
        </w:rPr>
      </w:pPr>
      <w:r w:rsidRPr="00862742">
        <w:rPr>
          <w:bCs/>
          <w:sz w:val="21"/>
          <w:szCs w:val="21"/>
        </w:rPr>
        <w:t xml:space="preserve">- Possuir cadastro de atestados com informações CID (Código Internacional de Doenças). </w:t>
      </w:r>
    </w:p>
    <w:p w14:paraId="456C5C72" w14:textId="77777777" w:rsidR="00324637" w:rsidRDefault="00862742" w:rsidP="00324637">
      <w:pPr>
        <w:pStyle w:val="Nivel3"/>
        <w:numPr>
          <w:ilvl w:val="0"/>
          <w:numId w:val="0"/>
        </w:numPr>
        <w:ind w:left="284"/>
        <w:rPr>
          <w:bCs/>
          <w:sz w:val="21"/>
          <w:szCs w:val="21"/>
        </w:rPr>
      </w:pPr>
      <w:r w:rsidRPr="00862742">
        <w:rPr>
          <w:bCs/>
          <w:sz w:val="21"/>
          <w:szCs w:val="21"/>
        </w:rPr>
        <w:t>- Emissão automática de bateria de exames a serem realizados pelo candidato emitido por médico da área de perícia médica.</w:t>
      </w:r>
    </w:p>
    <w:p w14:paraId="325959D7" w14:textId="117EFD41" w:rsidR="00324637" w:rsidRDefault="00862742" w:rsidP="00324637">
      <w:pPr>
        <w:pStyle w:val="Nivel3"/>
        <w:numPr>
          <w:ilvl w:val="0"/>
          <w:numId w:val="0"/>
        </w:numPr>
        <w:ind w:left="284"/>
        <w:rPr>
          <w:bCs/>
          <w:sz w:val="21"/>
          <w:szCs w:val="21"/>
        </w:rPr>
      </w:pPr>
      <w:r w:rsidRPr="00862742">
        <w:rPr>
          <w:bCs/>
          <w:sz w:val="21"/>
          <w:szCs w:val="21"/>
        </w:rPr>
        <w:t xml:space="preserve">- Possuir relatórios agrupados por tipo de afastamento. </w:t>
      </w:r>
    </w:p>
    <w:p w14:paraId="4837459D" w14:textId="28D86A9E" w:rsidR="00862742" w:rsidRPr="00862742" w:rsidRDefault="00862742" w:rsidP="00324637">
      <w:pPr>
        <w:pStyle w:val="Nivel3"/>
        <w:numPr>
          <w:ilvl w:val="0"/>
          <w:numId w:val="0"/>
        </w:numPr>
        <w:ind w:left="284"/>
        <w:rPr>
          <w:bCs/>
          <w:sz w:val="21"/>
          <w:szCs w:val="21"/>
        </w:rPr>
      </w:pPr>
      <w:r w:rsidRPr="00862742">
        <w:rPr>
          <w:bCs/>
          <w:sz w:val="21"/>
          <w:szCs w:val="21"/>
        </w:rPr>
        <w:t xml:space="preserve">- Manter controle de afastamentos do trabalhador. </w:t>
      </w:r>
    </w:p>
    <w:p w14:paraId="0B766D02"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5.62 MÓDULO PREVIDENCIA: </w:t>
      </w:r>
    </w:p>
    <w:p w14:paraId="5674F159" w14:textId="25A14379" w:rsidR="00324637" w:rsidRDefault="00324637" w:rsidP="00324637">
      <w:pPr>
        <w:pStyle w:val="Nivel3"/>
        <w:numPr>
          <w:ilvl w:val="0"/>
          <w:numId w:val="0"/>
        </w:numPr>
        <w:ind w:left="284"/>
        <w:rPr>
          <w:bCs/>
          <w:sz w:val="21"/>
          <w:szCs w:val="21"/>
        </w:rPr>
      </w:pPr>
      <w:r w:rsidRPr="00862742">
        <w:rPr>
          <w:bCs/>
          <w:sz w:val="21"/>
          <w:szCs w:val="21"/>
        </w:rPr>
        <w:t>5.63</w:t>
      </w:r>
      <w:r>
        <w:rPr>
          <w:bCs/>
          <w:sz w:val="21"/>
          <w:szCs w:val="21"/>
        </w:rPr>
        <w:t xml:space="preserve"> </w:t>
      </w:r>
      <w:r w:rsidRPr="00862742">
        <w:rPr>
          <w:bCs/>
          <w:sz w:val="21"/>
          <w:szCs w:val="21"/>
        </w:rPr>
        <w:t>-</w:t>
      </w:r>
      <w:r w:rsidR="00862742" w:rsidRPr="00862742">
        <w:rPr>
          <w:bCs/>
          <w:sz w:val="21"/>
          <w:szCs w:val="21"/>
        </w:rPr>
        <w:t xml:space="preserve"> DRH</w:t>
      </w:r>
    </w:p>
    <w:p w14:paraId="222B572B" w14:textId="77777777" w:rsidR="00324637" w:rsidRDefault="00862742" w:rsidP="00324637">
      <w:pPr>
        <w:pStyle w:val="Nivel3"/>
        <w:numPr>
          <w:ilvl w:val="0"/>
          <w:numId w:val="0"/>
        </w:numPr>
        <w:ind w:left="284"/>
        <w:rPr>
          <w:bCs/>
          <w:sz w:val="21"/>
          <w:szCs w:val="21"/>
        </w:rPr>
      </w:pPr>
      <w:r w:rsidRPr="00862742">
        <w:rPr>
          <w:bCs/>
          <w:sz w:val="21"/>
          <w:szCs w:val="21"/>
        </w:rPr>
        <w:lastRenderedPageBreak/>
        <w:t>- O sistema deverá contemplar as necessidades da Autarquia PREV SAO JOSÉ, dos seus servidores, prestadores de serviços e estagiários, em todas as funcionalidades aplicáveis dos demais módulos: FOLHA DE PAGAMENTO E Obrigações PATRONAIS (</w:t>
      </w:r>
      <w:proofErr w:type="spellStart"/>
      <w:r w:rsidRPr="00862742">
        <w:rPr>
          <w:bCs/>
          <w:sz w:val="21"/>
          <w:szCs w:val="21"/>
        </w:rPr>
        <w:t>eSocial</w:t>
      </w:r>
      <w:proofErr w:type="spellEnd"/>
      <w:r w:rsidRPr="00862742">
        <w:rPr>
          <w:bCs/>
          <w:sz w:val="21"/>
          <w:szCs w:val="21"/>
        </w:rPr>
        <w:t>); CONCURSOS E ATOS DE PESSOAL; PORTAL DO SERVIDOR E PORTAL DA TRANSPARÊNCIA; e MODULO SAÚDE E SEGURANÇA DO TRABALHO. Considerando as peculiaridades da Autarquia e a legislação que a rege.</w:t>
      </w:r>
    </w:p>
    <w:p w14:paraId="1E2572DC" w14:textId="77777777" w:rsidR="00862742" w:rsidRPr="00862742" w:rsidRDefault="00862742" w:rsidP="00324637">
      <w:pPr>
        <w:pStyle w:val="Nivel3"/>
        <w:numPr>
          <w:ilvl w:val="0"/>
          <w:numId w:val="0"/>
        </w:numPr>
        <w:ind w:left="284"/>
        <w:rPr>
          <w:bCs/>
          <w:sz w:val="21"/>
          <w:szCs w:val="21"/>
        </w:rPr>
      </w:pPr>
      <w:r w:rsidRPr="00862742">
        <w:rPr>
          <w:bCs/>
          <w:sz w:val="21"/>
          <w:szCs w:val="21"/>
        </w:rPr>
        <w:t xml:space="preserve">5.64 Previdenciário: </w:t>
      </w:r>
    </w:p>
    <w:p w14:paraId="3FE0C52B" w14:textId="77777777" w:rsidR="00324637" w:rsidRDefault="00862742" w:rsidP="00324637">
      <w:pPr>
        <w:pStyle w:val="Nivel3"/>
        <w:numPr>
          <w:ilvl w:val="0"/>
          <w:numId w:val="0"/>
        </w:numPr>
        <w:ind w:left="284"/>
        <w:rPr>
          <w:bCs/>
          <w:sz w:val="21"/>
          <w:szCs w:val="21"/>
        </w:rPr>
      </w:pPr>
      <w:r w:rsidRPr="00862742">
        <w:rPr>
          <w:bCs/>
          <w:sz w:val="21"/>
          <w:szCs w:val="21"/>
        </w:rPr>
        <w:t xml:space="preserve">5.65 - Registrar, atualizar e consultar dados dos segurados do RPPS, incluindo múltiplos vínculos e histórico de desligamento e recontratação. </w:t>
      </w:r>
    </w:p>
    <w:p w14:paraId="6789C4BF"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atualizar e consultar dados dos servidores aposentados, permitindo mais de um vínculo. </w:t>
      </w:r>
    </w:p>
    <w:p w14:paraId="2463A28C"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atualizar e consultar dados dos dependentes previdenciários. </w:t>
      </w:r>
    </w:p>
    <w:p w14:paraId="6D3B76F9"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atualizar e consultar dados dos pensionistas. </w:t>
      </w:r>
    </w:p>
    <w:p w14:paraId="41216E0F" w14:textId="77777777" w:rsidR="00324637" w:rsidRDefault="00862742" w:rsidP="00324637">
      <w:pPr>
        <w:pStyle w:val="Nivel3"/>
        <w:numPr>
          <w:ilvl w:val="0"/>
          <w:numId w:val="0"/>
        </w:numPr>
        <w:ind w:left="284"/>
        <w:rPr>
          <w:bCs/>
          <w:sz w:val="21"/>
          <w:szCs w:val="21"/>
        </w:rPr>
      </w:pPr>
      <w:r w:rsidRPr="00862742">
        <w:rPr>
          <w:bCs/>
          <w:sz w:val="21"/>
          <w:szCs w:val="21"/>
        </w:rPr>
        <w:t xml:space="preserve">- Realizar crítica de duplicidade de inscrição previdenciária para casos não acumuláveis legalmente. </w:t>
      </w:r>
    </w:p>
    <w:p w14:paraId="26331B11" w14:textId="77777777" w:rsidR="00324637" w:rsidRDefault="00862742" w:rsidP="00324637">
      <w:pPr>
        <w:pStyle w:val="Nivel3"/>
        <w:numPr>
          <w:ilvl w:val="0"/>
          <w:numId w:val="0"/>
        </w:numPr>
        <w:ind w:left="284"/>
        <w:rPr>
          <w:bCs/>
          <w:sz w:val="21"/>
          <w:szCs w:val="21"/>
        </w:rPr>
      </w:pPr>
      <w:r w:rsidRPr="00862742">
        <w:rPr>
          <w:bCs/>
          <w:sz w:val="21"/>
          <w:szCs w:val="21"/>
        </w:rPr>
        <w:t>- Manter registro temporal de dependentes para análise previdenciária, atuarial e econômica.</w:t>
      </w:r>
    </w:p>
    <w:p w14:paraId="7FCB1127"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atualizar e consultar dados dos órgãos e entidades aos quais os segurados estão vinculados. </w:t>
      </w:r>
    </w:p>
    <w:p w14:paraId="50D941F1" w14:textId="77777777" w:rsidR="00324637" w:rsidRDefault="00862742" w:rsidP="00324637">
      <w:pPr>
        <w:pStyle w:val="Nivel3"/>
        <w:numPr>
          <w:ilvl w:val="0"/>
          <w:numId w:val="0"/>
        </w:numPr>
        <w:ind w:left="284"/>
        <w:rPr>
          <w:bCs/>
          <w:sz w:val="21"/>
          <w:szCs w:val="21"/>
        </w:rPr>
      </w:pPr>
      <w:r w:rsidRPr="00862742">
        <w:rPr>
          <w:bCs/>
          <w:sz w:val="21"/>
          <w:szCs w:val="21"/>
        </w:rPr>
        <w:t xml:space="preserve">- Definir estrutura organizacional de instituições/órgãos sem restrições de níveis hierárquicos. </w:t>
      </w:r>
    </w:p>
    <w:p w14:paraId="70514C0D" w14:textId="77777777" w:rsidR="00324637" w:rsidRDefault="00862742" w:rsidP="00324637">
      <w:pPr>
        <w:pStyle w:val="Nivel3"/>
        <w:numPr>
          <w:ilvl w:val="0"/>
          <w:numId w:val="0"/>
        </w:numPr>
        <w:ind w:left="284"/>
        <w:rPr>
          <w:bCs/>
          <w:sz w:val="21"/>
          <w:szCs w:val="21"/>
        </w:rPr>
      </w:pPr>
      <w:r w:rsidRPr="00862742">
        <w:rPr>
          <w:bCs/>
          <w:sz w:val="21"/>
          <w:szCs w:val="21"/>
        </w:rPr>
        <w:t xml:space="preserve">- Administrar documentos digitalizados de servidores, dependentes, inativos e pensionistas. </w:t>
      </w:r>
    </w:p>
    <w:p w14:paraId="6C40DC02"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e acompanhar a vida funcional dos servidores e trâmites de aposentadoria, pensão e dependentes. </w:t>
      </w:r>
    </w:p>
    <w:p w14:paraId="554F9F74" w14:textId="77777777" w:rsidR="00324637" w:rsidRDefault="00862742" w:rsidP="00324637">
      <w:pPr>
        <w:pStyle w:val="Nivel3"/>
        <w:numPr>
          <w:ilvl w:val="0"/>
          <w:numId w:val="0"/>
        </w:numPr>
        <w:ind w:left="284"/>
        <w:rPr>
          <w:bCs/>
          <w:sz w:val="21"/>
          <w:szCs w:val="21"/>
        </w:rPr>
      </w:pPr>
      <w:r w:rsidRPr="00862742">
        <w:rPr>
          <w:bCs/>
          <w:sz w:val="21"/>
          <w:szCs w:val="21"/>
        </w:rPr>
        <w:t xml:space="preserve">- Manter histórico por segurado e beneficiário. </w:t>
      </w:r>
    </w:p>
    <w:p w14:paraId="0B338FB1"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e controlar falecimento de segurados e beneficiários. </w:t>
      </w:r>
    </w:p>
    <w:p w14:paraId="31B464CA" w14:textId="77777777" w:rsidR="00324637" w:rsidRDefault="00862742" w:rsidP="00324637">
      <w:pPr>
        <w:pStyle w:val="Nivel3"/>
        <w:numPr>
          <w:ilvl w:val="0"/>
          <w:numId w:val="0"/>
        </w:numPr>
        <w:ind w:left="284"/>
        <w:rPr>
          <w:bCs/>
          <w:sz w:val="21"/>
          <w:szCs w:val="21"/>
        </w:rPr>
      </w:pPr>
      <w:r w:rsidRPr="00862742">
        <w:rPr>
          <w:bCs/>
          <w:sz w:val="21"/>
          <w:szCs w:val="21"/>
        </w:rPr>
        <w:t>- Cadastrar histórico de trabalho dos servidores para cálculo de tempo de contribuição e consulta previdenciária.</w:t>
      </w:r>
    </w:p>
    <w:p w14:paraId="4A6C0E00" w14:textId="77777777" w:rsidR="00324637" w:rsidRDefault="00862742" w:rsidP="00324637">
      <w:pPr>
        <w:pStyle w:val="Nivel3"/>
        <w:numPr>
          <w:ilvl w:val="0"/>
          <w:numId w:val="0"/>
        </w:numPr>
        <w:ind w:left="284"/>
        <w:rPr>
          <w:bCs/>
          <w:sz w:val="21"/>
          <w:szCs w:val="21"/>
        </w:rPr>
      </w:pPr>
      <w:r w:rsidRPr="00862742">
        <w:rPr>
          <w:bCs/>
          <w:sz w:val="21"/>
          <w:szCs w:val="21"/>
        </w:rPr>
        <w:t xml:space="preserve">- Aplicar regras de negócio para validação de dados cadastrais. </w:t>
      </w:r>
    </w:p>
    <w:p w14:paraId="4D254F95" w14:textId="77777777" w:rsidR="00324637" w:rsidRDefault="00862742" w:rsidP="00324637">
      <w:pPr>
        <w:pStyle w:val="Nivel3"/>
        <w:numPr>
          <w:ilvl w:val="0"/>
          <w:numId w:val="0"/>
        </w:numPr>
        <w:ind w:left="284"/>
        <w:rPr>
          <w:bCs/>
          <w:sz w:val="21"/>
          <w:szCs w:val="21"/>
        </w:rPr>
      </w:pPr>
      <w:r w:rsidRPr="00862742">
        <w:rPr>
          <w:bCs/>
          <w:sz w:val="21"/>
          <w:szCs w:val="21"/>
        </w:rPr>
        <w:t>- Emitir relatórios gerenciais e estatísticos para acompanhamento dos processos de benefícios.</w:t>
      </w:r>
    </w:p>
    <w:p w14:paraId="3780D856" w14:textId="77777777" w:rsidR="00324637" w:rsidRDefault="00862742" w:rsidP="00324637">
      <w:pPr>
        <w:pStyle w:val="Nivel3"/>
        <w:numPr>
          <w:ilvl w:val="0"/>
          <w:numId w:val="0"/>
        </w:numPr>
        <w:ind w:left="284"/>
        <w:rPr>
          <w:bCs/>
          <w:sz w:val="21"/>
          <w:szCs w:val="21"/>
        </w:rPr>
      </w:pPr>
      <w:r w:rsidRPr="00862742">
        <w:rPr>
          <w:bCs/>
          <w:sz w:val="21"/>
          <w:szCs w:val="21"/>
        </w:rPr>
        <w:t xml:space="preserve">- Emitir declaração/certidão de dependente, "Nada Consta" e PIS/PASEP. </w:t>
      </w:r>
    </w:p>
    <w:p w14:paraId="05A67A4A" w14:textId="77777777" w:rsidR="00324637" w:rsidRDefault="00862742" w:rsidP="00324637">
      <w:pPr>
        <w:pStyle w:val="Nivel3"/>
        <w:numPr>
          <w:ilvl w:val="0"/>
          <w:numId w:val="0"/>
        </w:numPr>
        <w:ind w:left="284"/>
        <w:rPr>
          <w:bCs/>
          <w:sz w:val="21"/>
          <w:szCs w:val="21"/>
        </w:rPr>
      </w:pPr>
      <w:r w:rsidRPr="00862742">
        <w:rPr>
          <w:bCs/>
          <w:sz w:val="21"/>
          <w:szCs w:val="21"/>
        </w:rPr>
        <w:t xml:space="preserve">- Cadastrar representante legal do dependente, quando necessário. </w:t>
      </w:r>
    </w:p>
    <w:p w14:paraId="59317AC0" w14:textId="77777777" w:rsidR="00324637" w:rsidRDefault="00862742" w:rsidP="00324637">
      <w:pPr>
        <w:pStyle w:val="Nivel3"/>
        <w:numPr>
          <w:ilvl w:val="0"/>
          <w:numId w:val="0"/>
        </w:numPr>
        <w:ind w:left="284"/>
        <w:rPr>
          <w:bCs/>
          <w:sz w:val="21"/>
          <w:szCs w:val="21"/>
        </w:rPr>
      </w:pPr>
      <w:r w:rsidRPr="00862742">
        <w:rPr>
          <w:bCs/>
          <w:sz w:val="21"/>
          <w:szCs w:val="21"/>
        </w:rPr>
        <w:t xml:space="preserve">- Manter e consultar ficha funcional e financeira dos servidores ativos. </w:t>
      </w:r>
    </w:p>
    <w:p w14:paraId="790B4E9A" w14:textId="77777777" w:rsidR="00324637" w:rsidRDefault="00862742" w:rsidP="00324637">
      <w:pPr>
        <w:pStyle w:val="Nivel3"/>
        <w:numPr>
          <w:ilvl w:val="0"/>
          <w:numId w:val="0"/>
        </w:numPr>
        <w:ind w:left="284"/>
        <w:rPr>
          <w:bCs/>
          <w:sz w:val="21"/>
          <w:szCs w:val="21"/>
        </w:rPr>
      </w:pPr>
      <w:r w:rsidRPr="00862742">
        <w:rPr>
          <w:bCs/>
          <w:sz w:val="21"/>
          <w:szCs w:val="21"/>
        </w:rPr>
        <w:t xml:space="preserve">- Emitir relatórios gerenciais e operacionais para acompanhamento dos processos de benefícios. </w:t>
      </w:r>
    </w:p>
    <w:p w14:paraId="227B692F" w14:textId="77777777" w:rsidR="00324637" w:rsidRDefault="00862742" w:rsidP="00324637">
      <w:pPr>
        <w:pStyle w:val="Nivel3"/>
        <w:numPr>
          <w:ilvl w:val="0"/>
          <w:numId w:val="0"/>
        </w:numPr>
        <w:ind w:left="284"/>
        <w:rPr>
          <w:bCs/>
          <w:sz w:val="21"/>
          <w:szCs w:val="21"/>
        </w:rPr>
      </w:pPr>
      <w:r w:rsidRPr="00862742">
        <w:rPr>
          <w:bCs/>
          <w:sz w:val="21"/>
          <w:szCs w:val="21"/>
        </w:rPr>
        <w:t xml:space="preserve">- Manter e consultar dados pessoais e financeiros de pensionistas, dependentes e beneficiários. </w:t>
      </w:r>
    </w:p>
    <w:p w14:paraId="2400D43D" w14:textId="77777777" w:rsidR="00324637" w:rsidRDefault="00862742" w:rsidP="00324637">
      <w:pPr>
        <w:pStyle w:val="Nivel3"/>
        <w:numPr>
          <w:ilvl w:val="0"/>
          <w:numId w:val="0"/>
        </w:numPr>
        <w:ind w:left="284"/>
        <w:rPr>
          <w:bCs/>
          <w:sz w:val="21"/>
          <w:szCs w:val="21"/>
        </w:rPr>
      </w:pPr>
      <w:r w:rsidRPr="00862742">
        <w:rPr>
          <w:bCs/>
          <w:sz w:val="21"/>
          <w:szCs w:val="21"/>
        </w:rPr>
        <w:t xml:space="preserve">- Informar remunerações para cálculo de média contributiva conforme legislação. </w:t>
      </w:r>
    </w:p>
    <w:p w14:paraId="3D60991A" w14:textId="77777777" w:rsidR="00324637" w:rsidRDefault="00862742" w:rsidP="00324637">
      <w:pPr>
        <w:pStyle w:val="Nivel3"/>
        <w:numPr>
          <w:ilvl w:val="0"/>
          <w:numId w:val="0"/>
        </w:numPr>
        <w:ind w:left="284"/>
        <w:rPr>
          <w:bCs/>
          <w:sz w:val="21"/>
          <w:szCs w:val="21"/>
        </w:rPr>
      </w:pPr>
      <w:r w:rsidRPr="00862742">
        <w:rPr>
          <w:bCs/>
          <w:sz w:val="21"/>
          <w:szCs w:val="21"/>
        </w:rPr>
        <w:t xml:space="preserve">- Consultar cargo ocupado, gratificações e tempo de contribuição. </w:t>
      </w:r>
    </w:p>
    <w:p w14:paraId="3DAE7550" w14:textId="77777777" w:rsidR="00324637" w:rsidRDefault="00862742" w:rsidP="00324637">
      <w:pPr>
        <w:pStyle w:val="Nivel3"/>
        <w:numPr>
          <w:ilvl w:val="0"/>
          <w:numId w:val="0"/>
        </w:numPr>
        <w:ind w:left="284"/>
        <w:rPr>
          <w:bCs/>
          <w:sz w:val="21"/>
          <w:szCs w:val="21"/>
        </w:rPr>
      </w:pPr>
      <w:r w:rsidRPr="00862742">
        <w:rPr>
          <w:bCs/>
          <w:sz w:val="21"/>
          <w:szCs w:val="21"/>
        </w:rPr>
        <w:t xml:space="preserve">- Identificar regime financeiro de vinculação dos segurados ao RPPS. </w:t>
      </w:r>
    </w:p>
    <w:p w14:paraId="6654F5D3" w14:textId="77777777" w:rsidR="00324637" w:rsidRDefault="00862742" w:rsidP="00324637">
      <w:pPr>
        <w:pStyle w:val="Nivel3"/>
        <w:numPr>
          <w:ilvl w:val="0"/>
          <w:numId w:val="0"/>
        </w:numPr>
        <w:ind w:left="284"/>
        <w:rPr>
          <w:bCs/>
          <w:sz w:val="21"/>
          <w:szCs w:val="21"/>
        </w:rPr>
      </w:pPr>
      <w:r w:rsidRPr="00862742">
        <w:rPr>
          <w:bCs/>
          <w:sz w:val="21"/>
          <w:szCs w:val="21"/>
        </w:rPr>
        <w:lastRenderedPageBreak/>
        <w:t xml:space="preserve">- Emitir relatório consolidado do Cadastro Previdenciário. </w:t>
      </w:r>
    </w:p>
    <w:p w14:paraId="3E0A19A8" w14:textId="77777777" w:rsidR="00324637" w:rsidRDefault="00862742" w:rsidP="00324637">
      <w:pPr>
        <w:pStyle w:val="Nivel3"/>
        <w:numPr>
          <w:ilvl w:val="0"/>
          <w:numId w:val="0"/>
        </w:numPr>
        <w:ind w:left="284"/>
        <w:rPr>
          <w:bCs/>
          <w:sz w:val="21"/>
          <w:szCs w:val="21"/>
        </w:rPr>
      </w:pPr>
      <w:r w:rsidRPr="00862742">
        <w:rPr>
          <w:bCs/>
          <w:sz w:val="21"/>
          <w:szCs w:val="21"/>
        </w:rPr>
        <w:t xml:space="preserve">- Emitir relatórios de auditoria de integridade dos dados do Cadastro Previdenciário. </w:t>
      </w:r>
    </w:p>
    <w:p w14:paraId="5A2A7D06" w14:textId="77777777" w:rsidR="00324637" w:rsidRDefault="00862742" w:rsidP="00324637">
      <w:pPr>
        <w:pStyle w:val="Nivel3"/>
        <w:numPr>
          <w:ilvl w:val="0"/>
          <w:numId w:val="0"/>
        </w:numPr>
        <w:ind w:left="284"/>
        <w:rPr>
          <w:bCs/>
          <w:sz w:val="21"/>
          <w:szCs w:val="21"/>
        </w:rPr>
      </w:pPr>
      <w:r w:rsidRPr="00862742">
        <w:rPr>
          <w:bCs/>
          <w:sz w:val="21"/>
          <w:szCs w:val="21"/>
        </w:rPr>
        <w:t xml:space="preserve">- Facilitar busca de dependentes por diversos critérios. </w:t>
      </w:r>
    </w:p>
    <w:p w14:paraId="7A919EF6" w14:textId="77777777" w:rsidR="00324637" w:rsidRDefault="00862742" w:rsidP="00324637">
      <w:pPr>
        <w:pStyle w:val="Nivel3"/>
        <w:numPr>
          <w:ilvl w:val="0"/>
          <w:numId w:val="0"/>
        </w:numPr>
        <w:ind w:left="284"/>
        <w:rPr>
          <w:bCs/>
          <w:sz w:val="21"/>
          <w:szCs w:val="21"/>
        </w:rPr>
      </w:pPr>
      <w:r w:rsidRPr="00862742">
        <w:rPr>
          <w:bCs/>
          <w:sz w:val="21"/>
          <w:szCs w:val="21"/>
        </w:rPr>
        <w:t xml:space="preserve">- Registrar fotografias dos segurados no cadastro individual. </w:t>
      </w:r>
    </w:p>
    <w:p w14:paraId="365153FB" w14:textId="77777777" w:rsidR="00324637" w:rsidRDefault="00862742" w:rsidP="00324637">
      <w:pPr>
        <w:pStyle w:val="Nivel3"/>
        <w:numPr>
          <w:ilvl w:val="0"/>
          <w:numId w:val="0"/>
        </w:numPr>
        <w:ind w:left="284"/>
        <w:rPr>
          <w:bCs/>
          <w:sz w:val="21"/>
          <w:szCs w:val="21"/>
        </w:rPr>
      </w:pPr>
      <w:r w:rsidRPr="00862742">
        <w:rPr>
          <w:bCs/>
          <w:sz w:val="21"/>
          <w:szCs w:val="21"/>
        </w:rPr>
        <w:t xml:space="preserve">- Controlar acesso aos cadastros para evitar alterações indevidas. </w:t>
      </w:r>
    </w:p>
    <w:p w14:paraId="18389F88" w14:textId="77777777" w:rsidR="00324637" w:rsidRDefault="00862742" w:rsidP="00324637">
      <w:pPr>
        <w:pStyle w:val="Nivel3"/>
        <w:numPr>
          <w:ilvl w:val="0"/>
          <w:numId w:val="0"/>
        </w:numPr>
        <w:ind w:left="284"/>
        <w:rPr>
          <w:bCs/>
          <w:sz w:val="21"/>
          <w:szCs w:val="21"/>
        </w:rPr>
      </w:pPr>
      <w:r w:rsidRPr="00862742">
        <w:rPr>
          <w:bCs/>
          <w:sz w:val="21"/>
          <w:szCs w:val="21"/>
        </w:rPr>
        <w:t xml:space="preserve">- Inserir informações de publicações e simular concessão de benefícios. </w:t>
      </w:r>
    </w:p>
    <w:p w14:paraId="7ABC2F5D" w14:textId="77777777" w:rsidR="00324637" w:rsidRDefault="00862742" w:rsidP="00324637">
      <w:pPr>
        <w:pStyle w:val="Nivel3"/>
        <w:numPr>
          <w:ilvl w:val="0"/>
          <w:numId w:val="0"/>
        </w:numPr>
        <w:ind w:left="284"/>
        <w:rPr>
          <w:bCs/>
          <w:sz w:val="21"/>
          <w:szCs w:val="21"/>
        </w:rPr>
      </w:pPr>
      <w:r w:rsidRPr="00862742">
        <w:rPr>
          <w:bCs/>
          <w:sz w:val="21"/>
          <w:szCs w:val="21"/>
        </w:rPr>
        <w:t xml:space="preserve">- Apurar tempo de contribuição conforme legislação. </w:t>
      </w:r>
    </w:p>
    <w:p w14:paraId="0440995E" w14:textId="77777777" w:rsidR="00324637" w:rsidRDefault="00862742" w:rsidP="00324637">
      <w:pPr>
        <w:pStyle w:val="Nivel3"/>
        <w:numPr>
          <w:ilvl w:val="0"/>
          <w:numId w:val="0"/>
        </w:numPr>
        <w:ind w:left="284"/>
        <w:rPr>
          <w:bCs/>
          <w:sz w:val="21"/>
          <w:szCs w:val="21"/>
        </w:rPr>
      </w:pPr>
      <w:r w:rsidRPr="00862742">
        <w:rPr>
          <w:bCs/>
          <w:sz w:val="21"/>
          <w:szCs w:val="21"/>
        </w:rPr>
        <w:t xml:space="preserve">- Simular aposentadoria de acordo com a carreira do servidor. </w:t>
      </w:r>
    </w:p>
    <w:p w14:paraId="5E39C305" w14:textId="77777777" w:rsidR="00324637" w:rsidRDefault="00862742" w:rsidP="00324637">
      <w:pPr>
        <w:pStyle w:val="Nivel3"/>
        <w:numPr>
          <w:ilvl w:val="0"/>
          <w:numId w:val="0"/>
        </w:numPr>
        <w:ind w:left="284"/>
        <w:rPr>
          <w:bCs/>
          <w:sz w:val="21"/>
          <w:szCs w:val="21"/>
        </w:rPr>
      </w:pPr>
      <w:r w:rsidRPr="00862742">
        <w:rPr>
          <w:bCs/>
          <w:sz w:val="21"/>
          <w:szCs w:val="21"/>
        </w:rPr>
        <w:t xml:space="preserve">- Realizar simulação em massa para controle de benefícios. </w:t>
      </w:r>
    </w:p>
    <w:p w14:paraId="6D4F3867" w14:textId="77777777" w:rsidR="00324637" w:rsidRDefault="00862742" w:rsidP="00324637">
      <w:pPr>
        <w:pStyle w:val="Nivel3"/>
        <w:numPr>
          <w:ilvl w:val="0"/>
          <w:numId w:val="0"/>
        </w:numPr>
        <w:ind w:left="284"/>
        <w:rPr>
          <w:bCs/>
          <w:sz w:val="21"/>
          <w:szCs w:val="21"/>
        </w:rPr>
      </w:pPr>
      <w:r w:rsidRPr="00862742">
        <w:rPr>
          <w:bCs/>
          <w:sz w:val="21"/>
          <w:szCs w:val="21"/>
        </w:rPr>
        <w:t xml:space="preserve">- Emitir relatório descritivo dos tempos de contribuição utilizados na simulação. </w:t>
      </w:r>
    </w:p>
    <w:p w14:paraId="7B171E71" w14:textId="77777777" w:rsidR="00123436" w:rsidRDefault="00862742" w:rsidP="00324637">
      <w:pPr>
        <w:pStyle w:val="Nivel3"/>
        <w:numPr>
          <w:ilvl w:val="0"/>
          <w:numId w:val="0"/>
        </w:numPr>
        <w:ind w:left="284"/>
        <w:rPr>
          <w:bCs/>
          <w:sz w:val="21"/>
          <w:szCs w:val="21"/>
        </w:rPr>
      </w:pPr>
      <w:r w:rsidRPr="00862742">
        <w:rPr>
          <w:bCs/>
          <w:sz w:val="21"/>
          <w:szCs w:val="21"/>
        </w:rPr>
        <w:t>- Emitir relatório com valor do provento de aposentadoria para regra específica.</w:t>
      </w:r>
    </w:p>
    <w:p w14:paraId="356D1CB4" w14:textId="77777777" w:rsidR="00123436" w:rsidRDefault="00862742" w:rsidP="00324637">
      <w:pPr>
        <w:pStyle w:val="Nivel3"/>
        <w:numPr>
          <w:ilvl w:val="0"/>
          <w:numId w:val="0"/>
        </w:numPr>
        <w:ind w:left="284"/>
        <w:rPr>
          <w:bCs/>
          <w:sz w:val="21"/>
          <w:szCs w:val="21"/>
        </w:rPr>
      </w:pPr>
      <w:r w:rsidRPr="00862742">
        <w:rPr>
          <w:bCs/>
          <w:sz w:val="21"/>
          <w:szCs w:val="21"/>
        </w:rPr>
        <w:t xml:space="preserve">- Emitir memória de cálculo do benefício. </w:t>
      </w:r>
    </w:p>
    <w:p w14:paraId="636461CD" w14:textId="77777777" w:rsidR="00123436" w:rsidRDefault="00862742" w:rsidP="00324637">
      <w:pPr>
        <w:pStyle w:val="Nivel3"/>
        <w:numPr>
          <w:ilvl w:val="0"/>
          <w:numId w:val="0"/>
        </w:numPr>
        <w:ind w:left="284"/>
        <w:rPr>
          <w:bCs/>
          <w:sz w:val="21"/>
          <w:szCs w:val="21"/>
        </w:rPr>
      </w:pPr>
      <w:r w:rsidRPr="00862742">
        <w:rPr>
          <w:bCs/>
          <w:sz w:val="21"/>
          <w:szCs w:val="21"/>
        </w:rPr>
        <w:t xml:space="preserve">- Parametrizar assuntos e processos utilizados no RPPS. </w:t>
      </w:r>
    </w:p>
    <w:p w14:paraId="491C38B3" w14:textId="77777777" w:rsidR="00123436" w:rsidRDefault="00862742" w:rsidP="00324637">
      <w:pPr>
        <w:pStyle w:val="Nivel3"/>
        <w:numPr>
          <w:ilvl w:val="0"/>
          <w:numId w:val="0"/>
        </w:numPr>
        <w:ind w:left="284"/>
        <w:rPr>
          <w:bCs/>
          <w:sz w:val="21"/>
          <w:szCs w:val="21"/>
        </w:rPr>
      </w:pPr>
      <w:r w:rsidRPr="00862742">
        <w:rPr>
          <w:bCs/>
          <w:sz w:val="21"/>
          <w:szCs w:val="21"/>
        </w:rPr>
        <w:t xml:space="preserve">- Vincular processo à tabela de CID quando necessário. </w:t>
      </w:r>
    </w:p>
    <w:p w14:paraId="76CD6807" w14:textId="77777777" w:rsidR="00123436" w:rsidRDefault="00862742" w:rsidP="00324637">
      <w:pPr>
        <w:pStyle w:val="Nivel3"/>
        <w:numPr>
          <w:ilvl w:val="0"/>
          <w:numId w:val="0"/>
        </w:numPr>
        <w:ind w:left="284"/>
        <w:rPr>
          <w:bCs/>
          <w:sz w:val="21"/>
          <w:szCs w:val="21"/>
        </w:rPr>
      </w:pPr>
      <w:r w:rsidRPr="00862742">
        <w:rPr>
          <w:bCs/>
          <w:sz w:val="21"/>
          <w:szCs w:val="21"/>
        </w:rPr>
        <w:t xml:space="preserve">- Cadastrar, acompanhar e arquivar processos. </w:t>
      </w:r>
    </w:p>
    <w:p w14:paraId="36155AC0" w14:textId="77777777" w:rsidR="00123436" w:rsidRDefault="00862742" w:rsidP="00324637">
      <w:pPr>
        <w:pStyle w:val="Nivel3"/>
        <w:numPr>
          <w:ilvl w:val="0"/>
          <w:numId w:val="0"/>
        </w:numPr>
        <w:ind w:left="284"/>
        <w:rPr>
          <w:bCs/>
          <w:sz w:val="21"/>
          <w:szCs w:val="21"/>
        </w:rPr>
      </w:pPr>
      <w:r w:rsidRPr="00862742">
        <w:rPr>
          <w:bCs/>
          <w:sz w:val="21"/>
          <w:szCs w:val="21"/>
        </w:rPr>
        <w:t xml:space="preserve">- Visualizar regras de cálculo e descrições. </w:t>
      </w:r>
    </w:p>
    <w:p w14:paraId="02D77B9E" w14:textId="77777777" w:rsidR="00123436" w:rsidRDefault="00862742" w:rsidP="00324637">
      <w:pPr>
        <w:pStyle w:val="Nivel3"/>
        <w:numPr>
          <w:ilvl w:val="0"/>
          <w:numId w:val="0"/>
        </w:numPr>
        <w:ind w:left="284"/>
        <w:rPr>
          <w:bCs/>
          <w:sz w:val="21"/>
          <w:szCs w:val="21"/>
        </w:rPr>
      </w:pPr>
      <w:r w:rsidRPr="00862742">
        <w:rPr>
          <w:bCs/>
          <w:sz w:val="21"/>
          <w:szCs w:val="21"/>
        </w:rPr>
        <w:t xml:space="preserve">- Registrar; controlar e gerenciar processos de aposentadoria. </w:t>
      </w:r>
    </w:p>
    <w:p w14:paraId="20B674F4" w14:textId="77777777" w:rsidR="00123436" w:rsidRDefault="00862742" w:rsidP="00324637">
      <w:pPr>
        <w:pStyle w:val="Nivel3"/>
        <w:numPr>
          <w:ilvl w:val="0"/>
          <w:numId w:val="0"/>
        </w:numPr>
        <w:ind w:left="284"/>
        <w:rPr>
          <w:bCs/>
          <w:sz w:val="21"/>
          <w:szCs w:val="21"/>
        </w:rPr>
      </w:pPr>
      <w:r w:rsidRPr="00862742">
        <w:rPr>
          <w:bCs/>
          <w:sz w:val="21"/>
          <w:szCs w:val="21"/>
        </w:rPr>
        <w:t xml:space="preserve">- Calcular tempo de serviço, contribuição e averbação conforme legislação. </w:t>
      </w:r>
    </w:p>
    <w:p w14:paraId="5C3E2589" w14:textId="77777777" w:rsidR="00123436" w:rsidRDefault="00862742" w:rsidP="00324637">
      <w:pPr>
        <w:pStyle w:val="Nivel3"/>
        <w:numPr>
          <w:ilvl w:val="0"/>
          <w:numId w:val="0"/>
        </w:numPr>
        <w:ind w:left="284"/>
        <w:rPr>
          <w:bCs/>
          <w:sz w:val="21"/>
          <w:szCs w:val="21"/>
        </w:rPr>
      </w:pPr>
      <w:r w:rsidRPr="00862742">
        <w:rPr>
          <w:bCs/>
          <w:sz w:val="21"/>
          <w:szCs w:val="21"/>
        </w:rPr>
        <w:t xml:space="preserve">- Integrar automaticamente com benefícios/vantagens. </w:t>
      </w:r>
    </w:p>
    <w:p w14:paraId="1BD91FCA" w14:textId="77777777" w:rsidR="00123436" w:rsidRDefault="00862742" w:rsidP="00324637">
      <w:pPr>
        <w:pStyle w:val="Nivel3"/>
        <w:numPr>
          <w:ilvl w:val="0"/>
          <w:numId w:val="0"/>
        </w:numPr>
        <w:ind w:left="284"/>
        <w:rPr>
          <w:bCs/>
          <w:sz w:val="21"/>
          <w:szCs w:val="21"/>
        </w:rPr>
      </w:pPr>
      <w:r w:rsidRPr="00862742">
        <w:rPr>
          <w:bCs/>
          <w:sz w:val="21"/>
          <w:szCs w:val="21"/>
        </w:rPr>
        <w:t xml:space="preserve">- Emitir extrato completo para tempo de aposentadoria. </w:t>
      </w:r>
    </w:p>
    <w:p w14:paraId="4B9C47D4" w14:textId="77777777" w:rsidR="00123436" w:rsidRDefault="00862742" w:rsidP="00324637">
      <w:pPr>
        <w:pStyle w:val="Nivel3"/>
        <w:numPr>
          <w:ilvl w:val="0"/>
          <w:numId w:val="0"/>
        </w:numPr>
        <w:ind w:left="284"/>
        <w:rPr>
          <w:bCs/>
          <w:sz w:val="21"/>
          <w:szCs w:val="21"/>
        </w:rPr>
      </w:pPr>
      <w:r w:rsidRPr="00862742">
        <w:rPr>
          <w:bCs/>
          <w:sz w:val="21"/>
          <w:szCs w:val="21"/>
        </w:rPr>
        <w:t xml:space="preserve">- Informar funcionários elegíveis para aposentadoria compulsória por idade. </w:t>
      </w:r>
    </w:p>
    <w:p w14:paraId="527E26C0" w14:textId="77777777" w:rsidR="00123436" w:rsidRDefault="00862742" w:rsidP="00324637">
      <w:pPr>
        <w:pStyle w:val="Nivel3"/>
        <w:numPr>
          <w:ilvl w:val="0"/>
          <w:numId w:val="0"/>
        </w:numPr>
        <w:ind w:left="284"/>
        <w:rPr>
          <w:bCs/>
          <w:sz w:val="21"/>
          <w:szCs w:val="21"/>
        </w:rPr>
      </w:pPr>
      <w:r w:rsidRPr="00862742">
        <w:rPr>
          <w:bCs/>
          <w:sz w:val="21"/>
          <w:szCs w:val="21"/>
        </w:rPr>
        <w:t>- Controlar períodos de isenção de IR para aposentadorias por doença.</w:t>
      </w:r>
    </w:p>
    <w:p w14:paraId="3AACA557" w14:textId="77777777" w:rsidR="00123436" w:rsidRDefault="00862742" w:rsidP="00324637">
      <w:pPr>
        <w:pStyle w:val="Nivel3"/>
        <w:numPr>
          <w:ilvl w:val="0"/>
          <w:numId w:val="0"/>
        </w:numPr>
        <w:ind w:left="284"/>
        <w:rPr>
          <w:bCs/>
          <w:sz w:val="21"/>
          <w:szCs w:val="21"/>
        </w:rPr>
      </w:pPr>
      <w:r w:rsidRPr="00862742">
        <w:rPr>
          <w:bCs/>
          <w:sz w:val="21"/>
          <w:szCs w:val="21"/>
        </w:rPr>
        <w:t xml:space="preserve">- Tratar reversão de aposentadoria com emissão automática de documentos. </w:t>
      </w:r>
    </w:p>
    <w:p w14:paraId="4597767F" w14:textId="77777777" w:rsidR="00123436" w:rsidRDefault="00862742" w:rsidP="00324637">
      <w:pPr>
        <w:pStyle w:val="Nivel3"/>
        <w:numPr>
          <w:ilvl w:val="0"/>
          <w:numId w:val="0"/>
        </w:numPr>
        <w:ind w:left="284"/>
        <w:rPr>
          <w:bCs/>
          <w:sz w:val="21"/>
          <w:szCs w:val="21"/>
        </w:rPr>
      </w:pPr>
      <w:r w:rsidRPr="00862742">
        <w:rPr>
          <w:bCs/>
          <w:sz w:val="21"/>
          <w:szCs w:val="21"/>
        </w:rPr>
        <w:t xml:space="preserve">- Parametrizar cálculo de vantagens da aposentadoria peia média. </w:t>
      </w:r>
    </w:p>
    <w:p w14:paraId="7E21CFBB" w14:textId="77777777" w:rsidR="00123436" w:rsidRDefault="00862742" w:rsidP="00324637">
      <w:pPr>
        <w:pStyle w:val="Nivel3"/>
        <w:numPr>
          <w:ilvl w:val="0"/>
          <w:numId w:val="0"/>
        </w:numPr>
        <w:ind w:left="284"/>
        <w:rPr>
          <w:bCs/>
          <w:sz w:val="21"/>
          <w:szCs w:val="21"/>
        </w:rPr>
      </w:pPr>
      <w:r w:rsidRPr="00862742">
        <w:rPr>
          <w:bCs/>
          <w:sz w:val="21"/>
          <w:szCs w:val="21"/>
        </w:rPr>
        <w:t xml:space="preserve">- Integrar com o TOE para envio/recebimento de processos. </w:t>
      </w:r>
    </w:p>
    <w:p w14:paraId="7FEC5F24" w14:textId="77777777" w:rsidR="00123436" w:rsidRDefault="00862742" w:rsidP="00324637">
      <w:pPr>
        <w:pStyle w:val="Nivel3"/>
        <w:numPr>
          <w:ilvl w:val="0"/>
          <w:numId w:val="0"/>
        </w:numPr>
        <w:ind w:left="284"/>
        <w:rPr>
          <w:bCs/>
          <w:sz w:val="21"/>
          <w:szCs w:val="21"/>
        </w:rPr>
      </w:pPr>
      <w:r w:rsidRPr="00862742">
        <w:rPr>
          <w:bCs/>
          <w:sz w:val="21"/>
          <w:szCs w:val="21"/>
        </w:rPr>
        <w:t xml:space="preserve">- Controlar validade de vantagens concedidas. </w:t>
      </w:r>
    </w:p>
    <w:p w14:paraId="23F3342D" w14:textId="77777777" w:rsidR="00123436" w:rsidRDefault="00862742" w:rsidP="00324637">
      <w:pPr>
        <w:pStyle w:val="Nivel3"/>
        <w:numPr>
          <w:ilvl w:val="0"/>
          <w:numId w:val="0"/>
        </w:numPr>
        <w:ind w:left="284"/>
        <w:rPr>
          <w:bCs/>
          <w:sz w:val="21"/>
          <w:szCs w:val="21"/>
        </w:rPr>
      </w:pPr>
      <w:r w:rsidRPr="00862742">
        <w:rPr>
          <w:bCs/>
          <w:sz w:val="21"/>
          <w:szCs w:val="21"/>
        </w:rPr>
        <w:t xml:space="preserve">- Cadastrar e acompanhar fluxos de processos. </w:t>
      </w:r>
    </w:p>
    <w:p w14:paraId="69566C0B" w14:textId="77777777" w:rsidR="00123436" w:rsidRDefault="00862742" w:rsidP="00324637">
      <w:pPr>
        <w:pStyle w:val="Nivel3"/>
        <w:numPr>
          <w:ilvl w:val="0"/>
          <w:numId w:val="0"/>
        </w:numPr>
        <w:ind w:left="284"/>
        <w:rPr>
          <w:bCs/>
          <w:sz w:val="21"/>
          <w:szCs w:val="21"/>
        </w:rPr>
      </w:pPr>
      <w:r w:rsidRPr="00862742">
        <w:rPr>
          <w:bCs/>
          <w:sz w:val="21"/>
          <w:szCs w:val="21"/>
        </w:rPr>
        <w:t xml:space="preserve">- Compensar valores recebidos e devidos durante afastamento pare aposentadoria. </w:t>
      </w:r>
    </w:p>
    <w:p w14:paraId="1DB417CC" w14:textId="337BD430" w:rsidR="00862742" w:rsidRDefault="00862742" w:rsidP="00324637">
      <w:pPr>
        <w:pStyle w:val="Nivel3"/>
        <w:numPr>
          <w:ilvl w:val="0"/>
          <w:numId w:val="0"/>
        </w:numPr>
        <w:ind w:left="284"/>
        <w:rPr>
          <w:bCs/>
          <w:sz w:val="21"/>
          <w:szCs w:val="21"/>
        </w:rPr>
      </w:pPr>
      <w:r w:rsidRPr="00862742">
        <w:rPr>
          <w:bCs/>
          <w:sz w:val="21"/>
          <w:szCs w:val="21"/>
        </w:rPr>
        <w:t xml:space="preserve">- Emitir Requerimento </w:t>
      </w:r>
    </w:p>
    <w:p w14:paraId="50DD2D68" w14:textId="77777777" w:rsidR="00123436" w:rsidRDefault="00862742" w:rsidP="00123436">
      <w:pPr>
        <w:pStyle w:val="Nivel3"/>
        <w:numPr>
          <w:ilvl w:val="0"/>
          <w:numId w:val="0"/>
        </w:numPr>
        <w:ind w:left="284"/>
        <w:rPr>
          <w:bCs/>
          <w:sz w:val="21"/>
          <w:szCs w:val="21"/>
        </w:rPr>
      </w:pPr>
      <w:r w:rsidRPr="00862742">
        <w:rPr>
          <w:bCs/>
          <w:sz w:val="21"/>
          <w:szCs w:val="21"/>
        </w:rPr>
        <w:t xml:space="preserve">5.66 - Emitir documentos automaticamente, sem intervenção manual. </w:t>
      </w:r>
    </w:p>
    <w:p w14:paraId="4140782C" w14:textId="77777777" w:rsidR="00123436" w:rsidRDefault="00862742" w:rsidP="00123436">
      <w:pPr>
        <w:pStyle w:val="Nivel3"/>
        <w:numPr>
          <w:ilvl w:val="0"/>
          <w:numId w:val="0"/>
        </w:numPr>
        <w:ind w:left="284"/>
        <w:rPr>
          <w:bCs/>
          <w:sz w:val="21"/>
          <w:szCs w:val="21"/>
        </w:rPr>
      </w:pPr>
      <w:r w:rsidRPr="00862742">
        <w:rPr>
          <w:bCs/>
          <w:sz w:val="21"/>
          <w:szCs w:val="21"/>
        </w:rPr>
        <w:t xml:space="preserve">- Armazenar documentos nos respectivos processos, controlando alterações. </w:t>
      </w:r>
    </w:p>
    <w:p w14:paraId="3D6D8A39" w14:textId="77777777" w:rsidR="00123436" w:rsidRDefault="00862742" w:rsidP="00123436">
      <w:pPr>
        <w:pStyle w:val="Nivel3"/>
        <w:numPr>
          <w:ilvl w:val="0"/>
          <w:numId w:val="0"/>
        </w:numPr>
        <w:ind w:left="284"/>
        <w:rPr>
          <w:bCs/>
          <w:sz w:val="21"/>
          <w:szCs w:val="21"/>
        </w:rPr>
      </w:pPr>
      <w:r w:rsidRPr="00862742">
        <w:rPr>
          <w:bCs/>
          <w:sz w:val="21"/>
          <w:szCs w:val="21"/>
        </w:rPr>
        <w:t xml:space="preserve">- Digitalizar e vincular documentos digitalizados nos processos, inclusive de benefícios concedidos. </w:t>
      </w:r>
    </w:p>
    <w:p w14:paraId="461B28C2" w14:textId="77777777" w:rsidR="00123436" w:rsidRDefault="00862742" w:rsidP="00123436">
      <w:pPr>
        <w:pStyle w:val="Nivel3"/>
        <w:numPr>
          <w:ilvl w:val="0"/>
          <w:numId w:val="0"/>
        </w:numPr>
        <w:ind w:left="284"/>
        <w:rPr>
          <w:bCs/>
          <w:sz w:val="21"/>
          <w:szCs w:val="21"/>
        </w:rPr>
      </w:pPr>
      <w:r w:rsidRPr="00862742">
        <w:rPr>
          <w:bCs/>
          <w:sz w:val="21"/>
          <w:szCs w:val="21"/>
        </w:rPr>
        <w:lastRenderedPageBreak/>
        <w:t>- Gerar relatórios gerenciais de processos por setor, usuário; pendentes, ativos e trâmite.</w:t>
      </w:r>
    </w:p>
    <w:p w14:paraId="181BCC32" w14:textId="77777777" w:rsidR="00123436" w:rsidRDefault="00123436" w:rsidP="00123436">
      <w:pPr>
        <w:pStyle w:val="Nivel3"/>
        <w:numPr>
          <w:ilvl w:val="0"/>
          <w:numId w:val="0"/>
        </w:numPr>
        <w:ind w:left="284"/>
        <w:rPr>
          <w:bCs/>
          <w:sz w:val="21"/>
          <w:szCs w:val="21"/>
        </w:rPr>
      </w:pPr>
      <w:r>
        <w:rPr>
          <w:bCs/>
          <w:sz w:val="21"/>
          <w:szCs w:val="21"/>
        </w:rPr>
        <w:t xml:space="preserve">- </w:t>
      </w:r>
      <w:r w:rsidR="00862742" w:rsidRPr="00862742">
        <w:rPr>
          <w:bCs/>
          <w:sz w:val="21"/>
          <w:szCs w:val="21"/>
        </w:rPr>
        <w:t xml:space="preserve">Possibilitar revisão de benefícios concedidos, controlando documentos e valores. </w:t>
      </w:r>
    </w:p>
    <w:p w14:paraId="5370EBA3" w14:textId="77777777" w:rsidR="00123436" w:rsidRDefault="00862742" w:rsidP="00123436">
      <w:pPr>
        <w:pStyle w:val="Nivel3"/>
        <w:numPr>
          <w:ilvl w:val="0"/>
          <w:numId w:val="0"/>
        </w:numPr>
        <w:ind w:left="284"/>
        <w:rPr>
          <w:bCs/>
          <w:sz w:val="21"/>
          <w:szCs w:val="21"/>
        </w:rPr>
      </w:pPr>
      <w:r w:rsidRPr="00862742">
        <w:rPr>
          <w:bCs/>
          <w:sz w:val="21"/>
          <w:szCs w:val="21"/>
        </w:rPr>
        <w:t xml:space="preserve">- Associar retribuições base para pensionistas para pagamento diferenciado. </w:t>
      </w:r>
    </w:p>
    <w:p w14:paraId="0DE54746" w14:textId="77777777" w:rsidR="00123436" w:rsidRDefault="00862742" w:rsidP="00123436">
      <w:pPr>
        <w:pStyle w:val="Nivel3"/>
        <w:numPr>
          <w:ilvl w:val="0"/>
          <w:numId w:val="0"/>
        </w:numPr>
        <w:ind w:left="284"/>
        <w:rPr>
          <w:bCs/>
          <w:sz w:val="21"/>
          <w:szCs w:val="21"/>
        </w:rPr>
      </w:pPr>
      <w:r w:rsidRPr="00862742">
        <w:rPr>
          <w:bCs/>
          <w:sz w:val="21"/>
          <w:szCs w:val="21"/>
        </w:rPr>
        <w:t xml:space="preserve">- Parametrizar regras de concessão de benefícios e critérios de pagamento. </w:t>
      </w:r>
    </w:p>
    <w:p w14:paraId="098A39F1" w14:textId="77777777" w:rsidR="00123436" w:rsidRDefault="00862742" w:rsidP="00123436">
      <w:pPr>
        <w:pStyle w:val="Nivel3"/>
        <w:numPr>
          <w:ilvl w:val="0"/>
          <w:numId w:val="0"/>
        </w:numPr>
        <w:ind w:left="284"/>
        <w:rPr>
          <w:bCs/>
          <w:sz w:val="21"/>
          <w:szCs w:val="21"/>
        </w:rPr>
      </w:pPr>
      <w:r w:rsidRPr="00862742">
        <w:rPr>
          <w:bCs/>
          <w:sz w:val="21"/>
          <w:szCs w:val="21"/>
        </w:rPr>
        <w:t xml:space="preserve">- Incluir eventos de pagamento dos processos na folha de pagamento. </w:t>
      </w:r>
    </w:p>
    <w:p w14:paraId="1511E1DE" w14:textId="77777777" w:rsidR="00123436" w:rsidRDefault="00862742" w:rsidP="00123436">
      <w:pPr>
        <w:pStyle w:val="Nivel3"/>
        <w:numPr>
          <w:ilvl w:val="0"/>
          <w:numId w:val="0"/>
        </w:numPr>
        <w:ind w:left="284"/>
        <w:rPr>
          <w:bCs/>
          <w:sz w:val="21"/>
          <w:szCs w:val="21"/>
        </w:rPr>
      </w:pPr>
      <w:r w:rsidRPr="00862742">
        <w:rPr>
          <w:bCs/>
          <w:sz w:val="21"/>
          <w:szCs w:val="21"/>
        </w:rPr>
        <w:t xml:space="preserve">- Cadastrar e acompanhar fluxos de processos, arquivamento incluso. </w:t>
      </w:r>
    </w:p>
    <w:p w14:paraId="64825E5E" w14:textId="77777777" w:rsidR="00123436" w:rsidRDefault="00862742" w:rsidP="00123436">
      <w:pPr>
        <w:pStyle w:val="Nivel3"/>
        <w:numPr>
          <w:ilvl w:val="0"/>
          <w:numId w:val="0"/>
        </w:numPr>
        <w:ind w:left="284"/>
        <w:rPr>
          <w:bCs/>
          <w:sz w:val="21"/>
          <w:szCs w:val="21"/>
        </w:rPr>
      </w:pPr>
      <w:r w:rsidRPr="00862742">
        <w:rPr>
          <w:bCs/>
          <w:sz w:val="21"/>
          <w:szCs w:val="21"/>
        </w:rPr>
        <w:t>- Emitir correspondências automaticamente para deferimentos/indeferimentos de benefícios, com controle de alterações.</w:t>
      </w:r>
    </w:p>
    <w:p w14:paraId="5405882D" w14:textId="77777777" w:rsidR="00123436" w:rsidRDefault="00862742" w:rsidP="00123436">
      <w:pPr>
        <w:pStyle w:val="Nivel3"/>
        <w:numPr>
          <w:ilvl w:val="0"/>
          <w:numId w:val="0"/>
        </w:numPr>
        <w:ind w:left="284"/>
        <w:rPr>
          <w:bCs/>
          <w:sz w:val="21"/>
          <w:szCs w:val="21"/>
        </w:rPr>
      </w:pPr>
      <w:r w:rsidRPr="00862742">
        <w:rPr>
          <w:bCs/>
          <w:sz w:val="21"/>
          <w:szCs w:val="21"/>
        </w:rPr>
        <w:t xml:space="preserve">- Simular cálculo de vantagens e valores desde a data do óbito. </w:t>
      </w:r>
    </w:p>
    <w:p w14:paraId="4A818B3A" w14:textId="77777777" w:rsidR="00123436" w:rsidRDefault="00862742" w:rsidP="00123436">
      <w:pPr>
        <w:pStyle w:val="Nivel3"/>
        <w:numPr>
          <w:ilvl w:val="0"/>
          <w:numId w:val="0"/>
        </w:numPr>
        <w:ind w:left="284"/>
        <w:rPr>
          <w:bCs/>
          <w:sz w:val="21"/>
          <w:szCs w:val="21"/>
        </w:rPr>
      </w:pPr>
      <w:r w:rsidRPr="00862742">
        <w:rPr>
          <w:bCs/>
          <w:sz w:val="21"/>
          <w:szCs w:val="21"/>
        </w:rPr>
        <w:t xml:space="preserve">- Controlar temporalmente validade de vantagens concedidas. </w:t>
      </w:r>
    </w:p>
    <w:p w14:paraId="01CAB80E" w14:textId="77777777" w:rsidR="00123436" w:rsidRDefault="00862742" w:rsidP="00123436">
      <w:pPr>
        <w:pStyle w:val="Nivel3"/>
        <w:numPr>
          <w:ilvl w:val="0"/>
          <w:numId w:val="0"/>
        </w:numPr>
        <w:ind w:left="284"/>
        <w:rPr>
          <w:bCs/>
          <w:sz w:val="21"/>
          <w:szCs w:val="21"/>
        </w:rPr>
      </w:pPr>
      <w:r w:rsidRPr="00862742">
        <w:rPr>
          <w:bCs/>
          <w:sz w:val="21"/>
          <w:szCs w:val="21"/>
        </w:rPr>
        <w:t xml:space="preserve">- Cadastrar múltiplos cargos para instituidor da pensão com vantagens. </w:t>
      </w:r>
    </w:p>
    <w:p w14:paraId="28A1E313" w14:textId="77777777" w:rsidR="00123436" w:rsidRDefault="00862742" w:rsidP="00123436">
      <w:pPr>
        <w:pStyle w:val="Nivel3"/>
        <w:numPr>
          <w:ilvl w:val="0"/>
          <w:numId w:val="0"/>
        </w:numPr>
        <w:ind w:left="284"/>
        <w:rPr>
          <w:bCs/>
          <w:sz w:val="21"/>
          <w:szCs w:val="21"/>
        </w:rPr>
      </w:pPr>
      <w:r w:rsidRPr="00862742">
        <w:rPr>
          <w:bCs/>
          <w:sz w:val="21"/>
          <w:szCs w:val="21"/>
        </w:rPr>
        <w:t xml:space="preserve">- Elaborar documentos de despacho para diversos processos, com envio automático para aprovação. </w:t>
      </w:r>
    </w:p>
    <w:p w14:paraId="60DD81DA" w14:textId="77777777" w:rsidR="00123436" w:rsidRDefault="00862742" w:rsidP="00123436">
      <w:pPr>
        <w:pStyle w:val="Nivel3"/>
        <w:numPr>
          <w:ilvl w:val="0"/>
          <w:numId w:val="0"/>
        </w:numPr>
        <w:ind w:left="284"/>
        <w:rPr>
          <w:bCs/>
          <w:sz w:val="21"/>
          <w:szCs w:val="21"/>
        </w:rPr>
      </w:pPr>
      <w:r w:rsidRPr="00862742">
        <w:rPr>
          <w:bCs/>
          <w:sz w:val="21"/>
          <w:szCs w:val="21"/>
        </w:rPr>
        <w:t xml:space="preserve">- Integrar com TOE para envio/recebimento de processos e controle de determinações. </w:t>
      </w:r>
    </w:p>
    <w:p w14:paraId="44B4B9F9" w14:textId="77777777" w:rsidR="00123436" w:rsidRDefault="00862742" w:rsidP="00123436">
      <w:pPr>
        <w:pStyle w:val="Nivel3"/>
        <w:numPr>
          <w:ilvl w:val="0"/>
          <w:numId w:val="0"/>
        </w:numPr>
        <w:ind w:left="284"/>
        <w:rPr>
          <w:bCs/>
          <w:sz w:val="21"/>
          <w:szCs w:val="21"/>
        </w:rPr>
      </w:pPr>
      <w:r w:rsidRPr="00862742">
        <w:rPr>
          <w:bCs/>
          <w:sz w:val="21"/>
          <w:szCs w:val="21"/>
        </w:rPr>
        <w:t xml:space="preserve">- Calcular vantagens com diferentes critérios. </w:t>
      </w:r>
    </w:p>
    <w:p w14:paraId="41BF0991" w14:textId="77777777" w:rsidR="00123436" w:rsidRDefault="00862742" w:rsidP="00123436">
      <w:pPr>
        <w:pStyle w:val="Nivel3"/>
        <w:numPr>
          <w:ilvl w:val="0"/>
          <w:numId w:val="0"/>
        </w:numPr>
        <w:ind w:left="284"/>
        <w:rPr>
          <w:bCs/>
          <w:sz w:val="21"/>
          <w:szCs w:val="21"/>
        </w:rPr>
      </w:pPr>
      <w:r w:rsidRPr="00862742">
        <w:rPr>
          <w:bCs/>
          <w:sz w:val="21"/>
          <w:szCs w:val="21"/>
        </w:rPr>
        <w:t xml:space="preserve">- Definir teto máximo para pensão e vantagens excluídas do cômputo do limite legal. </w:t>
      </w:r>
    </w:p>
    <w:p w14:paraId="4768CAA2" w14:textId="77777777" w:rsidR="00123436" w:rsidRDefault="00862742" w:rsidP="00123436">
      <w:pPr>
        <w:pStyle w:val="Nivel3"/>
        <w:numPr>
          <w:ilvl w:val="0"/>
          <w:numId w:val="0"/>
        </w:numPr>
        <w:ind w:left="284"/>
        <w:rPr>
          <w:bCs/>
          <w:sz w:val="21"/>
          <w:szCs w:val="21"/>
        </w:rPr>
      </w:pPr>
      <w:r w:rsidRPr="00862742">
        <w:rPr>
          <w:bCs/>
          <w:sz w:val="21"/>
          <w:szCs w:val="21"/>
        </w:rPr>
        <w:t xml:space="preserve">- Identificar e controlar benefícios por determinação judicial. </w:t>
      </w:r>
    </w:p>
    <w:p w14:paraId="2B6C2F57" w14:textId="77777777" w:rsidR="00123436" w:rsidRDefault="00862742" w:rsidP="00123436">
      <w:pPr>
        <w:pStyle w:val="Nivel3"/>
        <w:numPr>
          <w:ilvl w:val="0"/>
          <w:numId w:val="0"/>
        </w:numPr>
        <w:ind w:left="284"/>
        <w:rPr>
          <w:bCs/>
          <w:sz w:val="21"/>
          <w:szCs w:val="21"/>
        </w:rPr>
      </w:pPr>
      <w:r w:rsidRPr="00862742">
        <w:rPr>
          <w:bCs/>
          <w:sz w:val="21"/>
          <w:szCs w:val="21"/>
        </w:rPr>
        <w:t xml:space="preserve">- Registrar e controlar validade de documentos médicos. </w:t>
      </w:r>
    </w:p>
    <w:p w14:paraId="21EC63E7" w14:textId="77777777" w:rsidR="00123436" w:rsidRDefault="00862742" w:rsidP="00123436">
      <w:pPr>
        <w:pStyle w:val="Nivel3"/>
        <w:numPr>
          <w:ilvl w:val="0"/>
          <w:numId w:val="0"/>
        </w:numPr>
        <w:ind w:left="284"/>
        <w:rPr>
          <w:bCs/>
          <w:sz w:val="21"/>
          <w:szCs w:val="21"/>
        </w:rPr>
      </w:pPr>
      <w:r w:rsidRPr="00862742">
        <w:rPr>
          <w:bCs/>
          <w:sz w:val="21"/>
          <w:szCs w:val="21"/>
        </w:rPr>
        <w:t xml:space="preserve">- Pesquisar benefícios recebidos pelo requerente antes de concessão. </w:t>
      </w:r>
    </w:p>
    <w:p w14:paraId="16A08B3C" w14:textId="77777777" w:rsidR="00123436" w:rsidRDefault="00862742" w:rsidP="00123436">
      <w:pPr>
        <w:pStyle w:val="Nivel3"/>
        <w:numPr>
          <w:ilvl w:val="0"/>
          <w:numId w:val="0"/>
        </w:numPr>
        <w:ind w:left="284"/>
        <w:rPr>
          <w:bCs/>
          <w:sz w:val="21"/>
          <w:szCs w:val="21"/>
        </w:rPr>
      </w:pPr>
      <w:r w:rsidRPr="00862742">
        <w:rPr>
          <w:bCs/>
          <w:sz w:val="21"/>
          <w:szCs w:val="21"/>
        </w:rPr>
        <w:t xml:space="preserve">- Utilizar domicílio bancário para verificação de endereço informado. </w:t>
      </w:r>
    </w:p>
    <w:p w14:paraId="7E976304" w14:textId="77777777" w:rsidR="00123436" w:rsidRDefault="00862742" w:rsidP="00123436">
      <w:pPr>
        <w:pStyle w:val="Nivel3"/>
        <w:numPr>
          <w:ilvl w:val="0"/>
          <w:numId w:val="0"/>
        </w:numPr>
        <w:ind w:left="284"/>
        <w:rPr>
          <w:bCs/>
          <w:sz w:val="21"/>
          <w:szCs w:val="21"/>
        </w:rPr>
      </w:pPr>
      <w:r w:rsidRPr="00862742">
        <w:rPr>
          <w:bCs/>
          <w:sz w:val="21"/>
          <w:szCs w:val="21"/>
        </w:rPr>
        <w:t>- Emitir e armazenar certidão negativa de beneficiários e verificar existência de processo de aposentadoria do segurado falecido.</w:t>
      </w:r>
    </w:p>
    <w:p w14:paraId="55999242" w14:textId="77777777" w:rsidR="00123436" w:rsidRDefault="00862742" w:rsidP="00123436">
      <w:pPr>
        <w:pStyle w:val="Nivel3"/>
        <w:numPr>
          <w:ilvl w:val="0"/>
          <w:numId w:val="0"/>
        </w:numPr>
        <w:ind w:left="284"/>
        <w:rPr>
          <w:bCs/>
          <w:sz w:val="21"/>
          <w:szCs w:val="21"/>
        </w:rPr>
      </w:pPr>
      <w:r w:rsidRPr="00862742">
        <w:rPr>
          <w:bCs/>
          <w:sz w:val="21"/>
          <w:szCs w:val="21"/>
        </w:rPr>
        <w:t xml:space="preserve">- Registrar inclusões, alterações e cancelamentos de pensão com motivo e data, incluindo novo rateio de cotas. </w:t>
      </w:r>
    </w:p>
    <w:p w14:paraId="67BCFF66" w14:textId="77777777" w:rsidR="00123436" w:rsidRDefault="00862742" w:rsidP="00123436">
      <w:pPr>
        <w:pStyle w:val="Nivel3"/>
        <w:numPr>
          <w:ilvl w:val="0"/>
          <w:numId w:val="0"/>
        </w:numPr>
        <w:ind w:left="284"/>
        <w:rPr>
          <w:bCs/>
          <w:sz w:val="21"/>
          <w:szCs w:val="21"/>
        </w:rPr>
      </w:pPr>
      <w:r w:rsidRPr="00862742">
        <w:rPr>
          <w:bCs/>
          <w:sz w:val="21"/>
          <w:szCs w:val="21"/>
        </w:rPr>
        <w:t xml:space="preserve">- Vincular pensionista ao segurado falecido e grupo familiar. </w:t>
      </w:r>
    </w:p>
    <w:p w14:paraId="44A53545" w14:textId="77777777" w:rsidR="00123436" w:rsidRDefault="00862742" w:rsidP="00123436">
      <w:pPr>
        <w:pStyle w:val="Nivel3"/>
        <w:numPr>
          <w:ilvl w:val="0"/>
          <w:numId w:val="0"/>
        </w:numPr>
        <w:ind w:left="284"/>
        <w:rPr>
          <w:bCs/>
          <w:sz w:val="21"/>
          <w:szCs w:val="21"/>
        </w:rPr>
      </w:pPr>
      <w:r w:rsidRPr="00862742">
        <w:rPr>
          <w:bCs/>
          <w:sz w:val="21"/>
          <w:szCs w:val="21"/>
        </w:rPr>
        <w:t xml:space="preserve">- Consultar pensionistas pelo nome do ex-servidor para identificar processos. </w:t>
      </w:r>
    </w:p>
    <w:p w14:paraId="6EE917DD" w14:textId="77777777" w:rsidR="00123436" w:rsidRDefault="00862742" w:rsidP="00123436">
      <w:pPr>
        <w:pStyle w:val="Nivel3"/>
        <w:numPr>
          <w:ilvl w:val="0"/>
          <w:numId w:val="0"/>
        </w:numPr>
        <w:ind w:left="284"/>
        <w:rPr>
          <w:bCs/>
          <w:sz w:val="21"/>
          <w:szCs w:val="21"/>
        </w:rPr>
      </w:pPr>
      <w:r w:rsidRPr="00862742">
        <w:rPr>
          <w:bCs/>
          <w:sz w:val="21"/>
          <w:szCs w:val="21"/>
        </w:rPr>
        <w:t xml:space="preserve">- Gerar relatórios gerenciais. </w:t>
      </w:r>
    </w:p>
    <w:p w14:paraId="70918EFF" w14:textId="77777777" w:rsidR="00123436" w:rsidRDefault="00862742" w:rsidP="00123436">
      <w:pPr>
        <w:pStyle w:val="Nivel3"/>
        <w:numPr>
          <w:ilvl w:val="0"/>
          <w:numId w:val="0"/>
        </w:numPr>
        <w:ind w:left="284"/>
        <w:rPr>
          <w:bCs/>
          <w:sz w:val="21"/>
          <w:szCs w:val="21"/>
        </w:rPr>
      </w:pPr>
      <w:r w:rsidRPr="00862742">
        <w:rPr>
          <w:bCs/>
          <w:sz w:val="21"/>
          <w:szCs w:val="21"/>
        </w:rPr>
        <w:t xml:space="preserve">- Verificar dados funcionais do segurado falecido no sistema. </w:t>
      </w:r>
    </w:p>
    <w:p w14:paraId="16273617" w14:textId="77777777" w:rsidR="00123436" w:rsidRDefault="00862742" w:rsidP="00123436">
      <w:pPr>
        <w:pStyle w:val="Nivel3"/>
        <w:numPr>
          <w:ilvl w:val="0"/>
          <w:numId w:val="0"/>
        </w:numPr>
        <w:ind w:left="284"/>
        <w:rPr>
          <w:bCs/>
          <w:sz w:val="21"/>
          <w:szCs w:val="21"/>
        </w:rPr>
      </w:pPr>
      <w:r w:rsidRPr="00862742">
        <w:rPr>
          <w:bCs/>
          <w:sz w:val="21"/>
          <w:szCs w:val="21"/>
        </w:rPr>
        <w:t xml:space="preserve">- Incluir dados funcionais do segurado falecido que não estejam cadastrados. </w:t>
      </w:r>
    </w:p>
    <w:p w14:paraId="0CF60B76" w14:textId="77777777" w:rsidR="00123436" w:rsidRDefault="00862742" w:rsidP="00123436">
      <w:pPr>
        <w:pStyle w:val="Nivel3"/>
        <w:numPr>
          <w:ilvl w:val="0"/>
          <w:numId w:val="0"/>
        </w:numPr>
        <w:ind w:left="284"/>
        <w:rPr>
          <w:bCs/>
          <w:sz w:val="21"/>
          <w:szCs w:val="21"/>
        </w:rPr>
      </w:pPr>
      <w:r w:rsidRPr="00862742">
        <w:rPr>
          <w:bCs/>
          <w:sz w:val="21"/>
          <w:szCs w:val="21"/>
        </w:rPr>
        <w:t xml:space="preserve">- Gerar documento com fases da vida funcional do segurado falecido. </w:t>
      </w:r>
    </w:p>
    <w:p w14:paraId="473DA886" w14:textId="77777777" w:rsidR="00123436" w:rsidRDefault="00862742" w:rsidP="00123436">
      <w:pPr>
        <w:pStyle w:val="Nivel3"/>
        <w:numPr>
          <w:ilvl w:val="0"/>
          <w:numId w:val="0"/>
        </w:numPr>
        <w:ind w:left="284"/>
        <w:rPr>
          <w:bCs/>
          <w:sz w:val="21"/>
          <w:szCs w:val="21"/>
        </w:rPr>
      </w:pPr>
      <w:r w:rsidRPr="00862742">
        <w:rPr>
          <w:bCs/>
          <w:sz w:val="21"/>
          <w:szCs w:val="21"/>
        </w:rPr>
        <w:t xml:space="preserve">- Calcular tempo de contribuição até data do óbito ou aposentadoria para emissão de quadro de tempo. </w:t>
      </w:r>
    </w:p>
    <w:p w14:paraId="393AB4F7" w14:textId="77777777" w:rsidR="00123436" w:rsidRDefault="00862742" w:rsidP="00123436">
      <w:pPr>
        <w:pStyle w:val="Nivel3"/>
        <w:numPr>
          <w:ilvl w:val="0"/>
          <w:numId w:val="0"/>
        </w:numPr>
        <w:ind w:left="284"/>
        <w:rPr>
          <w:bCs/>
          <w:sz w:val="21"/>
          <w:szCs w:val="21"/>
        </w:rPr>
      </w:pPr>
      <w:r w:rsidRPr="00862742">
        <w:rPr>
          <w:bCs/>
          <w:sz w:val="21"/>
          <w:szCs w:val="21"/>
        </w:rPr>
        <w:t xml:space="preserve">- Vincular processo à tabela de CID para casos que requeiram laudo médico. </w:t>
      </w:r>
    </w:p>
    <w:p w14:paraId="16CB30BF" w14:textId="77777777" w:rsidR="00123436" w:rsidRDefault="00862742" w:rsidP="00123436">
      <w:pPr>
        <w:pStyle w:val="Nivel3"/>
        <w:numPr>
          <w:ilvl w:val="0"/>
          <w:numId w:val="0"/>
        </w:numPr>
        <w:ind w:left="284"/>
        <w:rPr>
          <w:bCs/>
          <w:sz w:val="21"/>
          <w:szCs w:val="21"/>
        </w:rPr>
      </w:pPr>
      <w:r w:rsidRPr="00862742">
        <w:rPr>
          <w:bCs/>
          <w:sz w:val="21"/>
          <w:szCs w:val="21"/>
        </w:rPr>
        <w:t xml:space="preserve">- Digitalizar e vincular documentos nos processos. </w:t>
      </w:r>
    </w:p>
    <w:p w14:paraId="35D16F87" w14:textId="77777777" w:rsidR="00123436" w:rsidRDefault="00862742" w:rsidP="00123436">
      <w:pPr>
        <w:pStyle w:val="Nivel3"/>
        <w:numPr>
          <w:ilvl w:val="0"/>
          <w:numId w:val="0"/>
        </w:numPr>
        <w:ind w:left="284"/>
        <w:rPr>
          <w:bCs/>
          <w:sz w:val="21"/>
          <w:szCs w:val="21"/>
        </w:rPr>
      </w:pPr>
      <w:r w:rsidRPr="00862742">
        <w:rPr>
          <w:bCs/>
          <w:sz w:val="21"/>
          <w:szCs w:val="21"/>
        </w:rPr>
        <w:lastRenderedPageBreak/>
        <w:t xml:space="preserve">- Acessar informações sobre benefícios concedidos individualmente ou em grupo. </w:t>
      </w:r>
    </w:p>
    <w:p w14:paraId="1B69ECE5" w14:textId="77777777" w:rsidR="00123436" w:rsidRDefault="00862742" w:rsidP="00123436">
      <w:pPr>
        <w:pStyle w:val="Nivel3"/>
        <w:numPr>
          <w:ilvl w:val="0"/>
          <w:numId w:val="0"/>
        </w:numPr>
        <w:ind w:left="284"/>
        <w:rPr>
          <w:bCs/>
          <w:sz w:val="21"/>
          <w:szCs w:val="21"/>
        </w:rPr>
      </w:pPr>
      <w:r w:rsidRPr="00862742">
        <w:rPr>
          <w:bCs/>
          <w:sz w:val="21"/>
          <w:szCs w:val="21"/>
        </w:rPr>
        <w:t>- Gerar arquivos com informações sobre benefícios concedidos e a conceder, incluindo estatísticas mensais.</w:t>
      </w:r>
    </w:p>
    <w:p w14:paraId="205C71AC" w14:textId="77777777" w:rsidR="00123436" w:rsidRDefault="00862742" w:rsidP="00123436">
      <w:pPr>
        <w:pStyle w:val="Nivel3"/>
        <w:numPr>
          <w:ilvl w:val="0"/>
          <w:numId w:val="0"/>
        </w:numPr>
        <w:ind w:left="284"/>
        <w:rPr>
          <w:bCs/>
          <w:sz w:val="21"/>
          <w:szCs w:val="21"/>
        </w:rPr>
      </w:pPr>
      <w:r w:rsidRPr="00862742">
        <w:rPr>
          <w:bCs/>
          <w:sz w:val="21"/>
          <w:szCs w:val="21"/>
        </w:rPr>
        <w:t xml:space="preserve">- Emitir relatórios de despesas previdenciárias. </w:t>
      </w:r>
    </w:p>
    <w:p w14:paraId="277544EE" w14:textId="77777777" w:rsidR="00123436" w:rsidRDefault="00862742" w:rsidP="00123436">
      <w:pPr>
        <w:pStyle w:val="Nivel3"/>
        <w:numPr>
          <w:ilvl w:val="0"/>
          <w:numId w:val="0"/>
        </w:numPr>
        <w:ind w:left="284"/>
        <w:rPr>
          <w:bCs/>
          <w:sz w:val="21"/>
          <w:szCs w:val="21"/>
        </w:rPr>
      </w:pPr>
      <w:r w:rsidRPr="00862742">
        <w:rPr>
          <w:bCs/>
          <w:sz w:val="21"/>
          <w:szCs w:val="21"/>
        </w:rPr>
        <w:t xml:space="preserve">- Cadastrar e controlar beneficiários. </w:t>
      </w:r>
    </w:p>
    <w:p w14:paraId="6A952BCF" w14:textId="77777777" w:rsidR="00123436" w:rsidRDefault="00862742" w:rsidP="00123436">
      <w:pPr>
        <w:pStyle w:val="Nivel3"/>
        <w:numPr>
          <w:ilvl w:val="0"/>
          <w:numId w:val="0"/>
        </w:numPr>
        <w:ind w:left="284"/>
        <w:rPr>
          <w:bCs/>
          <w:sz w:val="21"/>
          <w:szCs w:val="21"/>
        </w:rPr>
      </w:pPr>
      <w:r w:rsidRPr="00862742">
        <w:rPr>
          <w:bCs/>
          <w:sz w:val="21"/>
          <w:szCs w:val="21"/>
        </w:rPr>
        <w:t>- Disponibilizar informações sobre benefícios concedidos aos beneficiários. - 93. Permitir simulação de benefícios para contribuintes/pretensos beneficiários.</w:t>
      </w:r>
    </w:p>
    <w:p w14:paraId="482D074A" w14:textId="77777777" w:rsidR="00123436" w:rsidRDefault="00862742" w:rsidP="00123436">
      <w:pPr>
        <w:pStyle w:val="Nivel3"/>
        <w:numPr>
          <w:ilvl w:val="0"/>
          <w:numId w:val="0"/>
        </w:numPr>
        <w:ind w:left="284"/>
        <w:rPr>
          <w:bCs/>
          <w:sz w:val="21"/>
          <w:szCs w:val="21"/>
        </w:rPr>
      </w:pPr>
      <w:r w:rsidRPr="00862742">
        <w:rPr>
          <w:bCs/>
          <w:sz w:val="21"/>
          <w:szCs w:val="21"/>
        </w:rPr>
        <w:t xml:space="preserve">- Acompanhar e controlar benefícios concedidos conforme regras de pensão/aposentadoria. </w:t>
      </w:r>
    </w:p>
    <w:p w14:paraId="082B5B19" w14:textId="77777777" w:rsidR="00123436" w:rsidRDefault="00862742" w:rsidP="00123436">
      <w:pPr>
        <w:pStyle w:val="Nivel3"/>
        <w:numPr>
          <w:ilvl w:val="0"/>
          <w:numId w:val="0"/>
        </w:numPr>
        <w:ind w:left="284"/>
        <w:rPr>
          <w:bCs/>
          <w:sz w:val="21"/>
          <w:szCs w:val="21"/>
        </w:rPr>
      </w:pPr>
      <w:r w:rsidRPr="00862742">
        <w:rPr>
          <w:bCs/>
          <w:sz w:val="21"/>
          <w:szCs w:val="21"/>
        </w:rPr>
        <w:t xml:space="preserve">- Analisar arquivos de compensação previdenciária do INSS e gerar relatórios gerenciais. </w:t>
      </w:r>
    </w:p>
    <w:p w14:paraId="70D0E961" w14:textId="77777777" w:rsidR="00123436" w:rsidRDefault="00862742" w:rsidP="00123436">
      <w:pPr>
        <w:pStyle w:val="Nivel3"/>
        <w:numPr>
          <w:ilvl w:val="0"/>
          <w:numId w:val="0"/>
        </w:numPr>
        <w:ind w:left="284"/>
        <w:rPr>
          <w:bCs/>
          <w:sz w:val="21"/>
          <w:szCs w:val="21"/>
        </w:rPr>
      </w:pPr>
      <w:r w:rsidRPr="00862742">
        <w:rPr>
          <w:bCs/>
          <w:sz w:val="21"/>
          <w:szCs w:val="21"/>
        </w:rPr>
        <w:t xml:space="preserve">- Emitir relatórios gerenciais e operacionais para acompanhamento e monitoração de processos. </w:t>
      </w:r>
    </w:p>
    <w:p w14:paraId="0CFF28EF" w14:textId="77777777" w:rsidR="00123436" w:rsidRDefault="00862742" w:rsidP="00123436">
      <w:pPr>
        <w:pStyle w:val="Nivel3"/>
        <w:numPr>
          <w:ilvl w:val="0"/>
          <w:numId w:val="0"/>
        </w:numPr>
        <w:ind w:left="284"/>
        <w:rPr>
          <w:bCs/>
          <w:sz w:val="21"/>
          <w:szCs w:val="21"/>
        </w:rPr>
      </w:pPr>
      <w:r w:rsidRPr="00862742">
        <w:rPr>
          <w:bCs/>
          <w:sz w:val="21"/>
          <w:szCs w:val="21"/>
        </w:rPr>
        <w:t xml:space="preserve">- Conceder abono de permanência e controlar cálculos e processos. </w:t>
      </w:r>
    </w:p>
    <w:p w14:paraId="6264FBA7" w14:textId="77777777" w:rsidR="00123436" w:rsidRDefault="00862742" w:rsidP="00123436">
      <w:pPr>
        <w:pStyle w:val="Nivel3"/>
        <w:numPr>
          <w:ilvl w:val="0"/>
          <w:numId w:val="0"/>
        </w:numPr>
        <w:ind w:left="284"/>
        <w:rPr>
          <w:bCs/>
          <w:sz w:val="21"/>
          <w:szCs w:val="21"/>
        </w:rPr>
      </w:pPr>
      <w:r w:rsidRPr="00862742">
        <w:rPr>
          <w:bCs/>
          <w:sz w:val="21"/>
          <w:szCs w:val="21"/>
        </w:rPr>
        <w:t>- Administrar e controlar recolhimento de contribuições previdenciárias para RPPS, incluindo integração com resultados informados pela base de contribuição.</w:t>
      </w:r>
    </w:p>
    <w:p w14:paraId="751CF173" w14:textId="77777777" w:rsidR="00123436" w:rsidRDefault="00862742" w:rsidP="00123436">
      <w:pPr>
        <w:pStyle w:val="Nivel3"/>
        <w:numPr>
          <w:ilvl w:val="0"/>
          <w:numId w:val="0"/>
        </w:numPr>
        <w:ind w:left="284"/>
        <w:rPr>
          <w:bCs/>
          <w:sz w:val="21"/>
          <w:szCs w:val="21"/>
        </w:rPr>
      </w:pPr>
      <w:r w:rsidRPr="00862742">
        <w:rPr>
          <w:bCs/>
          <w:sz w:val="21"/>
          <w:szCs w:val="21"/>
        </w:rPr>
        <w:t xml:space="preserve">- Migrar histórico de tempo de contribuição para outros regimes conforme legislação. </w:t>
      </w:r>
    </w:p>
    <w:p w14:paraId="49FF4A84" w14:textId="77777777" w:rsidR="00123436" w:rsidRDefault="00862742" w:rsidP="00123436">
      <w:pPr>
        <w:pStyle w:val="Nivel3"/>
        <w:numPr>
          <w:ilvl w:val="0"/>
          <w:numId w:val="0"/>
        </w:numPr>
        <w:ind w:left="284"/>
        <w:rPr>
          <w:bCs/>
          <w:sz w:val="21"/>
          <w:szCs w:val="21"/>
        </w:rPr>
      </w:pPr>
      <w:r w:rsidRPr="00862742">
        <w:rPr>
          <w:bCs/>
          <w:sz w:val="21"/>
          <w:szCs w:val="21"/>
        </w:rPr>
        <w:t xml:space="preserve">- Gerar relatório consolidado da arrecadação e extratos das arrecadações efetuadas. </w:t>
      </w:r>
    </w:p>
    <w:p w14:paraId="5EAF447F" w14:textId="77777777" w:rsidR="00123436" w:rsidRDefault="00862742" w:rsidP="00123436">
      <w:pPr>
        <w:pStyle w:val="Nivel3"/>
        <w:numPr>
          <w:ilvl w:val="0"/>
          <w:numId w:val="0"/>
        </w:numPr>
        <w:ind w:left="284"/>
        <w:rPr>
          <w:bCs/>
          <w:sz w:val="21"/>
          <w:szCs w:val="21"/>
        </w:rPr>
      </w:pPr>
      <w:r w:rsidRPr="00862742">
        <w:rPr>
          <w:bCs/>
          <w:sz w:val="21"/>
          <w:szCs w:val="21"/>
        </w:rPr>
        <w:t xml:space="preserve">- Enviar informações aos contribuintes por diversos meios de comunicação. </w:t>
      </w:r>
    </w:p>
    <w:p w14:paraId="20C79A4C" w14:textId="77777777" w:rsidR="00123436" w:rsidRDefault="00862742" w:rsidP="00123436">
      <w:pPr>
        <w:pStyle w:val="Nivel3"/>
        <w:numPr>
          <w:ilvl w:val="0"/>
          <w:numId w:val="0"/>
        </w:numPr>
        <w:ind w:left="284"/>
        <w:rPr>
          <w:bCs/>
          <w:sz w:val="21"/>
          <w:szCs w:val="21"/>
        </w:rPr>
      </w:pPr>
      <w:r w:rsidRPr="00862742">
        <w:rPr>
          <w:bCs/>
          <w:sz w:val="21"/>
          <w:szCs w:val="21"/>
        </w:rPr>
        <w:t xml:space="preserve">- Emitir certidões de tempo e valores de contribuição conforme legislação. </w:t>
      </w:r>
    </w:p>
    <w:p w14:paraId="2101B797" w14:textId="7BAD9190" w:rsidR="00862742" w:rsidRDefault="00862742" w:rsidP="00123436">
      <w:pPr>
        <w:pStyle w:val="Nivel3"/>
        <w:numPr>
          <w:ilvl w:val="0"/>
          <w:numId w:val="0"/>
        </w:numPr>
        <w:ind w:left="284"/>
        <w:rPr>
          <w:bCs/>
          <w:sz w:val="21"/>
          <w:szCs w:val="21"/>
        </w:rPr>
      </w:pPr>
      <w:r w:rsidRPr="00862742">
        <w:rPr>
          <w:bCs/>
          <w:sz w:val="21"/>
          <w:szCs w:val="21"/>
        </w:rPr>
        <w:t xml:space="preserve">- Disponibilizar informações sobre estimativa de receita, lançamentos de </w:t>
      </w:r>
      <w:r w:rsidRPr="00292942">
        <w:rPr>
          <w:bCs/>
          <w:sz w:val="21"/>
          <w:szCs w:val="21"/>
        </w:rPr>
        <w:t>divid</w:t>
      </w:r>
      <w:r w:rsidR="00EA78B3" w:rsidRPr="00292942">
        <w:rPr>
          <w:bCs/>
          <w:sz w:val="21"/>
          <w:szCs w:val="21"/>
        </w:rPr>
        <w:t>a</w:t>
      </w:r>
      <w:r w:rsidRPr="00292942">
        <w:rPr>
          <w:bCs/>
          <w:sz w:val="21"/>
          <w:szCs w:val="21"/>
        </w:rPr>
        <w:t>s e arrecadação po</w:t>
      </w:r>
      <w:r w:rsidR="00292942" w:rsidRPr="00292942">
        <w:rPr>
          <w:bCs/>
          <w:sz w:val="21"/>
          <w:szCs w:val="21"/>
        </w:rPr>
        <w:t>r plano.</w:t>
      </w:r>
      <w:r w:rsidRPr="00862742">
        <w:rPr>
          <w:bCs/>
          <w:sz w:val="21"/>
          <w:szCs w:val="21"/>
        </w:rPr>
        <w:t xml:space="preserve"> </w:t>
      </w:r>
    </w:p>
    <w:p w14:paraId="4FBA2578" w14:textId="77777777" w:rsidR="00123436" w:rsidRDefault="00862742" w:rsidP="00123436">
      <w:pPr>
        <w:pStyle w:val="Nivel3"/>
        <w:numPr>
          <w:ilvl w:val="0"/>
          <w:numId w:val="0"/>
        </w:numPr>
        <w:ind w:left="284"/>
        <w:rPr>
          <w:bCs/>
          <w:sz w:val="21"/>
          <w:szCs w:val="21"/>
        </w:rPr>
      </w:pPr>
      <w:r w:rsidRPr="00862742">
        <w:rPr>
          <w:bCs/>
          <w:sz w:val="21"/>
          <w:szCs w:val="21"/>
        </w:rPr>
        <w:t xml:space="preserve">5.67 - Disponibilizar informações temporais sobre evolução da arrecadação. </w:t>
      </w:r>
    </w:p>
    <w:p w14:paraId="246683B4" w14:textId="77777777" w:rsidR="00123436" w:rsidRDefault="00862742" w:rsidP="00123436">
      <w:pPr>
        <w:pStyle w:val="Nivel3"/>
        <w:numPr>
          <w:ilvl w:val="0"/>
          <w:numId w:val="0"/>
        </w:numPr>
        <w:ind w:left="284"/>
        <w:rPr>
          <w:bCs/>
          <w:sz w:val="21"/>
          <w:szCs w:val="21"/>
        </w:rPr>
      </w:pPr>
      <w:r w:rsidRPr="00862742">
        <w:rPr>
          <w:bCs/>
          <w:sz w:val="21"/>
          <w:szCs w:val="21"/>
        </w:rPr>
        <w:t xml:space="preserve">- Cadastrar e controlar contribuintes, beneficiários e entidades contribuintes. </w:t>
      </w:r>
    </w:p>
    <w:p w14:paraId="11183080" w14:textId="77777777" w:rsidR="00123436" w:rsidRDefault="00862742" w:rsidP="00123436">
      <w:pPr>
        <w:pStyle w:val="Nivel3"/>
        <w:numPr>
          <w:ilvl w:val="0"/>
          <w:numId w:val="0"/>
        </w:numPr>
        <w:ind w:left="284"/>
        <w:rPr>
          <w:bCs/>
          <w:sz w:val="21"/>
          <w:szCs w:val="21"/>
        </w:rPr>
      </w:pPr>
      <w:r w:rsidRPr="00862742">
        <w:rPr>
          <w:bCs/>
          <w:sz w:val="21"/>
          <w:szCs w:val="21"/>
        </w:rPr>
        <w:t xml:space="preserve">- Manter histórico de contribuições recolhidas, retribuição base, percentuais e valores. </w:t>
      </w:r>
    </w:p>
    <w:p w14:paraId="5047DCB0" w14:textId="77777777" w:rsidR="00123436" w:rsidRDefault="00862742" w:rsidP="00123436">
      <w:pPr>
        <w:pStyle w:val="Nivel3"/>
        <w:numPr>
          <w:ilvl w:val="0"/>
          <w:numId w:val="0"/>
        </w:numPr>
        <w:ind w:left="284"/>
        <w:rPr>
          <w:bCs/>
          <w:sz w:val="21"/>
          <w:szCs w:val="21"/>
        </w:rPr>
      </w:pPr>
      <w:r w:rsidRPr="00862742">
        <w:rPr>
          <w:bCs/>
          <w:sz w:val="21"/>
          <w:szCs w:val="21"/>
        </w:rPr>
        <w:t xml:space="preserve">- Controlar mensalmente contribuições não recolhidas por plano e fonte pagadora. </w:t>
      </w:r>
    </w:p>
    <w:p w14:paraId="1D2F56A7" w14:textId="77777777" w:rsidR="00123436" w:rsidRDefault="00862742" w:rsidP="00123436">
      <w:pPr>
        <w:pStyle w:val="Nivel3"/>
        <w:numPr>
          <w:ilvl w:val="0"/>
          <w:numId w:val="0"/>
        </w:numPr>
        <w:ind w:left="284"/>
        <w:rPr>
          <w:bCs/>
          <w:sz w:val="21"/>
          <w:szCs w:val="21"/>
        </w:rPr>
      </w:pPr>
      <w:r w:rsidRPr="00862742">
        <w:rPr>
          <w:bCs/>
          <w:sz w:val="21"/>
          <w:szCs w:val="21"/>
        </w:rPr>
        <w:t xml:space="preserve">- Parametrizar tabelas para cálculo de débitos. </w:t>
      </w:r>
    </w:p>
    <w:p w14:paraId="2B89698C" w14:textId="77777777" w:rsidR="00123436" w:rsidRDefault="00862742" w:rsidP="00123436">
      <w:pPr>
        <w:pStyle w:val="Nivel3"/>
        <w:numPr>
          <w:ilvl w:val="0"/>
          <w:numId w:val="0"/>
        </w:numPr>
        <w:ind w:left="284"/>
        <w:rPr>
          <w:bCs/>
          <w:sz w:val="21"/>
          <w:szCs w:val="21"/>
        </w:rPr>
      </w:pPr>
      <w:r w:rsidRPr="00862742">
        <w:rPr>
          <w:bCs/>
          <w:sz w:val="21"/>
          <w:szCs w:val="21"/>
        </w:rPr>
        <w:t xml:space="preserve">- Emitir demonstrativos individuais de Valores de contribuição. </w:t>
      </w:r>
    </w:p>
    <w:p w14:paraId="4646DD68" w14:textId="77777777" w:rsidR="00123436" w:rsidRDefault="00862742" w:rsidP="00123436">
      <w:pPr>
        <w:pStyle w:val="Nivel3"/>
        <w:numPr>
          <w:ilvl w:val="0"/>
          <w:numId w:val="0"/>
        </w:numPr>
        <w:ind w:left="284"/>
        <w:rPr>
          <w:bCs/>
          <w:sz w:val="21"/>
          <w:szCs w:val="21"/>
        </w:rPr>
      </w:pPr>
      <w:r w:rsidRPr="00862742">
        <w:rPr>
          <w:bCs/>
          <w:sz w:val="21"/>
          <w:szCs w:val="21"/>
        </w:rPr>
        <w:t xml:space="preserve">- Calcular tempo de contribuição em dias conforme regras do Ministério da Previdência. </w:t>
      </w:r>
    </w:p>
    <w:p w14:paraId="5A7F499B" w14:textId="77777777" w:rsidR="00123436" w:rsidRDefault="00862742" w:rsidP="00123436">
      <w:pPr>
        <w:pStyle w:val="Nivel3"/>
        <w:numPr>
          <w:ilvl w:val="0"/>
          <w:numId w:val="0"/>
        </w:numPr>
        <w:ind w:left="284"/>
        <w:rPr>
          <w:bCs/>
          <w:sz w:val="21"/>
          <w:szCs w:val="21"/>
        </w:rPr>
      </w:pPr>
      <w:r w:rsidRPr="00862742">
        <w:rPr>
          <w:bCs/>
          <w:sz w:val="21"/>
          <w:szCs w:val="21"/>
        </w:rPr>
        <w:t xml:space="preserve">- Controlar exceções e adequações nos planos previdenciários conforme decisões judiciais. </w:t>
      </w:r>
    </w:p>
    <w:p w14:paraId="2DF367AE" w14:textId="77777777" w:rsidR="00123436" w:rsidRDefault="00862742" w:rsidP="00123436">
      <w:pPr>
        <w:pStyle w:val="Nivel3"/>
        <w:numPr>
          <w:ilvl w:val="0"/>
          <w:numId w:val="0"/>
        </w:numPr>
        <w:ind w:left="284"/>
        <w:rPr>
          <w:bCs/>
          <w:sz w:val="21"/>
          <w:szCs w:val="21"/>
        </w:rPr>
      </w:pPr>
      <w:r w:rsidRPr="00862742">
        <w:rPr>
          <w:bCs/>
          <w:sz w:val="21"/>
          <w:szCs w:val="21"/>
        </w:rPr>
        <w:t xml:space="preserve">- Gerar arquivo de alterações de cálculo de contribuições para entidades contribuintes. </w:t>
      </w:r>
    </w:p>
    <w:p w14:paraId="6BEFF0F1" w14:textId="77777777" w:rsidR="00123436" w:rsidRDefault="00862742" w:rsidP="00123436">
      <w:pPr>
        <w:pStyle w:val="Nivel3"/>
        <w:numPr>
          <w:ilvl w:val="0"/>
          <w:numId w:val="0"/>
        </w:numPr>
        <w:ind w:left="284"/>
        <w:rPr>
          <w:bCs/>
          <w:sz w:val="21"/>
          <w:szCs w:val="21"/>
        </w:rPr>
      </w:pPr>
      <w:r w:rsidRPr="00862742">
        <w:rPr>
          <w:bCs/>
          <w:sz w:val="21"/>
          <w:szCs w:val="21"/>
        </w:rPr>
        <w:t xml:space="preserve">- Controlar valores arrecadados por decisão judicial (liminar). </w:t>
      </w:r>
    </w:p>
    <w:p w14:paraId="7F344D3C" w14:textId="77777777" w:rsidR="00123436" w:rsidRDefault="00862742" w:rsidP="00123436">
      <w:pPr>
        <w:pStyle w:val="Nivel3"/>
        <w:numPr>
          <w:ilvl w:val="0"/>
          <w:numId w:val="0"/>
        </w:numPr>
        <w:ind w:left="284"/>
        <w:rPr>
          <w:bCs/>
          <w:sz w:val="21"/>
          <w:szCs w:val="21"/>
        </w:rPr>
      </w:pPr>
      <w:r w:rsidRPr="00862742">
        <w:rPr>
          <w:bCs/>
          <w:sz w:val="21"/>
          <w:szCs w:val="21"/>
        </w:rPr>
        <w:t xml:space="preserve">- Oferecer ferramentas para recálculo de contribuições em nível individual ou coletivo, com parametrização. </w:t>
      </w:r>
    </w:p>
    <w:p w14:paraId="258E003C" w14:textId="77777777" w:rsidR="00123436" w:rsidRDefault="00862742" w:rsidP="00123436">
      <w:pPr>
        <w:pStyle w:val="Nivel3"/>
        <w:numPr>
          <w:ilvl w:val="0"/>
          <w:numId w:val="0"/>
        </w:numPr>
        <w:ind w:left="284"/>
        <w:rPr>
          <w:bCs/>
          <w:sz w:val="21"/>
          <w:szCs w:val="21"/>
        </w:rPr>
      </w:pPr>
      <w:r w:rsidRPr="00862742">
        <w:rPr>
          <w:bCs/>
          <w:sz w:val="21"/>
          <w:szCs w:val="21"/>
        </w:rPr>
        <w:t xml:space="preserve">- Apresentar detalhadamente e mensalmente os valores relativos a descontos (do mês e atrasados), ajustes e reversões de contribuições nas Folhas de Pagamento das entidades contribuintes. </w:t>
      </w:r>
    </w:p>
    <w:p w14:paraId="2BB0DCDE" w14:textId="77777777" w:rsidR="00123436" w:rsidRDefault="00862742" w:rsidP="00123436">
      <w:pPr>
        <w:pStyle w:val="Nivel3"/>
        <w:numPr>
          <w:ilvl w:val="0"/>
          <w:numId w:val="0"/>
        </w:numPr>
        <w:ind w:left="284"/>
        <w:rPr>
          <w:bCs/>
          <w:sz w:val="21"/>
          <w:szCs w:val="21"/>
        </w:rPr>
      </w:pPr>
      <w:r w:rsidRPr="00862742">
        <w:rPr>
          <w:bCs/>
          <w:sz w:val="21"/>
          <w:szCs w:val="21"/>
        </w:rPr>
        <w:lastRenderedPageBreak/>
        <w:t xml:space="preserve">- Exibir detalhadamente e mensalmente os valores das liquidações bancárias dos débitos de contribuições, categorizando por tipo de débito (cobrança amigável/judicial via boleto bancário, guia de recolhimento, Folha de Pagamento). </w:t>
      </w:r>
    </w:p>
    <w:p w14:paraId="32899904" w14:textId="77777777" w:rsidR="00123436" w:rsidRDefault="00862742" w:rsidP="00123436">
      <w:pPr>
        <w:pStyle w:val="Nivel3"/>
        <w:numPr>
          <w:ilvl w:val="0"/>
          <w:numId w:val="0"/>
        </w:numPr>
        <w:ind w:left="284"/>
        <w:rPr>
          <w:bCs/>
          <w:sz w:val="21"/>
          <w:szCs w:val="21"/>
        </w:rPr>
      </w:pPr>
      <w:r w:rsidRPr="00862742">
        <w:rPr>
          <w:bCs/>
          <w:sz w:val="21"/>
          <w:szCs w:val="21"/>
        </w:rPr>
        <w:t>- Facilitar a devolução de valores arrecadados indevidamente por meio de Folha de Pagamento ou crédito em conta corrente.</w:t>
      </w:r>
    </w:p>
    <w:p w14:paraId="23409492" w14:textId="77777777" w:rsidR="00123436" w:rsidRDefault="00862742" w:rsidP="00123436">
      <w:pPr>
        <w:pStyle w:val="Nivel3"/>
        <w:numPr>
          <w:ilvl w:val="0"/>
          <w:numId w:val="0"/>
        </w:numPr>
        <w:ind w:left="284"/>
        <w:rPr>
          <w:bCs/>
          <w:sz w:val="21"/>
          <w:szCs w:val="21"/>
        </w:rPr>
      </w:pPr>
      <w:r w:rsidRPr="00862742">
        <w:rPr>
          <w:bCs/>
          <w:sz w:val="21"/>
          <w:szCs w:val="21"/>
        </w:rPr>
        <w:t xml:space="preserve">- Apresentar detalhadamente e mensalmente os valores das liquidações bancárias das devoluções dos valores arrecadados indevidamente. </w:t>
      </w:r>
    </w:p>
    <w:p w14:paraId="4D478D5C" w14:textId="77777777" w:rsidR="00123436" w:rsidRDefault="00862742" w:rsidP="00123436">
      <w:pPr>
        <w:pStyle w:val="Nivel3"/>
        <w:numPr>
          <w:ilvl w:val="0"/>
          <w:numId w:val="0"/>
        </w:numPr>
        <w:ind w:left="284"/>
        <w:rPr>
          <w:bCs/>
          <w:sz w:val="21"/>
          <w:szCs w:val="21"/>
        </w:rPr>
      </w:pPr>
      <w:r w:rsidRPr="00862742">
        <w:rPr>
          <w:bCs/>
          <w:sz w:val="21"/>
          <w:szCs w:val="21"/>
        </w:rPr>
        <w:t xml:space="preserve">- Possibilitar o armazenamento de cálculos baseados na simulação de contribuições conforme determinação judicial, em relação à contribuição efetivamente paga (precatórios). </w:t>
      </w:r>
    </w:p>
    <w:p w14:paraId="6058C717" w14:textId="77777777" w:rsidR="00123436" w:rsidRDefault="00862742" w:rsidP="00123436">
      <w:pPr>
        <w:pStyle w:val="Nivel3"/>
        <w:numPr>
          <w:ilvl w:val="0"/>
          <w:numId w:val="0"/>
        </w:numPr>
        <w:ind w:left="284"/>
        <w:rPr>
          <w:bCs/>
          <w:sz w:val="21"/>
          <w:szCs w:val="21"/>
        </w:rPr>
      </w:pPr>
      <w:r w:rsidRPr="00862742">
        <w:rPr>
          <w:bCs/>
          <w:sz w:val="21"/>
          <w:szCs w:val="21"/>
        </w:rPr>
        <w:t xml:space="preserve">- Permitir o controle de ressarcimentos. </w:t>
      </w:r>
    </w:p>
    <w:p w14:paraId="33632D22" w14:textId="77777777" w:rsidR="00123436" w:rsidRDefault="00862742" w:rsidP="00123436">
      <w:pPr>
        <w:pStyle w:val="Nivel3"/>
        <w:numPr>
          <w:ilvl w:val="0"/>
          <w:numId w:val="0"/>
        </w:numPr>
        <w:ind w:left="284"/>
        <w:rPr>
          <w:bCs/>
          <w:sz w:val="21"/>
          <w:szCs w:val="21"/>
        </w:rPr>
      </w:pPr>
      <w:r w:rsidRPr="00862742">
        <w:rPr>
          <w:bCs/>
          <w:sz w:val="21"/>
          <w:szCs w:val="21"/>
        </w:rPr>
        <w:t xml:space="preserve">- Gerenciar os afastamentos dos segurados. </w:t>
      </w:r>
    </w:p>
    <w:p w14:paraId="4CBEA65E" w14:textId="77777777" w:rsidR="00123436" w:rsidRDefault="00862742" w:rsidP="00123436">
      <w:pPr>
        <w:pStyle w:val="Nivel3"/>
        <w:numPr>
          <w:ilvl w:val="0"/>
          <w:numId w:val="0"/>
        </w:numPr>
        <w:ind w:left="284"/>
        <w:rPr>
          <w:bCs/>
          <w:sz w:val="21"/>
          <w:szCs w:val="21"/>
        </w:rPr>
      </w:pPr>
      <w:r w:rsidRPr="00862742">
        <w:rPr>
          <w:bCs/>
          <w:sz w:val="21"/>
          <w:szCs w:val="21"/>
        </w:rPr>
        <w:t>- Controlar os contratos de parcelamento de contribuições, assim como o recolhimento e conciliação bancária.</w:t>
      </w:r>
    </w:p>
    <w:p w14:paraId="17E6AF76" w14:textId="77777777" w:rsidR="00123436" w:rsidRDefault="00862742" w:rsidP="00123436">
      <w:pPr>
        <w:pStyle w:val="Nivel3"/>
        <w:numPr>
          <w:ilvl w:val="0"/>
          <w:numId w:val="0"/>
        </w:numPr>
        <w:ind w:left="284"/>
        <w:rPr>
          <w:bCs/>
          <w:sz w:val="21"/>
          <w:szCs w:val="21"/>
        </w:rPr>
      </w:pPr>
      <w:r w:rsidRPr="00862742">
        <w:rPr>
          <w:bCs/>
          <w:sz w:val="21"/>
          <w:szCs w:val="21"/>
        </w:rPr>
        <w:t xml:space="preserve">- Registrar mensalmente a remuneração e o salário de contribuição e sua composição, do segurado e beneficiário, inclusive os afastados temporariamente. </w:t>
      </w:r>
    </w:p>
    <w:p w14:paraId="07E902D7" w14:textId="77777777" w:rsidR="00123436" w:rsidRDefault="00862742" w:rsidP="00123436">
      <w:pPr>
        <w:pStyle w:val="Nivel3"/>
        <w:numPr>
          <w:ilvl w:val="0"/>
          <w:numId w:val="0"/>
        </w:numPr>
        <w:ind w:left="284"/>
        <w:rPr>
          <w:bCs/>
          <w:sz w:val="21"/>
          <w:szCs w:val="21"/>
        </w:rPr>
      </w:pPr>
      <w:r w:rsidRPr="00862742">
        <w:rPr>
          <w:bCs/>
          <w:sz w:val="21"/>
          <w:szCs w:val="21"/>
        </w:rPr>
        <w:t xml:space="preserve">- Emitir a relação de contribuintes do RPPS, com informações de contribuição do empregador e empregado, por Regime Financeiro. </w:t>
      </w:r>
    </w:p>
    <w:p w14:paraId="3EB52E1D" w14:textId="77777777" w:rsidR="00123436" w:rsidRDefault="00862742" w:rsidP="00123436">
      <w:pPr>
        <w:pStyle w:val="Nivel3"/>
        <w:numPr>
          <w:ilvl w:val="0"/>
          <w:numId w:val="0"/>
        </w:numPr>
        <w:ind w:left="284"/>
        <w:rPr>
          <w:bCs/>
          <w:sz w:val="21"/>
          <w:szCs w:val="21"/>
        </w:rPr>
      </w:pPr>
      <w:r w:rsidRPr="00862742">
        <w:rPr>
          <w:bCs/>
          <w:sz w:val="21"/>
          <w:szCs w:val="21"/>
        </w:rPr>
        <w:t xml:space="preserve">- </w:t>
      </w:r>
      <w:proofErr w:type="spellStart"/>
      <w:r w:rsidRPr="00862742">
        <w:rPr>
          <w:bCs/>
          <w:sz w:val="21"/>
          <w:szCs w:val="21"/>
        </w:rPr>
        <w:t>Fornecer</w:t>
      </w:r>
      <w:proofErr w:type="spellEnd"/>
      <w:r w:rsidRPr="00862742">
        <w:rPr>
          <w:bCs/>
          <w:sz w:val="21"/>
          <w:szCs w:val="21"/>
        </w:rPr>
        <w:t xml:space="preserve"> extrato individualizado de contribuição previdenciária. </w:t>
      </w:r>
    </w:p>
    <w:p w14:paraId="1EFEDA74" w14:textId="77777777" w:rsidR="00123436" w:rsidRDefault="00862742" w:rsidP="00123436">
      <w:pPr>
        <w:pStyle w:val="Nivel3"/>
        <w:numPr>
          <w:ilvl w:val="0"/>
          <w:numId w:val="0"/>
        </w:numPr>
        <w:ind w:left="284"/>
        <w:rPr>
          <w:bCs/>
          <w:sz w:val="21"/>
          <w:szCs w:val="21"/>
        </w:rPr>
      </w:pPr>
      <w:r w:rsidRPr="00862742">
        <w:rPr>
          <w:bCs/>
          <w:sz w:val="21"/>
          <w:szCs w:val="21"/>
        </w:rPr>
        <w:t xml:space="preserve">- Gerar a Guia de Recolhimento de Contribuições Previdenciárias - GRCP, para recolhimento das contribuições previdenciárias, em formato compatível com instituições financeiras para arrecadação das receitas previdenciárias. </w:t>
      </w:r>
    </w:p>
    <w:p w14:paraId="2FA1FBE6" w14:textId="77777777" w:rsidR="00123436" w:rsidRDefault="00862742" w:rsidP="00123436">
      <w:pPr>
        <w:pStyle w:val="Nivel3"/>
        <w:numPr>
          <w:ilvl w:val="0"/>
          <w:numId w:val="0"/>
        </w:numPr>
        <w:ind w:left="284"/>
        <w:rPr>
          <w:bCs/>
          <w:sz w:val="21"/>
          <w:szCs w:val="21"/>
        </w:rPr>
      </w:pPr>
      <w:r w:rsidRPr="00862742">
        <w:rPr>
          <w:bCs/>
          <w:sz w:val="21"/>
          <w:szCs w:val="21"/>
        </w:rPr>
        <w:t xml:space="preserve">- Produzir a guia de recolhimento de contribuição previdenciária para servidor temporariamente afastado do município. </w:t>
      </w:r>
    </w:p>
    <w:p w14:paraId="224C960A" w14:textId="77777777" w:rsidR="00123436" w:rsidRDefault="00862742" w:rsidP="00123436">
      <w:pPr>
        <w:pStyle w:val="Nivel3"/>
        <w:numPr>
          <w:ilvl w:val="0"/>
          <w:numId w:val="0"/>
        </w:numPr>
        <w:ind w:left="284"/>
        <w:rPr>
          <w:bCs/>
          <w:sz w:val="21"/>
          <w:szCs w:val="21"/>
        </w:rPr>
      </w:pPr>
      <w:r w:rsidRPr="00862742">
        <w:rPr>
          <w:bCs/>
          <w:sz w:val="21"/>
          <w:szCs w:val="21"/>
        </w:rPr>
        <w:t xml:space="preserve">- Analisar e comparar a arrecadação previdenciária prevista com a realizada. </w:t>
      </w:r>
    </w:p>
    <w:p w14:paraId="22C646B6" w14:textId="77777777" w:rsidR="00123436" w:rsidRDefault="00862742" w:rsidP="00123436">
      <w:pPr>
        <w:pStyle w:val="Nivel3"/>
        <w:numPr>
          <w:ilvl w:val="0"/>
          <w:numId w:val="0"/>
        </w:numPr>
        <w:ind w:left="284"/>
        <w:rPr>
          <w:bCs/>
          <w:sz w:val="21"/>
          <w:szCs w:val="21"/>
        </w:rPr>
      </w:pPr>
      <w:r w:rsidRPr="00862742">
        <w:rPr>
          <w:bCs/>
          <w:sz w:val="21"/>
          <w:szCs w:val="21"/>
        </w:rPr>
        <w:t xml:space="preserve">- Gerar relatórios para gestão de cobrança de recolhimentos não efetuados. </w:t>
      </w:r>
    </w:p>
    <w:p w14:paraId="0E7649BA" w14:textId="77777777" w:rsidR="00123436" w:rsidRDefault="00862742" w:rsidP="00123436">
      <w:pPr>
        <w:pStyle w:val="Nivel3"/>
        <w:numPr>
          <w:ilvl w:val="0"/>
          <w:numId w:val="0"/>
        </w:numPr>
        <w:ind w:left="284"/>
        <w:rPr>
          <w:bCs/>
          <w:sz w:val="21"/>
          <w:szCs w:val="21"/>
        </w:rPr>
      </w:pPr>
      <w:r w:rsidRPr="00862742">
        <w:rPr>
          <w:bCs/>
          <w:sz w:val="21"/>
          <w:szCs w:val="21"/>
        </w:rPr>
        <w:t xml:space="preserve">- Controlar as pendências geradas no processo de arrecadação de contribuições previdenciárias. </w:t>
      </w:r>
      <w:r w:rsidRPr="00862742">
        <w:rPr>
          <w:bCs/>
          <w:sz w:val="21"/>
          <w:szCs w:val="21"/>
        </w:rPr>
        <w:br/>
        <w:t xml:space="preserve">- Emitir notificação aos devedores. </w:t>
      </w:r>
    </w:p>
    <w:p w14:paraId="36204DD4" w14:textId="77777777" w:rsidR="00123436" w:rsidRDefault="00862742" w:rsidP="00123436">
      <w:pPr>
        <w:pStyle w:val="Nivel3"/>
        <w:numPr>
          <w:ilvl w:val="0"/>
          <w:numId w:val="0"/>
        </w:numPr>
        <w:ind w:left="284"/>
        <w:rPr>
          <w:bCs/>
          <w:sz w:val="21"/>
          <w:szCs w:val="21"/>
        </w:rPr>
      </w:pPr>
      <w:r w:rsidRPr="00862742">
        <w:rPr>
          <w:bCs/>
          <w:sz w:val="21"/>
          <w:szCs w:val="21"/>
        </w:rPr>
        <w:t xml:space="preserve">- Atualizar monetariamente, juros e multas das contribuições de servidores/empresas e contribuições patronais para os inadimplentes conforme legislação vigente. </w:t>
      </w:r>
    </w:p>
    <w:p w14:paraId="5E5B1ADF" w14:textId="77777777" w:rsidR="00123436" w:rsidRDefault="00862742" w:rsidP="00123436">
      <w:pPr>
        <w:pStyle w:val="Nivel3"/>
        <w:numPr>
          <w:ilvl w:val="0"/>
          <w:numId w:val="0"/>
        </w:numPr>
        <w:ind w:left="284"/>
        <w:rPr>
          <w:bCs/>
          <w:sz w:val="21"/>
          <w:szCs w:val="21"/>
        </w:rPr>
      </w:pPr>
      <w:r w:rsidRPr="00862742">
        <w:rPr>
          <w:bCs/>
          <w:sz w:val="21"/>
          <w:szCs w:val="21"/>
        </w:rPr>
        <w:t xml:space="preserve">- Gerar relatórios para gestão de cobrança de recolhimentos não efetuados. </w:t>
      </w:r>
    </w:p>
    <w:p w14:paraId="233F273D" w14:textId="77777777" w:rsidR="00123436" w:rsidRDefault="00862742" w:rsidP="00123436">
      <w:pPr>
        <w:pStyle w:val="Nivel3"/>
        <w:numPr>
          <w:ilvl w:val="0"/>
          <w:numId w:val="0"/>
        </w:numPr>
        <w:ind w:left="284"/>
        <w:rPr>
          <w:bCs/>
          <w:sz w:val="21"/>
          <w:szCs w:val="21"/>
        </w:rPr>
      </w:pPr>
      <w:r w:rsidRPr="00862742">
        <w:rPr>
          <w:bCs/>
          <w:sz w:val="21"/>
          <w:szCs w:val="21"/>
        </w:rPr>
        <w:t xml:space="preserve">- Controlar e enviar cobrança de contribuição do Segurado e Patronal, individualmente, dos servidores afastados para outros órgãos municipais estaduais e federais. </w:t>
      </w:r>
    </w:p>
    <w:p w14:paraId="3DC9BCC2" w14:textId="77777777" w:rsidR="00123436" w:rsidRDefault="00862742" w:rsidP="00123436">
      <w:pPr>
        <w:pStyle w:val="Nivel3"/>
        <w:numPr>
          <w:ilvl w:val="0"/>
          <w:numId w:val="0"/>
        </w:numPr>
        <w:ind w:left="284"/>
        <w:rPr>
          <w:bCs/>
          <w:sz w:val="21"/>
          <w:szCs w:val="21"/>
        </w:rPr>
      </w:pPr>
      <w:r w:rsidRPr="00862742">
        <w:rPr>
          <w:bCs/>
          <w:sz w:val="21"/>
          <w:szCs w:val="21"/>
        </w:rPr>
        <w:t xml:space="preserve">- Controlar e enviar cobrança de contribuição do Segurado e Patronal, individualmente, dos servidores afastados para interesses particulares, mediante opção do servidor. </w:t>
      </w:r>
    </w:p>
    <w:p w14:paraId="3ACEFEE0" w14:textId="77777777" w:rsidR="00123436" w:rsidRDefault="00862742" w:rsidP="00123436">
      <w:pPr>
        <w:pStyle w:val="Nivel3"/>
        <w:numPr>
          <w:ilvl w:val="0"/>
          <w:numId w:val="0"/>
        </w:numPr>
        <w:ind w:left="284"/>
        <w:rPr>
          <w:bCs/>
          <w:sz w:val="21"/>
          <w:szCs w:val="21"/>
        </w:rPr>
      </w:pPr>
      <w:r w:rsidRPr="00862742">
        <w:rPr>
          <w:bCs/>
          <w:sz w:val="21"/>
          <w:szCs w:val="21"/>
        </w:rPr>
        <w:t xml:space="preserve">- Gerar arquivo/relação de cobrança de débitos de contribuição referentes a contribuintes sem vencimentos (ex. exoneração, insuficiência de vencimento líquido). </w:t>
      </w:r>
    </w:p>
    <w:p w14:paraId="47DE1A0A" w14:textId="77777777" w:rsidR="00123436" w:rsidRDefault="00862742" w:rsidP="00123436">
      <w:pPr>
        <w:pStyle w:val="Nivel3"/>
        <w:numPr>
          <w:ilvl w:val="0"/>
          <w:numId w:val="0"/>
        </w:numPr>
        <w:ind w:left="284"/>
        <w:rPr>
          <w:bCs/>
          <w:sz w:val="21"/>
          <w:szCs w:val="21"/>
        </w:rPr>
      </w:pPr>
      <w:r w:rsidRPr="00862742">
        <w:rPr>
          <w:bCs/>
          <w:sz w:val="21"/>
          <w:szCs w:val="21"/>
        </w:rPr>
        <w:t xml:space="preserve">- Enviar e controlar cobrança de débito de contribuição, diretamente em Folha de Pagamento, boleto, débito em conta bancária, entre outros, conforme a situação exigida para cada servidor. </w:t>
      </w:r>
    </w:p>
    <w:p w14:paraId="59ECE476" w14:textId="1EBEA970" w:rsidR="00862742" w:rsidRPr="00862742" w:rsidRDefault="00862742" w:rsidP="00123436">
      <w:pPr>
        <w:pStyle w:val="Nivel3"/>
        <w:numPr>
          <w:ilvl w:val="0"/>
          <w:numId w:val="0"/>
        </w:numPr>
        <w:ind w:left="284"/>
        <w:rPr>
          <w:bCs/>
          <w:sz w:val="21"/>
          <w:szCs w:val="21"/>
        </w:rPr>
      </w:pPr>
      <w:r w:rsidRPr="00862742">
        <w:rPr>
          <w:bCs/>
          <w:sz w:val="21"/>
          <w:szCs w:val="21"/>
        </w:rPr>
        <w:lastRenderedPageBreak/>
        <w:t xml:space="preserve">- Emitir segunda via </w:t>
      </w:r>
      <w:r w:rsidRPr="00292942">
        <w:rPr>
          <w:bCs/>
          <w:sz w:val="21"/>
          <w:szCs w:val="21"/>
        </w:rPr>
        <w:t>de bo</w:t>
      </w:r>
      <w:r w:rsidR="00123436" w:rsidRPr="00292942">
        <w:rPr>
          <w:bCs/>
          <w:sz w:val="21"/>
          <w:szCs w:val="21"/>
        </w:rPr>
        <w:t>leto</w:t>
      </w:r>
      <w:r w:rsidR="00292942" w:rsidRPr="00292942">
        <w:rPr>
          <w:bCs/>
          <w:sz w:val="21"/>
          <w:szCs w:val="21"/>
        </w:rPr>
        <w:t xml:space="preserve"> bancário de cobrança</w:t>
      </w:r>
      <w:r w:rsidR="00123436" w:rsidRPr="00292942">
        <w:rPr>
          <w:bCs/>
          <w:sz w:val="21"/>
          <w:szCs w:val="21"/>
        </w:rPr>
        <w:t>.</w:t>
      </w:r>
      <w:r w:rsidRPr="00862742">
        <w:rPr>
          <w:bCs/>
          <w:sz w:val="21"/>
          <w:szCs w:val="21"/>
        </w:rPr>
        <w:t xml:space="preserve"> </w:t>
      </w:r>
    </w:p>
    <w:p w14:paraId="7184EA05" w14:textId="77777777" w:rsidR="00832E37" w:rsidRDefault="00862742" w:rsidP="00123436">
      <w:pPr>
        <w:pStyle w:val="Nivel3"/>
        <w:numPr>
          <w:ilvl w:val="0"/>
          <w:numId w:val="0"/>
        </w:numPr>
        <w:ind w:left="284"/>
        <w:rPr>
          <w:bCs/>
          <w:sz w:val="21"/>
          <w:szCs w:val="21"/>
        </w:rPr>
      </w:pPr>
      <w:r w:rsidRPr="00862742">
        <w:rPr>
          <w:bCs/>
          <w:sz w:val="21"/>
          <w:szCs w:val="21"/>
        </w:rPr>
        <w:t>5.68 - Fornecer acesso/consultas aos dados cadastrados de diversos tipos de beneficiários, gestão da Autarquia e informações previdenciárias.</w:t>
      </w:r>
    </w:p>
    <w:p w14:paraId="5C7E7146" w14:textId="77777777" w:rsidR="00832E37" w:rsidRDefault="00862742" w:rsidP="00123436">
      <w:pPr>
        <w:pStyle w:val="Nivel3"/>
        <w:numPr>
          <w:ilvl w:val="0"/>
          <w:numId w:val="0"/>
        </w:numPr>
        <w:ind w:left="284"/>
        <w:rPr>
          <w:bCs/>
          <w:sz w:val="21"/>
          <w:szCs w:val="21"/>
        </w:rPr>
      </w:pPr>
      <w:r w:rsidRPr="00862742">
        <w:rPr>
          <w:bCs/>
          <w:sz w:val="21"/>
          <w:szCs w:val="21"/>
        </w:rPr>
        <w:t xml:space="preserve">- Manter o Tipo de Dependência e sua aplicação nos benefícios. </w:t>
      </w:r>
    </w:p>
    <w:p w14:paraId="1D476669" w14:textId="79CC80D0" w:rsidR="00123436" w:rsidRDefault="00862742" w:rsidP="00123436">
      <w:pPr>
        <w:pStyle w:val="Nivel3"/>
        <w:numPr>
          <w:ilvl w:val="0"/>
          <w:numId w:val="0"/>
        </w:numPr>
        <w:ind w:left="284"/>
        <w:rPr>
          <w:bCs/>
          <w:sz w:val="21"/>
          <w:szCs w:val="21"/>
        </w:rPr>
      </w:pPr>
      <w:r w:rsidRPr="00862742">
        <w:rPr>
          <w:bCs/>
          <w:sz w:val="21"/>
          <w:szCs w:val="21"/>
        </w:rPr>
        <w:t>- Contemplar todas as informações necessárias ao funcionamento do RPPS e às exigências previdenciárias, legais e fiscais.</w:t>
      </w:r>
    </w:p>
    <w:p w14:paraId="60E0F66A" w14:textId="77777777" w:rsidR="00123436" w:rsidRDefault="00862742" w:rsidP="00123436">
      <w:pPr>
        <w:pStyle w:val="Nivel3"/>
        <w:numPr>
          <w:ilvl w:val="0"/>
          <w:numId w:val="0"/>
        </w:numPr>
        <w:ind w:left="284"/>
        <w:rPr>
          <w:bCs/>
          <w:sz w:val="21"/>
          <w:szCs w:val="21"/>
        </w:rPr>
      </w:pPr>
      <w:r w:rsidRPr="00862742">
        <w:rPr>
          <w:bCs/>
          <w:sz w:val="21"/>
          <w:szCs w:val="21"/>
        </w:rPr>
        <w:t xml:space="preserve">- Possuir relatórios gerenciais com filtros e customizações para gestão descentralizada do RH. </w:t>
      </w:r>
    </w:p>
    <w:p w14:paraId="4D4F5D11" w14:textId="77777777" w:rsidR="00123436" w:rsidRDefault="00862742" w:rsidP="00123436">
      <w:pPr>
        <w:pStyle w:val="Nivel3"/>
        <w:numPr>
          <w:ilvl w:val="0"/>
          <w:numId w:val="0"/>
        </w:numPr>
        <w:ind w:left="284"/>
        <w:rPr>
          <w:bCs/>
          <w:sz w:val="21"/>
          <w:szCs w:val="21"/>
        </w:rPr>
      </w:pPr>
      <w:r w:rsidRPr="00862742">
        <w:rPr>
          <w:bCs/>
          <w:sz w:val="21"/>
          <w:szCs w:val="21"/>
        </w:rPr>
        <w:t xml:space="preserve">- Contribuição Previdenciária Câmara - Permitir o lançamento de remunerações de servidores da Câmara de Vereadores, discriminando o valor de contribuição mensal, para efeito de apuração da média da remuneração de contribuição para concessão de benefício. </w:t>
      </w:r>
    </w:p>
    <w:p w14:paraId="70055D14" w14:textId="78B2359B" w:rsidR="00862742" w:rsidRDefault="00862742" w:rsidP="00123436">
      <w:pPr>
        <w:pStyle w:val="Nivel3"/>
        <w:numPr>
          <w:ilvl w:val="0"/>
          <w:numId w:val="0"/>
        </w:numPr>
        <w:ind w:left="284"/>
        <w:rPr>
          <w:bCs/>
          <w:sz w:val="21"/>
          <w:szCs w:val="21"/>
        </w:rPr>
      </w:pPr>
      <w:r w:rsidRPr="00862742">
        <w:rPr>
          <w:bCs/>
          <w:sz w:val="21"/>
          <w:szCs w:val="21"/>
        </w:rPr>
        <w:t xml:space="preserve">- Relatórios - Permitir a impressão de diversos tipos de Relatórios, tais como: Invalidez p/ Perícia, Limite de Idade, Salário Família e Dependentes, analítico de folhas de pagamento e de inconsistências. </w:t>
      </w:r>
    </w:p>
    <w:p w14:paraId="18D0BCC8" w14:textId="77777777" w:rsidR="00862742" w:rsidRPr="00862742" w:rsidRDefault="00862742" w:rsidP="00123436">
      <w:pPr>
        <w:pStyle w:val="Nivel3"/>
        <w:numPr>
          <w:ilvl w:val="0"/>
          <w:numId w:val="0"/>
        </w:numPr>
        <w:ind w:left="284"/>
        <w:rPr>
          <w:bCs/>
          <w:sz w:val="21"/>
          <w:szCs w:val="21"/>
        </w:rPr>
      </w:pPr>
      <w:r w:rsidRPr="00832E37">
        <w:rPr>
          <w:bCs/>
          <w:sz w:val="21"/>
          <w:szCs w:val="21"/>
        </w:rPr>
        <w:t>5.69 FOLHA DE PAGAMENTO DE BENEFÍCIOS:</w:t>
      </w:r>
      <w:r w:rsidRPr="00862742">
        <w:rPr>
          <w:bCs/>
          <w:sz w:val="21"/>
          <w:szCs w:val="21"/>
        </w:rPr>
        <w:t xml:space="preserve"> </w:t>
      </w:r>
    </w:p>
    <w:p w14:paraId="249CD078" w14:textId="77777777" w:rsidR="00832E37" w:rsidRDefault="00862742" w:rsidP="00832E37">
      <w:pPr>
        <w:pStyle w:val="Nivel3"/>
        <w:numPr>
          <w:ilvl w:val="0"/>
          <w:numId w:val="0"/>
        </w:numPr>
        <w:ind w:left="284"/>
        <w:rPr>
          <w:bCs/>
          <w:sz w:val="21"/>
          <w:szCs w:val="21"/>
        </w:rPr>
      </w:pPr>
      <w:r w:rsidRPr="00862742">
        <w:rPr>
          <w:bCs/>
          <w:sz w:val="21"/>
          <w:szCs w:val="21"/>
        </w:rPr>
        <w:t xml:space="preserve">5.70 - Cálculo - Permitir cálculo folha salário, folha º, adiantamento e folha complementar (geral e por matrícula). </w:t>
      </w:r>
    </w:p>
    <w:p w14:paraId="289B5871" w14:textId="77777777" w:rsidR="00832E37" w:rsidRDefault="00862742" w:rsidP="00832E37">
      <w:pPr>
        <w:pStyle w:val="Nivel3"/>
        <w:numPr>
          <w:ilvl w:val="0"/>
          <w:numId w:val="0"/>
        </w:numPr>
        <w:ind w:left="284"/>
        <w:rPr>
          <w:bCs/>
          <w:sz w:val="21"/>
          <w:szCs w:val="21"/>
        </w:rPr>
      </w:pPr>
      <w:r w:rsidRPr="00862742">
        <w:rPr>
          <w:bCs/>
          <w:sz w:val="21"/>
          <w:szCs w:val="21"/>
        </w:rPr>
        <w:t xml:space="preserve">- Relatórios Permitir a impressão de diversos tipos de Relatórios, tais como: invalidez p/ Perícia, Limite de Idade, Salário Família e Dependentes, analítico de folhas de pagamento e de inconsistências. </w:t>
      </w:r>
    </w:p>
    <w:p w14:paraId="7083CCF2" w14:textId="77777777" w:rsidR="00832E37" w:rsidRDefault="00862742" w:rsidP="00832E37">
      <w:pPr>
        <w:pStyle w:val="Nivel3"/>
        <w:numPr>
          <w:ilvl w:val="0"/>
          <w:numId w:val="0"/>
        </w:numPr>
        <w:ind w:left="284"/>
        <w:rPr>
          <w:bCs/>
          <w:sz w:val="21"/>
          <w:szCs w:val="21"/>
        </w:rPr>
      </w:pPr>
      <w:r w:rsidRPr="00862742">
        <w:rPr>
          <w:bCs/>
          <w:sz w:val="21"/>
          <w:szCs w:val="21"/>
        </w:rPr>
        <w:t xml:space="preserve">- Aposentadorias - Permitir o lançamento de novas aposentadorias (com paridade e sem paridade), considerando pagamento proporcional, conforme data de publicação de portaria da concessão. </w:t>
      </w:r>
    </w:p>
    <w:p w14:paraId="0EC932AE" w14:textId="77777777" w:rsidR="00832E37" w:rsidRDefault="00862742" w:rsidP="00832E37">
      <w:pPr>
        <w:pStyle w:val="Nivel3"/>
        <w:numPr>
          <w:ilvl w:val="0"/>
          <w:numId w:val="0"/>
        </w:numPr>
        <w:ind w:left="284"/>
        <w:rPr>
          <w:bCs/>
          <w:sz w:val="21"/>
          <w:szCs w:val="21"/>
        </w:rPr>
      </w:pPr>
      <w:r w:rsidRPr="00862742">
        <w:rPr>
          <w:bCs/>
          <w:sz w:val="21"/>
          <w:szCs w:val="21"/>
        </w:rPr>
        <w:t>- Consignados - Permitir lançamento e migração de Consignados - E-</w:t>
      </w:r>
      <w:proofErr w:type="spellStart"/>
      <w:r w:rsidRPr="00862742">
        <w:rPr>
          <w:bCs/>
          <w:sz w:val="21"/>
          <w:szCs w:val="21"/>
        </w:rPr>
        <w:t>Consig</w:t>
      </w:r>
      <w:proofErr w:type="spellEnd"/>
      <w:r w:rsidRPr="00862742">
        <w:rPr>
          <w:bCs/>
          <w:sz w:val="21"/>
          <w:szCs w:val="21"/>
        </w:rPr>
        <w:t xml:space="preserve"> (únicos, parcelas definidas e prazos indefinidos), atentando a margem (limite de desconto de 0%). </w:t>
      </w:r>
    </w:p>
    <w:p w14:paraId="10086B5B" w14:textId="77777777" w:rsidR="00832E37" w:rsidRDefault="00862742" w:rsidP="00832E37">
      <w:pPr>
        <w:pStyle w:val="Nivel3"/>
        <w:numPr>
          <w:ilvl w:val="0"/>
          <w:numId w:val="0"/>
        </w:numPr>
        <w:ind w:left="284"/>
        <w:rPr>
          <w:bCs/>
          <w:sz w:val="21"/>
          <w:szCs w:val="21"/>
        </w:rPr>
      </w:pPr>
      <w:r w:rsidRPr="00862742">
        <w:rPr>
          <w:bCs/>
          <w:sz w:val="21"/>
          <w:szCs w:val="21"/>
        </w:rPr>
        <w:t xml:space="preserve">- IR - Permitir lançamento de isenção de IR por moléstia grave. Considerar parcela de dedução de IR para pessoas acima de 6 anos. Considerar servidores com matrículas. </w:t>
      </w:r>
    </w:p>
    <w:p w14:paraId="1DE8D2D0" w14:textId="77777777" w:rsidR="00832E37" w:rsidRDefault="00862742" w:rsidP="00832E37">
      <w:pPr>
        <w:pStyle w:val="Nivel3"/>
        <w:numPr>
          <w:ilvl w:val="0"/>
          <w:numId w:val="0"/>
        </w:numPr>
        <w:ind w:left="284"/>
        <w:rPr>
          <w:bCs/>
          <w:sz w:val="21"/>
          <w:szCs w:val="21"/>
        </w:rPr>
      </w:pPr>
      <w:r w:rsidRPr="00862742">
        <w:rPr>
          <w:bCs/>
          <w:sz w:val="21"/>
          <w:szCs w:val="21"/>
        </w:rPr>
        <w:t xml:space="preserve">- Desconto previdenciário - Para aposentados, o desconto de previdência ocorre para valores acima do teto, com exceções. </w:t>
      </w:r>
    </w:p>
    <w:p w14:paraId="0CDE6CC8" w14:textId="77777777" w:rsidR="00832E37" w:rsidRDefault="00862742" w:rsidP="00832E37">
      <w:pPr>
        <w:pStyle w:val="Nivel3"/>
        <w:numPr>
          <w:ilvl w:val="0"/>
          <w:numId w:val="0"/>
        </w:numPr>
        <w:ind w:left="284"/>
        <w:rPr>
          <w:bCs/>
          <w:sz w:val="21"/>
          <w:szCs w:val="21"/>
        </w:rPr>
      </w:pPr>
      <w:r w:rsidRPr="00862742">
        <w:rPr>
          <w:bCs/>
          <w:sz w:val="21"/>
          <w:szCs w:val="21"/>
        </w:rPr>
        <w:t xml:space="preserve">- Salário-mínimo - Permitir a complementação do salário-mínimo estabelecido por lei. </w:t>
      </w:r>
    </w:p>
    <w:p w14:paraId="491D9114" w14:textId="77777777" w:rsidR="00832E37" w:rsidRDefault="00862742" w:rsidP="00832E37">
      <w:pPr>
        <w:pStyle w:val="Nivel3"/>
        <w:numPr>
          <w:ilvl w:val="0"/>
          <w:numId w:val="0"/>
        </w:numPr>
        <w:ind w:left="284"/>
        <w:rPr>
          <w:bCs/>
          <w:sz w:val="21"/>
          <w:szCs w:val="21"/>
        </w:rPr>
      </w:pPr>
      <w:r w:rsidRPr="00862742">
        <w:rPr>
          <w:bCs/>
          <w:sz w:val="21"/>
          <w:szCs w:val="21"/>
        </w:rPr>
        <w:t xml:space="preserve">- Redutor de Remuneração - Permitir a indicação do teto máximo ao qual o provento de aposentadoria ou pensão está sujeito. </w:t>
      </w:r>
    </w:p>
    <w:p w14:paraId="6A555F86" w14:textId="77777777" w:rsidR="00832E37" w:rsidRDefault="00862742" w:rsidP="00832E37">
      <w:pPr>
        <w:pStyle w:val="Nivel3"/>
        <w:numPr>
          <w:ilvl w:val="0"/>
          <w:numId w:val="0"/>
        </w:numPr>
        <w:ind w:left="284"/>
        <w:rPr>
          <w:bCs/>
          <w:sz w:val="21"/>
          <w:szCs w:val="21"/>
        </w:rPr>
      </w:pPr>
      <w:r w:rsidRPr="00862742">
        <w:rPr>
          <w:bCs/>
          <w:sz w:val="21"/>
          <w:szCs w:val="21"/>
        </w:rPr>
        <w:t xml:space="preserve">- Pensão Alimentícia e ações judiciais - Permitir descontos de valores, referentes a pensões alimentícias, por decisão judicial, para pagamento a terceiros. </w:t>
      </w:r>
    </w:p>
    <w:p w14:paraId="48F38485" w14:textId="77777777" w:rsidR="00832E37" w:rsidRDefault="00862742" w:rsidP="00832E37">
      <w:pPr>
        <w:pStyle w:val="Nivel3"/>
        <w:numPr>
          <w:ilvl w:val="0"/>
          <w:numId w:val="0"/>
        </w:numPr>
        <w:ind w:left="284"/>
        <w:rPr>
          <w:bCs/>
          <w:sz w:val="21"/>
          <w:szCs w:val="21"/>
        </w:rPr>
      </w:pPr>
      <w:r w:rsidRPr="00862742">
        <w:rPr>
          <w:bCs/>
          <w:sz w:val="21"/>
          <w:szCs w:val="21"/>
        </w:rPr>
        <w:t xml:space="preserve">- Acúmulo de benefícios - Permitir implementar redução de proventos, pela acumulação de aposentadoria e pensão, conforme art. 4 da Emenda 0/09. </w:t>
      </w:r>
    </w:p>
    <w:p w14:paraId="30B2ED56" w14:textId="77777777" w:rsidR="00832E37" w:rsidRDefault="00862742" w:rsidP="00832E37">
      <w:pPr>
        <w:pStyle w:val="Nivel3"/>
        <w:numPr>
          <w:ilvl w:val="0"/>
          <w:numId w:val="0"/>
        </w:numPr>
        <w:ind w:left="284"/>
        <w:rPr>
          <w:bCs/>
          <w:sz w:val="21"/>
          <w:szCs w:val="21"/>
        </w:rPr>
      </w:pPr>
      <w:r w:rsidRPr="00862742">
        <w:rPr>
          <w:bCs/>
          <w:sz w:val="21"/>
          <w:szCs w:val="21"/>
        </w:rPr>
        <w:t xml:space="preserve">- Acertos / Rescisões (falecimentos e reversões de aposentados) - Permitir pagamento de retroativos. </w:t>
      </w:r>
    </w:p>
    <w:p w14:paraId="25D50889" w14:textId="77777777" w:rsidR="00832E37" w:rsidRDefault="00862742" w:rsidP="00832E37">
      <w:pPr>
        <w:pStyle w:val="Nivel3"/>
        <w:numPr>
          <w:ilvl w:val="0"/>
          <w:numId w:val="0"/>
        </w:numPr>
        <w:ind w:left="284"/>
        <w:rPr>
          <w:bCs/>
          <w:sz w:val="21"/>
          <w:szCs w:val="21"/>
        </w:rPr>
      </w:pPr>
      <w:r w:rsidRPr="00862742">
        <w:rPr>
          <w:bCs/>
          <w:sz w:val="21"/>
          <w:szCs w:val="21"/>
        </w:rPr>
        <w:t xml:space="preserve">- Pensionistas - Permitir o pagamento de vantagens ou percentuais diferenciados por pensionista, inclusive redistribuição de pensão. </w:t>
      </w:r>
    </w:p>
    <w:p w14:paraId="35F8FC52" w14:textId="77777777" w:rsidR="00832E37" w:rsidRDefault="00862742" w:rsidP="00832E37">
      <w:pPr>
        <w:pStyle w:val="Nivel3"/>
        <w:numPr>
          <w:ilvl w:val="0"/>
          <w:numId w:val="0"/>
        </w:numPr>
        <w:ind w:left="284"/>
        <w:rPr>
          <w:bCs/>
          <w:sz w:val="21"/>
          <w:szCs w:val="21"/>
        </w:rPr>
      </w:pPr>
      <w:r w:rsidRPr="00862742">
        <w:rPr>
          <w:bCs/>
          <w:sz w:val="21"/>
          <w:szCs w:val="21"/>
        </w:rPr>
        <w:lastRenderedPageBreak/>
        <w:t xml:space="preserve">- Arquivo bancário - Permitir o cadastro de contas bancárias, envio de pagamento, retorno dos arquivos que foram enviados para o banco, seguindo o modelo FEBRABAN. </w:t>
      </w:r>
    </w:p>
    <w:p w14:paraId="7BD8C982" w14:textId="77777777" w:rsidR="00832E37" w:rsidRDefault="00862742" w:rsidP="00832E37">
      <w:pPr>
        <w:pStyle w:val="Nivel3"/>
        <w:numPr>
          <w:ilvl w:val="0"/>
          <w:numId w:val="0"/>
        </w:numPr>
        <w:ind w:left="284"/>
        <w:rPr>
          <w:bCs/>
          <w:sz w:val="21"/>
          <w:szCs w:val="21"/>
        </w:rPr>
      </w:pPr>
      <w:r w:rsidRPr="00862742">
        <w:rPr>
          <w:bCs/>
          <w:sz w:val="21"/>
          <w:szCs w:val="21"/>
        </w:rPr>
        <w:t xml:space="preserve">- Relatórios Consignados para instituições permitir a geração de arquivo das consignações descontadas em folha de pagamento para envio aos consignatários e realizar repasse para as entidades. </w:t>
      </w:r>
    </w:p>
    <w:p w14:paraId="2E674F3C" w14:textId="77777777" w:rsidR="00832E37" w:rsidRDefault="00862742" w:rsidP="00832E37">
      <w:pPr>
        <w:pStyle w:val="Nivel3"/>
        <w:numPr>
          <w:ilvl w:val="0"/>
          <w:numId w:val="0"/>
        </w:numPr>
        <w:ind w:left="284"/>
        <w:rPr>
          <w:bCs/>
          <w:sz w:val="21"/>
          <w:szCs w:val="21"/>
        </w:rPr>
      </w:pPr>
      <w:r w:rsidRPr="00862742">
        <w:rPr>
          <w:bCs/>
          <w:sz w:val="21"/>
          <w:szCs w:val="21"/>
        </w:rPr>
        <w:t xml:space="preserve">- Empenhos para Contabilidade - Possibilitar a integração com o sistema contábil e financeiro para emissão de empenho da folha de pagamento. </w:t>
      </w:r>
    </w:p>
    <w:p w14:paraId="2C4694E5" w14:textId="77777777" w:rsidR="00832E37" w:rsidRDefault="00862742" w:rsidP="00832E37">
      <w:pPr>
        <w:pStyle w:val="Nivel3"/>
        <w:numPr>
          <w:ilvl w:val="0"/>
          <w:numId w:val="0"/>
        </w:numPr>
        <w:ind w:left="284"/>
        <w:rPr>
          <w:bCs/>
          <w:sz w:val="21"/>
          <w:szCs w:val="21"/>
        </w:rPr>
      </w:pPr>
      <w:r w:rsidRPr="00862742">
        <w:rPr>
          <w:bCs/>
          <w:sz w:val="21"/>
          <w:szCs w:val="21"/>
        </w:rPr>
        <w:t xml:space="preserve">- Holerites - Permitir emissão e liberação de Contracheques mensais e fichas financeiras por período. </w:t>
      </w:r>
    </w:p>
    <w:p w14:paraId="68D4FF5B" w14:textId="77777777" w:rsidR="00832E37" w:rsidRDefault="00862742" w:rsidP="00832E37">
      <w:pPr>
        <w:pStyle w:val="Nivel3"/>
        <w:numPr>
          <w:ilvl w:val="0"/>
          <w:numId w:val="0"/>
        </w:numPr>
        <w:ind w:left="284"/>
        <w:rPr>
          <w:bCs/>
          <w:sz w:val="21"/>
          <w:szCs w:val="21"/>
        </w:rPr>
      </w:pPr>
      <w:r w:rsidRPr="00862742">
        <w:rPr>
          <w:bCs/>
          <w:sz w:val="21"/>
          <w:szCs w:val="21"/>
        </w:rPr>
        <w:t xml:space="preserve">- Cadastrar e manter dados para emissão de declaração de salário-família. </w:t>
      </w:r>
    </w:p>
    <w:p w14:paraId="3E738383" w14:textId="77777777" w:rsidR="00832E37" w:rsidRDefault="00862742" w:rsidP="00832E37">
      <w:pPr>
        <w:pStyle w:val="Nivel3"/>
        <w:numPr>
          <w:ilvl w:val="0"/>
          <w:numId w:val="0"/>
        </w:numPr>
        <w:ind w:left="284"/>
        <w:rPr>
          <w:bCs/>
          <w:sz w:val="21"/>
          <w:szCs w:val="21"/>
        </w:rPr>
      </w:pPr>
      <w:r w:rsidRPr="00862742">
        <w:rPr>
          <w:bCs/>
          <w:sz w:val="21"/>
          <w:szCs w:val="21"/>
        </w:rPr>
        <w:t xml:space="preserve">- Emitir declaração para salário-família. </w:t>
      </w:r>
    </w:p>
    <w:p w14:paraId="4FD5E795" w14:textId="77777777" w:rsidR="00832E37" w:rsidRDefault="00862742" w:rsidP="00832E37">
      <w:pPr>
        <w:pStyle w:val="Nivel3"/>
        <w:numPr>
          <w:ilvl w:val="0"/>
          <w:numId w:val="0"/>
        </w:numPr>
        <w:ind w:left="284"/>
        <w:rPr>
          <w:bCs/>
          <w:sz w:val="21"/>
          <w:szCs w:val="21"/>
        </w:rPr>
      </w:pPr>
      <w:r w:rsidRPr="00862742">
        <w:rPr>
          <w:bCs/>
          <w:sz w:val="21"/>
          <w:szCs w:val="21"/>
        </w:rPr>
        <w:t xml:space="preserve">- Cadastrar representante legal do dependente, quando necessário. </w:t>
      </w:r>
    </w:p>
    <w:p w14:paraId="3C4BA724" w14:textId="77777777" w:rsidR="00832E37" w:rsidRDefault="00862742" w:rsidP="00832E37">
      <w:pPr>
        <w:pStyle w:val="Nivel3"/>
        <w:numPr>
          <w:ilvl w:val="0"/>
          <w:numId w:val="0"/>
        </w:numPr>
        <w:ind w:left="284"/>
        <w:rPr>
          <w:bCs/>
          <w:sz w:val="21"/>
          <w:szCs w:val="21"/>
        </w:rPr>
      </w:pPr>
      <w:r w:rsidRPr="00862742">
        <w:rPr>
          <w:bCs/>
          <w:sz w:val="21"/>
          <w:szCs w:val="21"/>
        </w:rPr>
        <w:t xml:space="preserve">- Manter e consultar dados pessoais e financeiros de pensionistas, dependentes e beneficiários. </w:t>
      </w:r>
    </w:p>
    <w:p w14:paraId="53649E14" w14:textId="77777777" w:rsidR="00832E37" w:rsidRDefault="00862742" w:rsidP="00832E37">
      <w:pPr>
        <w:pStyle w:val="Nivel3"/>
        <w:numPr>
          <w:ilvl w:val="0"/>
          <w:numId w:val="0"/>
        </w:numPr>
        <w:ind w:left="284"/>
        <w:rPr>
          <w:bCs/>
          <w:sz w:val="21"/>
          <w:szCs w:val="21"/>
        </w:rPr>
      </w:pPr>
      <w:r w:rsidRPr="00862742">
        <w:rPr>
          <w:bCs/>
          <w:sz w:val="21"/>
          <w:szCs w:val="21"/>
        </w:rPr>
        <w:t xml:space="preserve">- Identificar regime financeiro de vinculação dos segurados ao RPPS. </w:t>
      </w:r>
    </w:p>
    <w:p w14:paraId="2F0C2B29" w14:textId="77777777" w:rsidR="00832E37" w:rsidRDefault="00862742" w:rsidP="00832E37">
      <w:pPr>
        <w:pStyle w:val="Nivel3"/>
        <w:numPr>
          <w:ilvl w:val="0"/>
          <w:numId w:val="0"/>
        </w:numPr>
        <w:ind w:left="284"/>
        <w:rPr>
          <w:bCs/>
          <w:sz w:val="21"/>
          <w:szCs w:val="21"/>
        </w:rPr>
      </w:pPr>
      <w:r w:rsidRPr="00862742">
        <w:rPr>
          <w:bCs/>
          <w:sz w:val="21"/>
          <w:szCs w:val="21"/>
        </w:rPr>
        <w:t xml:space="preserve">- Emitir relatório consolidado do Cadastro Previdenciário. </w:t>
      </w:r>
    </w:p>
    <w:p w14:paraId="3F68E164" w14:textId="77777777" w:rsidR="00832E37" w:rsidRDefault="00862742" w:rsidP="00832E37">
      <w:pPr>
        <w:pStyle w:val="Nivel3"/>
        <w:numPr>
          <w:ilvl w:val="0"/>
          <w:numId w:val="0"/>
        </w:numPr>
        <w:ind w:left="284"/>
        <w:rPr>
          <w:bCs/>
          <w:sz w:val="21"/>
          <w:szCs w:val="21"/>
        </w:rPr>
      </w:pPr>
      <w:r w:rsidRPr="00862742">
        <w:rPr>
          <w:bCs/>
          <w:sz w:val="21"/>
          <w:szCs w:val="21"/>
        </w:rPr>
        <w:t xml:space="preserve">- Emitir relatórios de auditoria de integridade dos dados do Cadastro Previdenciário. </w:t>
      </w:r>
    </w:p>
    <w:p w14:paraId="0444380C" w14:textId="77777777" w:rsidR="00832E37" w:rsidRDefault="00862742" w:rsidP="00832E37">
      <w:pPr>
        <w:pStyle w:val="Nivel3"/>
        <w:numPr>
          <w:ilvl w:val="0"/>
          <w:numId w:val="0"/>
        </w:numPr>
        <w:ind w:left="284"/>
        <w:rPr>
          <w:bCs/>
          <w:sz w:val="21"/>
          <w:szCs w:val="21"/>
        </w:rPr>
      </w:pPr>
      <w:r w:rsidRPr="00862742">
        <w:rPr>
          <w:bCs/>
          <w:sz w:val="21"/>
          <w:szCs w:val="21"/>
        </w:rPr>
        <w:t xml:space="preserve">- Registrar fotografias dos segurados no cadastro individual. </w:t>
      </w:r>
    </w:p>
    <w:p w14:paraId="0B2FE3B5" w14:textId="77777777" w:rsidR="00832E37" w:rsidRDefault="00862742" w:rsidP="00832E37">
      <w:pPr>
        <w:pStyle w:val="Nivel3"/>
        <w:numPr>
          <w:ilvl w:val="0"/>
          <w:numId w:val="0"/>
        </w:numPr>
        <w:ind w:left="284"/>
        <w:rPr>
          <w:bCs/>
          <w:sz w:val="21"/>
          <w:szCs w:val="21"/>
        </w:rPr>
      </w:pPr>
      <w:r w:rsidRPr="00862742">
        <w:rPr>
          <w:bCs/>
          <w:sz w:val="21"/>
          <w:szCs w:val="21"/>
        </w:rPr>
        <w:t xml:space="preserve">- Controlar acesso aos cadastros para evitar alterações indevidas. </w:t>
      </w:r>
    </w:p>
    <w:p w14:paraId="131912BC" w14:textId="77777777" w:rsidR="00832E37" w:rsidRDefault="00862742" w:rsidP="00832E37">
      <w:pPr>
        <w:pStyle w:val="Nivel3"/>
        <w:numPr>
          <w:ilvl w:val="0"/>
          <w:numId w:val="0"/>
        </w:numPr>
        <w:ind w:left="284"/>
        <w:rPr>
          <w:bCs/>
          <w:sz w:val="21"/>
          <w:szCs w:val="21"/>
        </w:rPr>
      </w:pPr>
      <w:r w:rsidRPr="00862742">
        <w:rPr>
          <w:bCs/>
          <w:sz w:val="21"/>
          <w:szCs w:val="21"/>
        </w:rPr>
        <w:t xml:space="preserve">- Emitir relatório com valor do provento de aposentadoria para regra específica. </w:t>
      </w:r>
    </w:p>
    <w:p w14:paraId="608A12F2" w14:textId="77777777" w:rsidR="00832E37" w:rsidRDefault="00862742" w:rsidP="00832E37">
      <w:pPr>
        <w:pStyle w:val="Nivel3"/>
        <w:numPr>
          <w:ilvl w:val="0"/>
          <w:numId w:val="0"/>
        </w:numPr>
        <w:ind w:left="284"/>
        <w:rPr>
          <w:bCs/>
          <w:sz w:val="21"/>
          <w:szCs w:val="21"/>
        </w:rPr>
      </w:pPr>
      <w:r w:rsidRPr="00862742">
        <w:rPr>
          <w:bCs/>
          <w:sz w:val="21"/>
          <w:szCs w:val="21"/>
        </w:rPr>
        <w:t xml:space="preserve">- Emitir memória de cálculo do benefício. </w:t>
      </w:r>
    </w:p>
    <w:p w14:paraId="59221D6C" w14:textId="77777777" w:rsidR="00832E37" w:rsidRDefault="00862742" w:rsidP="00832E37">
      <w:pPr>
        <w:pStyle w:val="Nivel3"/>
        <w:numPr>
          <w:ilvl w:val="0"/>
          <w:numId w:val="0"/>
        </w:numPr>
        <w:ind w:left="284"/>
        <w:rPr>
          <w:bCs/>
          <w:sz w:val="21"/>
          <w:szCs w:val="21"/>
        </w:rPr>
      </w:pPr>
      <w:r w:rsidRPr="00862742">
        <w:rPr>
          <w:bCs/>
          <w:sz w:val="21"/>
          <w:szCs w:val="21"/>
        </w:rPr>
        <w:t xml:space="preserve">- Parametrizar assuntos e processos utilizados no RPPS. </w:t>
      </w:r>
    </w:p>
    <w:p w14:paraId="58E47E00" w14:textId="77777777" w:rsidR="00832E37" w:rsidRDefault="00862742" w:rsidP="00832E37">
      <w:pPr>
        <w:pStyle w:val="Nivel3"/>
        <w:numPr>
          <w:ilvl w:val="0"/>
          <w:numId w:val="0"/>
        </w:numPr>
        <w:ind w:left="284"/>
        <w:rPr>
          <w:bCs/>
          <w:sz w:val="21"/>
          <w:szCs w:val="21"/>
        </w:rPr>
      </w:pPr>
      <w:r w:rsidRPr="00862742">
        <w:rPr>
          <w:bCs/>
          <w:sz w:val="21"/>
          <w:szCs w:val="21"/>
        </w:rPr>
        <w:t xml:space="preserve">- Vincular processo à tabela de CID quando necessário. </w:t>
      </w:r>
    </w:p>
    <w:p w14:paraId="26083AE3" w14:textId="77777777" w:rsidR="00832E37" w:rsidRDefault="00862742" w:rsidP="00832E37">
      <w:pPr>
        <w:pStyle w:val="Nivel3"/>
        <w:numPr>
          <w:ilvl w:val="0"/>
          <w:numId w:val="0"/>
        </w:numPr>
        <w:ind w:left="284"/>
        <w:rPr>
          <w:bCs/>
          <w:sz w:val="21"/>
          <w:szCs w:val="21"/>
        </w:rPr>
      </w:pPr>
      <w:r w:rsidRPr="00862742">
        <w:rPr>
          <w:bCs/>
          <w:sz w:val="21"/>
          <w:szCs w:val="21"/>
        </w:rPr>
        <w:t xml:space="preserve">- Integrar automaticamente com benefícios/vantagens. </w:t>
      </w:r>
    </w:p>
    <w:p w14:paraId="2A0E34E4" w14:textId="77777777" w:rsidR="00832E37" w:rsidRDefault="00862742" w:rsidP="00832E37">
      <w:pPr>
        <w:pStyle w:val="Nivel3"/>
        <w:numPr>
          <w:ilvl w:val="0"/>
          <w:numId w:val="0"/>
        </w:numPr>
        <w:ind w:left="284"/>
        <w:rPr>
          <w:bCs/>
          <w:sz w:val="21"/>
          <w:szCs w:val="21"/>
        </w:rPr>
      </w:pPr>
      <w:r w:rsidRPr="00862742">
        <w:rPr>
          <w:bCs/>
          <w:sz w:val="21"/>
          <w:szCs w:val="21"/>
        </w:rPr>
        <w:t xml:space="preserve">- Controlar períodos de isenção de IR para aposentadorias por doença. </w:t>
      </w:r>
    </w:p>
    <w:p w14:paraId="23A31C08" w14:textId="77777777" w:rsidR="00832E37" w:rsidRDefault="00862742" w:rsidP="00832E37">
      <w:pPr>
        <w:pStyle w:val="Nivel3"/>
        <w:numPr>
          <w:ilvl w:val="0"/>
          <w:numId w:val="0"/>
        </w:numPr>
        <w:ind w:left="284"/>
        <w:rPr>
          <w:bCs/>
          <w:sz w:val="21"/>
          <w:szCs w:val="21"/>
        </w:rPr>
      </w:pPr>
      <w:r w:rsidRPr="00862742">
        <w:rPr>
          <w:bCs/>
          <w:sz w:val="21"/>
          <w:szCs w:val="21"/>
        </w:rPr>
        <w:t xml:space="preserve">- Tratar reversão de aposentadoria com emissão automática de documentos. </w:t>
      </w:r>
    </w:p>
    <w:p w14:paraId="481FBAB7" w14:textId="77777777" w:rsidR="00832E37" w:rsidRDefault="00862742" w:rsidP="00832E37">
      <w:pPr>
        <w:pStyle w:val="Nivel3"/>
        <w:numPr>
          <w:ilvl w:val="0"/>
          <w:numId w:val="0"/>
        </w:numPr>
        <w:ind w:left="284"/>
        <w:rPr>
          <w:bCs/>
          <w:sz w:val="21"/>
          <w:szCs w:val="21"/>
        </w:rPr>
      </w:pPr>
      <w:r w:rsidRPr="00862742">
        <w:rPr>
          <w:bCs/>
          <w:sz w:val="21"/>
          <w:szCs w:val="21"/>
        </w:rPr>
        <w:t xml:space="preserve">- Parametrizar cálculo de vantagens da aposentadoria pela média. </w:t>
      </w:r>
    </w:p>
    <w:p w14:paraId="168AC2FD" w14:textId="77777777" w:rsidR="00832E37" w:rsidRDefault="00862742" w:rsidP="00832E37">
      <w:pPr>
        <w:pStyle w:val="Nivel3"/>
        <w:numPr>
          <w:ilvl w:val="0"/>
          <w:numId w:val="0"/>
        </w:numPr>
        <w:ind w:left="284"/>
        <w:rPr>
          <w:bCs/>
          <w:sz w:val="21"/>
          <w:szCs w:val="21"/>
        </w:rPr>
      </w:pPr>
      <w:r w:rsidRPr="00862742">
        <w:rPr>
          <w:bCs/>
          <w:sz w:val="21"/>
          <w:szCs w:val="21"/>
        </w:rPr>
        <w:t xml:space="preserve">- Integrar com o TCE para envio/recebimento de processos. </w:t>
      </w:r>
    </w:p>
    <w:p w14:paraId="6FEC7625" w14:textId="77777777" w:rsidR="00832E37" w:rsidRDefault="00862742" w:rsidP="00832E37">
      <w:pPr>
        <w:pStyle w:val="Nivel3"/>
        <w:numPr>
          <w:ilvl w:val="0"/>
          <w:numId w:val="0"/>
        </w:numPr>
        <w:ind w:left="284"/>
        <w:rPr>
          <w:bCs/>
          <w:sz w:val="21"/>
          <w:szCs w:val="21"/>
        </w:rPr>
      </w:pPr>
      <w:r w:rsidRPr="00862742">
        <w:rPr>
          <w:bCs/>
          <w:sz w:val="21"/>
          <w:szCs w:val="21"/>
        </w:rPr>
        <w:t xml:space="preserve">- Controlar validade de vantagens concedidas. </w:t>
      </w:r>
    </w:p>
    <w:p w14:paraId="0AB626FD" w14:textId="77777777" w:rsidR="00832E37" w:rsidRDefault="00862742" w:rsidP="00832E37">
      <w:pPr>
        <w:pStyle w:val="Nivel3"/>
        <w:numPr>
          <w:ilvl w:val="0"/>
          <w:numId w:val="0"/>
        </w:numPr>
        <w:ind w:left="284"/>
        <w:rPr>
          <w:bCs/>
          <w:sz w:val="21"/>
          <w:szCs w:val="21"/>
        </w:rPr>
      </w:pPr>
      <w:r w:rsidRPr="00862742">
        <w:rPr>
          <w:bCs/>
          <w:sz w:val="21"/>
          <w:szCs w:val="21"/>
        </w:rPr>
        <w:t xml:space="preserve">- Compensar valores recebidos e devidos durante afastamento para aposentadoria. </w:t>
      </w:r>
    </w:p>
    <w:p w14:paraId="229DE902" w14:textId="77777777" w:rsidR="00832E37" w:rsidRDefault="00862742" w:rsidP="00832E37">
      <w:pPr>
        <w:pStyle w:val="Nivel3"/>
        <w:numPr>
          <w:ilvl w:val="0"/>
          <w:numId w:val="0"/>
        </w:numPr>
        <w:ind w:left="284"/>
        <w:rPr>
          <w:bCs/>
          <w:sz w:val="21"/>
          <w:szCs w:val="21"/>
        </w:rPr>
      </w:pPr>
      <w:r w:rsidRPr="00862742">
        <w:rPr>
          <w:bCs/>
          <w:sz w:val="21"/>
          <w:szCs w:val="21"/>
        </w:rPr>
        <w:t xml:space="preserve">- Emitir Relatório de Ascensões. </w:t>
      </w:r>
    </w:p>
    <w:p w14:paraId="2FD4DFB1" w14:textId="77777777" w:rsidR="00832E37" w:rsidRDefault="00862742" w:rsidP="00832E37">
      <w:pPr>
        <w:pStyle w:val="Nivel3"/>
        <w:numPr>
          <w:ilvl w:val="0"/>
          <w:numId w:val="0"/>
        </w:numPr>
        <w:ind w:left="284"/>
        <w:rPr>
          <w:bCs/>
          <w:sz w:val="21"/>
          <w:szCs w:val="21"/>
        </w:rPr>
      </w:pPr>
      <w:r w:rsidRPr="00862742">
        <w:rPr>
          <w:bCs/>
          <w:sz w:val="21"/>
          <w:szCs w:val="21"/>
        </w:rPr>
        <w:t xml:space="preserve">- Emitir documentos automaticamente, sem intervenção manual. </w:t>
      </w:r>
    </w:p>
    <w:p w14:paraId="1AE70985" w14:textId="14965DBF" w:rsidR="00862742" w:rsidRPr="00862742" w:rsidRDefault="00862742" w:rsidP="00832E37">
      <w:pPr>
        <w:pStyle w:val="Nivel3"/>
        <w:numPr>
          <w:ilvl w:val="0"/>
          <w:numId w:val="0"/>
        </w:numPr>
        <w:ind w:left="284"/>
        <w:rPr>
          <w:bCs/>
          <w:sz w:val="21"/>
          <w:szCs w:val="21"/>
        </w:rPr>
      </w:pPr>
      <w:r w:rsidRPr="00862742">
        <w:rPr>
          <w:bCs/>
          <w:sz w:val="21"/>
          <w:szCs w:val="21"/>
        </w:rPr>
        <w:t xml:space="preserve">- Armazenar documentos nos respectivos processos, controlando alterações. </w:t>
      </w:r>
    </w:p>
    <w:p w14:paraId="2F283003" w14:textId="77777777" w:rsidR="00832E37" w:rsidRDefault="00862742" w:rsidP="00832E37">
      <w:pPr>
        <w:pStyle w:val="Nivel3"/>
        <w:numPr>
          <w:ilvl w:val="0"/>
          <w:numId w:val="0"/>
        </w:numPr>
        <w:ind w:left="284"/>
        <w:rPr>
          <w:bCs/>
          <w:sz w:val="21"/>
          <w:szCs w:val="21"/>
        </w:rPr>
      </w:pPr>
      <w:r w:rsidRPr="00862742">
        <w:rPr>
          <w:bCs/>
          <w:sz w:val="21"/>
          <w:szCs w:val="21"/>
        </w:rPr>
        <w:t xml:space="preserve">5.71 - Digitalizar e vincular documentos digitalizados nos processos, inclusive de benefícios concedidos. </w:t>
      </w:r>
    </w:p>
    <w:p w14:paraId="07195C13" w14:textId="77777777" w:rsidR="00832E37" w:rsidRDefault="00862742" w:rsidP="00832E37">
      <w:pPr>
        <w:pStyle w:val="Nivel3"/>
        <w:numPr>
          <w:ilvl w:val="0"/>
          <w:numId w:val="0"/>
        </w:numPr>
        <w:ind w:left="284"/>
        <w:rPr>
          <w:bCs/>
          <w:sz w:val="21"/>
          <w:szCs w:val="21"/>
        </w:rPr>
      </w:pPr>
      <w:r w:rsidRPr="00862742">
        <w:rPr>
          <w:bCs/>
          <w:sz w:val="21"/>
          <w:szCs w:val="21"/>
        </w:rPr>
        <w:t>- Gerar relatórios gerenciais de processos por setor, usuário, pendentes, ativos e trâmite.</w:t>
      </w:r>
    </w:p>
    <w:p w14:paraId="3DA8DC9F" w14:textId="77777777" w:rsidR="00832E37" w:rsidRDefault="00832E37" w:rsidP="00832E37">
      <w:pPr>
        <w:pStyle w:val="Nivel3"/>
        <w:numPr>
          <w:ilvl w:val="0"/>
          <w:numId w:val="0"/>
        </w:numPr>
        <w:ind w:left="284"/>
        <w:rPr>
          <w:bCs/>
          <w:sz w:val="21"/>
          <w:szCs w:val="21"/>
        </w:rPr>
      </w:pPr>
      <w:r>
        <w:rPr>
          <w:bCs/>
          <w:sz w:val="21"/>
          <w:szCs w:val="21"/>
        </w:rPr>
        <w:lastRenderedPageBreak/>
        <w:t>-</w:t>
      </w:r>
      <w:r w:rsidR="00862742" w:rsidRPr="00862742">
        <w:rPr>
          <w:bCs/>
          <w:sz w:val="21"/>
          <w:szCs w:val="21"/>
        </w:rPr>
        <w:t xml:space="preserve"> Possibilitar revisão de benefícios concedidos, controlando documentos e valores. </w:t>
      </w:r>
    </w:p>
    <w:p w14:paraId="6517B4B5" w14:textId="77777777" w:rsidR="00832E37" w:rsidRDefault="00862742" w:rsidP="00832E37">
      <w:pPr>
        <w:pStyle w:val="Nivel3"/>
        <w:numPr>
          <w:ilvl w:val="0"/>
          <w:numId w:val="0"/>
        </w:numPr>
        <w:ind w:left="284"/>
        <w:rPr>
          <w:bCs/>
          <w:sz w:val="21"/>
          <w:szCs w:val="21"/>
        </w:rPr>
      </w:pPr>
      <w:r w:rsidRPr="00862742">
        <w:rPr>
          <w:bCs/>
          <w:sz w:val="21"/>
          <w:szCs w:val="21"/>
        </w:rPr>
        <w:t xml:space="preserve">- Complementar salário-mínimo por lei nos relatórios, considerando jornada, aposentadoria proporcional e vantagens excluídas. </w:t>
      </w:r>
    </w:p>
    <w:p w14:paraId="6A4E37CC" w14:textId="77777777" w:rsidR="00832E37" w:rsidRDefault="00862742" w:rsidP="00832E37">
      <w:pPr>
        <w:pStyle w:val="Nivel3"/>
        <w:numPr>
          <w:ilvl w:val="0"/>
          <w:numId w:val="0"/>
        </w:numPr>
        <w:ind w:left="284"/>
        <w:rPr>
          <w:bCs/>
          <w:sz w:val="21"/>
          <w:szCs w:val="21"/>
        </w:rPr>
      </w:pPr>
      <w:r w:rsidRPr="00862742">
        <w:rPr>
          <w:bCs/>
          <w:sz w:val="21"/>
          <w:szCs w:val="21"/>
        </w:rPr>
        <w:t xml:space="preserve">- Associar retribuições base para pensionistas para pagamento diferenciado. </w:t>
      </w:r>
    </w:p>
    <w:p w14:paraId="14185C70" w14:textId="77777777" w:rsidR="00832E37" w:rsidRDefault="00862742" w:rsidP="00832E37">
      <w:pPr>
        <w:pStyle w:val="Nivel3"/>
        <w:numPr>
          <w:ilvl w:val="0"/>
          <w:numId w:val="0"/>
        </w:numPr>
        <w:ind w:left="284"/>
        <w:rPr>
          <w:bCs/>
          <w:sz w:val="21"/>
          <w:szCs w:val="21"/>
        </w:rPr>
      </w:pPr>
      <w:r w:rsidRPr="00862742">
        <w:rPr>
          <w:bCs/>
          <w:sz w:val="21"/>
          <w:szCs w:val="21"/>
        </w:rPr>
        <w:t xml:space="preserve">- Descontar valores de pensionistas por pensões alimentícias por decisão judicial. </w:t>
      </w:r>
    </w:p>
    <w:p w14:paraId="1A179DA4" w14:textId="77777777" w:rsidR="00832E37" w:rsidRDefault="00862742" w:rsidP="00832E37">
      <w:pPr>
        <w:pStyle w:val="Nivel3"/>
        <w:numPr>
          <w:ilvl w:val="0"/>
          <w:numId w:val="0"/>
        </w:numPr>
        <w:ind w:left="284"/>
        <w:rPr>
          <w:bCs/>
          <w:sz w:val="21"/>
          <w:szCs w:val="21"/>
        </w:rPr>
      </w:pPr>
      <w:r w:rsidRPr="00862742">
        <w:rPr>
          <w:bCs/>
          <w:sz w:val="21"/>
          <w:szCs w:val="21"/>
        </w:rPr>
        <w:t xml:space="preserve">- Incluir eventos de pagamento dos processos na folha de pagamento. </w:t>
      </w:r>
    </w:p>
    <w:p w14:paraId="7E71B5B9" w14:textId="77777777" w:rsidR="00832E37" w:rsidRDefault="00862742" w:rsidP="00832E37">
      <w:pPr>
        <w:pStyle w:val="Nivel3"/>
        <w:numPr>
          <w:ilvl w:val="0"/>
          <w:numId w:val="0"/>
        </w:numPr>
        <w:ind w:left="284"/>
        <w:rPr>
          <w:bCs/>
          <w:sz w:val="21"/>
          <w:szCs w:val="21"/>
        </w:rPr>
      </w:pPr>
      <w:r w:rsidRPr="00862742">
        <w:rPr>
          <w:bCs/>
          <w:sz w:val="21"/>
          <w:szCs w:val="21"/>
        </w:rPr>
        <w:t>- Emitir correspondências automaticamente para deferimentos/indeferimentos de benefícios, com controle de alterações.</w:t>
      </w:r>
    </w:p>
    <w:p w14:paraId="5DC3C0BF" w14:textId="77777777" w:rsidR="00832E37" w:rsidRDefault="00862742" w:rsidP="00832E37">
      <w:pPr>
        <w:pStyle w:val="Nivel3"/>
        <w:numPr>
          <w:ilvl w:val="0"/>
          <w:numId w:val="0"/>
        </w:numPr>
        <w:ind w:left="284"/>
        <w:rPr>
          <w:bCs/>
          <w:sz w:val="21"/>
          <w:szCs w:val="21"/>
        </w:rPr>
      </w:pPr>
      <w:r w:rsidRPr="00862742">
        <w:rPr>
          <w:bCs/>
          <w:sz w:val="21"/>
          <w:szCs w:val="21"/>
        </w:rPr>
        <w:t xml:space="preserve">- Cadastrar múltiplos cargos para instituidor da pensão com vantagens. </w:t>
      </w:r>
    </w:p>
    <w:p w14:paraId="4AC141B4" w14:textId="77777777" w:rsidR="00832E37" w:rsidRDefault="00862742" w:rsidP="00832E37">
      <w:pPr>
        <w:pStyle w:val="Nivel3"/>
        <w:numPr>
          <w:ilvl w:val="0"/>
          <w:numId w:val="0"/>
        </w:numPr>
        <w:ind w:left="284"/>
        <w:rPr>
          <w:bCs/>
          <w:sz w:val="21"/>
          <w:szCs w:val="21"/>
        </w:rPr>
      </w:pPr>
      <w:r w:rsidRPr="00862742">
        <w:rPr>
          <w:bCs/>
          <w:sz w:val="21"/>
          <w:szCs w:val="21"/>
        </w:rPr>
        <w:t xml:space="preserve">- Integrar com TCE para envio/recebimento de processos e controle de determinações. </w:t>
      </w:r>
    </w:p>
    <w:p w14:paraId="0F2952A5" w14:textId="77777777" w:rsidR="00832E37" w:rsidRDefault="00862742" w:rsidP="00832E37">
      <w:pPr>
        <w:pStyle w:val="Nivel3"/>
        <w:numPr>
          <w:ilvl w:val="0"/>
          <w:numId w:val="0"/>
        </w:numPr>
        <w:ind w:left="284"/>
        <w:rPr>
          <w:bCs/>
          <w:sz w:val="21"/>
          <w:szCs w:val="21"/>
        </w:rPr>
      </w:pPr>
      <w:r w:rsidRPr="00862742">
        <w:rPr>
          <w:bCs/>
          <w:sz w:val="21"/>
          <w:szCs w:val="21"/>
        </w:rPr>
        <w:t xml:space="preserve">- Calcular vantagens com diferentes critérios. </w:t>
      </w:r>
    </w:p>
    <w:p w14:paraId="0BB0537A" w14:textId="77777777" w:rsidR="00832E37" w:rsidRDefault="00862742" w:rsidP="00832E37">
      <w:pPr>
        <w:pStyle w:val="Nivel3"/>
        <w:numPr>
          <w:ilvl w:val="0"/>
          <w:numId w:val="0"/>
        </w:numPr>
        <w:ind w:left="284"/>
        <w:rPr>
          <w:bCs/>
          <w:sz w:val="21"/>
          <w:szCs w:val="21"/>
        </w:rPr>
      </w:pPr>
      <w:r w:rsidRPr="00862742">
        <w:rPr>
          <w:bCs/>
          <w:sz w:val="21"/>
          <w:szCs w:val="21"/>
        </w:rPr>
        <w:t xml:space="preserve">- Definir teto máximo para pensão e vantagens excluídas do cômputo do limite legal. </w:t>
      </w:r>
    </w:p>
    <w:p w14:paraId="403424E5" w14:textId="77777777" w:rsidR="00832E37" w:rsidRDefault="00862742" w:rsidP="00832E37">
      <w:pPr>
        <w:pStyle w:val="Nivel3"/>
        <w:numPr>
          <w:ilvl w:val="0"/>
          <w:numId w:val="0"/>
        </w:numPr>
        <w:ind w:left="284"/>
        <w:rPr>
          <w:bCs/>
          <w:sz w:val="21"/>
          <w:szCs w:val="21"/>
        </w:rPr>
      </w:pPr>
      <w:r w:rsidRPr="00862742">
        <w:rPr>
          <w:bCs/>
          <w:sz w:val="21"/>
          <w:szCs w:val="21"/>
        </w:rPr>
        <w:t xml:space="preserve">- Identificar e controlar benefícios por determinação judicial. </w:t>
      </w:r>
    </w:p>
    <w:p w14:paraId="23945E56" w14:textId="77777777" w:rsidR="00832E37" w:rsidRDefault="00862742" w:rsidP="00832E37">
      <w:pPr>
        <w:pStyle w:val="Nivel3"/>
        <w:numPr>
          <w:ilvl w:val="0"/>
          <w:numId w:val="0"/>
        </w:numPr>
        <w:ind w:left="284"/>
        <w:rPr>
          <w:bCs/>
          <w:sz w:val="21"/>
          <w:szCs w:val="21"/>
        </w:rPr>
      </w:pPr>
      <w:r w:rsidRPr="00862742">
        <w:rPr>
          <w:bCs/>
          <w:sz w:val="21"/>
          <w:szCs w:val="21"/>
        </w:rPr>
        <w:t xml:space="preserve">- Registrar e controlar validade de documentos médicos. </w:t>
      </w:r>
    </w:p>
    <w:p w14:paraId="6284C929" w14:textId="77777777" w:rsidR="00832E37" w:rsidRDefault="00862742" w:rsidP="00832E37">
      <w:pPr>
        <w:pStyle w:val="Nivel3"/>
        <w:numPr>
          <w:ilvl w:val="0"/>
          <w:numId w:val="0"/>
        </w:numPr>
        <w:ind w:left="284"/>
        <w:rPr>
          <w:bCs/>
          <w:sz w:val="21"/>
          <w:szCs w:val="21"/>
        </w:rPr>
      </w:pPr>
      <w:r w:rsidRPr="00862742">
        <w:rPr>
          <w:bCs/>
          <w:sz w:val="21"/>
          <w:szCs w:val="21"/>
        </w:rPr>
        <w:t xml:space="preserve">- Utilizar domicílio bancário para verificação de endereço informado. </w:t>
      </w:r>
    </w:p>
    <w:p w14:paraId="1EC77981" w14:textId="77777777" w:rsidR="00832E37" w:rsidRDefault="00862742" w:rsidP="00832E37">
      <w:pPr>
        <w:pStyle w:val="Nivel3"/>
        <w:numPr>
          <w:ilvl w:val="0"/>
          <w:numId w:val="0"/>
        </w:numPr>
        <w:ind w:left="284"/>
        <w:rPr>
          <w:bCs/>
          <w:sz w:val="21"/>
          <w:szCs w:val="21"/>
        </w:rPr>
      </w:pPr>
      <w:r w:rsidRPr="00862742">
        <w:rPr>
          <w:bCs/>
          <w:sz w:val="21"/>
          <w:szCs w:val="21"/>
        </w:rPr>
        <w:t>- Registrar inclusões, alterações e cancelamentos de pensão com motivo e data, incluindo novo rateio de cotas.</w:t>
      </w:r>
    </w:p>
    <w:p w14:paraId="0F28F0F5" w14:textId="77777777" w:rsidR="00832E37" w:rsidRDefault="00862742" w:rsidP="00832E37">
      <w:pPr>
        <w:pStyle w:val="Nivel3"/>
        <w:numPr>
          <w:ilvl w:val="0"/>
          <w:numId w:val="0"/>
        </w:numPr>
        <w:ind w:left="284"/>
        <w:rPr>
          <w:bCs/>
          <w:sz w:val="21"/>
          <w:szCs w:val="21"/>
        </w:rPr>
      </w:pPr>
      <w:r w:rsidRPr="00862742">
        <w:rPr>
          <w:bCs/>
          <w:sz w:val="21"/>
          <w:szCs w:val="21"/>
        </w:rPr>
        <w:t xml:space="preserve">- Consultar pensionistas pelo nome do ex-servidor para identificar processos. </w:t>
      </w:r>
    </w:p>
    <w:p w14:paraId="10F36662" w14:textId="77777777" w:rsidR="00832E37" w:rsidRDefault="00862742" w:rsidP="00832E37">
      <w:pPr>
        <w:pStyle w:val="Nivel3"/>
        <w:numPr>
          <w:ilvl w:val="0"/>
          <w:numId w:val="0"/>
        </w:numPr>
        <w:ind w:left="284"/>
        <w:rPr>
          <w:bCs/>
          <w:sz w:val="21"/>
          <w:szCs w:val="21"/>
        </w:rPr>
      </w:pPr>
      <w:r w:rsidRPr="00862742">
        <w:rPr>
          <w:bCs/>
          <w:sz w:val="21"/>
          <w:szCs w:val="21"/>
        </w:rPr>
        <w:t xml:space="preserve">- Gerar relatórios gerenciais. </w:t>
      </w:r>
    </w:p>
    <w:p w14:paraId="22C12C26" w14:textId="77777777" w:rsidR="00832E37" w:rsidRDefault="00862742" w:rsidP="00832E37">
      <w:pPr>
        <w:pStyle w:val="Nivel3"/>
        <w:numPr>
          <w:ilvl w:val="0"/>
          <w:numId w:val="0"/>
        </w:numPr>
        <w:ind w:left="284"/>
        <w:rPr>
          <w:bCs/>
          <w:sz w:val="21"/>
          <w:szCs w:val="21"/>
        </w:rPr>
      </w:pPr>
      <w:r w:rsidRPr="00862742">
        <w:rPr>
          <w:bCs/>
          <w:sz w:val="21"/>
          <w:szCs w:val="21"/>
        </w:rPr>
        <w:t xml:space="preserve">- Vincular processo à tabela de CID para casos que requeiram laudo médico. </w:t>
      </w:r>
    </w:p>
    <w:p w14:paraId="55018E2F" w14:textId="77777777" w:rsidR="00832E37" w:rsidRDefault="00862742" w:rsidP="00832E37">
      <w:pPr>
        <w:pStyle w:val="Nivel3"/>
        <w:numPr>
          <w:ilvl w:val="0"/>
          <w:numId w:val="0"/>
        </w:numPr>
        <w:ind w:left="284"/>
        <w:rPr>
          <w:bCs/>
          <w:sz w:val="21"/>
          <w:szCs w:val="21"/>
        </w:rPr>
      </w:pPr>
      <w:r w:rsidRPr="00862742">
        <w:rPr>
          <w:bCs/>
          <w:sz w:val="21"/>
          <w:szCs w:val="21"/>
        </w:rPr>
        <w:t xml:space="preserve">- Digitalizar e vincular documentos nos processos. </w:t>
      </w:r>
    </w:p>
    <w:p w14:paraId="4859B260" w14:textId="77777777" w:rsidR="00832E37" w:rsidRDefault="00862742" w:rsidP="00832E37">
      <w:pPr>
        <w:pStyle w:val="Nivel3"/>
        <w:numPr>
          <w:ilvl w:val="0"/>
          <w:numId w:val="0"/>
        </w:numPr>
        <w:ind w:left="284"/>
        <w:rPr>
          <w:bCs/>
          <w:sz w:val="21"/>
          <w:szCs w:val="21"/>
        </w:rPr>
      </w:pPr>
      <w:r w:rsidRPr="00862742">
        <w:rPr>
          <w:bCs/>
          <w:sz w:val="21"/>
          <w:szCs w:val="21"/>
        </w:rPr>
        <w:t xml:space="preserve">- Acessar informações sobre benefícios concedidos individualmente ou em grupo. </w:t>
      </w:r>
    </w:p>
    <w:p w14:paraId="4020A96D" w14:textId="77777777" w:rsidR="00832E37" w:rsidRDefault="00862742" w:rsidP="00832E37">
      <w:pPr>
        <w:pStyle w:val="Nivel3"/>
        <w:numPr>
          <w:ilvl w:val="0"/>
          <w:numId w:val="0"/>
        </w:numPr>
        <w:ind w:left="284"/>
        <w:rPr>
          <w:bCs/>
          <w:sz w:val="21"/>
          <w:szCs w:val="21"/>
        </w:rPr>
      </w:pPr>
      <w:r w:rsidRPr="00862742">
        <w:rPr>
          <w:bCs/>
          <w:sz w:val="21"/>
          <w:szCs w:val="21"/>
        </w:rPr>
        <w:t xml:space="preserve">- Emitir relatórios de despesas previdenciárias. </w:t>
      </w:r>
    </w:p>
    <w:p w14:paraId="34666710" w14:textId="77777777" w:rsidR="00832E37" w:rsidRDefault="00862742" w:rsidP="00832E37">
      <w:pPr>
        <w:pStyle w:val="Nivel3"/>
        <w:numPr>
          <w:ilvl w:val="0"/>
          <w:numId w:val="0"/>
        </w:numPr>
        <w:ind w:left="284"/>
        <w:rPr>
          <w:bCs/>
          <w:sz w:val="21"/>
          <w:szCs w:val="21"/>
        </w:rPr>
      </w:pPr>
      <w:r w:rsidRPr="00862742">
        <w:rPr>
          <w:bCs/>
          <w:sz w:val="21"/>
          <w:szCs w:val="21"/>
        </w:rPr>
        <w:t xml:space="preserve">- Cadastrar e controlar beneficiários. </w:t>
      </w:r>
    </w:p>
    <w:p w14:paraId="343BCF32" w14:textId="77777777" w:rsidR="00832E37" w:rsidRDefault="00862742" w:rsidP="00832E37">
      <w:pPr>
        <w:pStyle w:val="Nivel3"/>
        <w:numPr>
          <w:ilvl w:val="0"/>
          <w:numId w:val="0"/>
        </w:numPr>
        <w:ind w:left="284"/>
        <w:rPr>
          <w:bCs/>
          <w:sz w:val="21"/>
          <w:szCs w:val="21"/>
        </w:rPr>
      </w:pPr>
      <w:r w:rsidRPr="00862742">
        <w:rPr>
          <w:bCs/>
          <w:sz w:val="21"/>
          <w:szCs w:val="21"/>
        </w:rPr>
        <w:t xml:space="preserve">- Permitir simulação de benefícios para contribuintes/pretensos beneficiários. </w:t>
      </w:r>
    </w:p>
    <w:p w14:paraId="6674FBA0" w14:textId="77777777" w:rsidR="00832E37" w:rsidRDefault="00862742" w:rsidP="00832E37">
      <w:pPr>
        <w:pStyle w:val="Nivel3"/>
        <w:numPr>
          <w:ilvl w:val="0"/>
          <w:numId w:val="0"/>
        </w:numPr>
        <w:ind w:left="284"/>
        <w:rPr>
          <w:bCs/>
          <w:sz w:val="21"/>
          <w:szCs w:val="21"/>
        </w:rPr>
      </w:pPr>
      <w:r w:rsidRPr="00862742">
        <w:rPr>
          <w:bCs/>
          <w:sz w:val="21"/>
          <w:szCs w:val="21"/>
        </w:rPr>
        <w:t xml:space="preserve">- Acompanhar e controlar benefícios concedidos conforme regras de pensão/aposentadoria. </w:t>
      </w:r>
    </w:p>
    <w:p w14:paraId="1756AC9E" w14:textId="77777777" w:rsidR="00832E37" w:rsidRDefault="00862742" w:rsidP="00832E37">
      <w:pPr>
        <w:pStyle w:val="Nivel3"/>
        <w:numPr>
          <w:ilvl w:val="0"/>
          <w:numId w:val="0"/>
        </w:numPr>
        <w:ind w:left="284"/>
        <w:rPr>
          <w:bCs/>
          <w:sz w:val="21"/>
          <w:szCs w:val="21"/>
        </w:rPr>
      </w:pPr>
      <w:r w:rsidRPr="00862742">
        <w:rPr>
          <w:bCs/>
          <w:sz w:val="21"/>
          <w:szCs w:val="21"/>
        </w:rPr>
        <w:t xml:space="preserve">- Conceder abono de permanência e controlar cálculos e processos. </w:t>
      </w:r>
    </w:p>
    <w:p w14:paraId="4A03DFD8" w14:textId="77777777" w:rsidR="00832E37" w:rsidRDefault="00862742" w:rsidP="00832E37">
      <w:pPr>
        <w:pStyle w:val="Nivel3"/>
        <w:numPr>
          <w:ilvl w:val="0"/>
          <w:numId w:val="0"/>
        </w:numPr>
        <w:ind w:left="284"/>
        <w:rPr>
          <w:bCs/>
          <w:sz w:val="21"/>
          <w:szCs w:val="21"/>
        </w:rPr>
      </w:pPr>
      <w:r w:rsidRPr="00862742">
        <w:rPr>
          <w:bCs/>
          <w:sz w:val="21"/>
          <w:szCs w:val="21"/>
        </w:rPr>
        <w:t xml:space="preserve">- Enviar informações aos contribuintes por diversos meios de comunicação. </w:t>
      </w:r>
    </w:p>
    <w:p w14:paraId="218E5631" w14:textId="77777777" w:rsidR="00832E37" w:rsidRDefault="00862742" w:rsidP="00832E37">
      <w:pPr>
        <w:pStyle w:val="Nivel3"/>
        <w:numPr>
          <w:ilvl w:val="0"/>
          <w:numId w:val="0"/>
        </w:numPr>
        <w:ind w:left="284"/>
        <w:rPr>
          <w:bCs/>
          <w:sz w:val="21"/>
          <w:szCs w:val="21"/>
        </w:rPr>
      </w:pPr>
      <w:r w:rsidRPr="00862742">
        <w:rPr>
          <w:bCs/>
          <w:sz w:val="21"/>
          <w:szCs w:val="21"/>
        </w:rPr>
        <w:t xml:space="preserve">- Controlar exceções e adequações nos planos previdenciários conforme decisões judiciais. </w:t>
      </w:r>
    </w:p>
    <w:p w14:paraId="0DC03639" w14:textId="77777777" w:rsidR="00832E37" w:rsidRDefault="00862742" w:rsidP="00832E37">
      <w:pPr>
        <w:pStyle w:val="Nivel3"/>
        <w:numPr>
          <w:ilvl w:val="0"/>
          <w:numId w:val="0"/>
        </w:numPr>
        <w:ind w:left="284"/>
        <w:rPr>
          <w:bCs/>
          <w:sz w:val="21"/>
          <w:szCs w:val="21"/>
        </w:rPr>
      </w:pPr>
      <w:r w:rsidRPr="00862742">
        <w:rPr>
          <w:bCs/>
          <w:sz w:val="21"/>
          <w:szCs w:val="21"/>
        </w:rPr>
        <w:t>- Facilitar a devolução de valores arrecadados indevidamente por meio de Folha de Pagamento ou crédito em conta corrente.</w:t>
      </w:r>
    </w:p>
    <w:p w14:paraId="31EABFBA" w14:textId="77777777" w:rsidR="00832E37" w:rsidRDefault="00862742" w:rsidP="00832E37">
      <w:pPr>
        <w:pStyle w:val="Nivel3"/>
        <w:numPr>
          <w:ilvl w:val="0"/>
          <w:numId w:val="0"/>
        </w:numPr>
        <w:ind w:left="284"/>
        <w:rPr>
          <w:bCs/>
          <w:sz w:val="21"/>
          <w:szCs w:val="21"/>
        </w:rPr>
      </w:pPr>
      <w:r w:rsidRPr="00862742">
        <w:rPr>
          <w:bCs/>
          <w:sz w:val="21"/>
          <w:szCs w:val="21"/>
        </w:rPr>
        <w:t>- Apresentar detalhadamente e mensalmente os valores das liquidações bancárias das devoluções dos valores arrecadados indevidamente.</w:t>
      </w:r>
    </w:p>
    <w:p w14:paraId="5668677E" w14:textId="77777777" w:rsidR="00832E37" w:rsidRDefault="00862742" w:rsidP="00832E37">
      <w:pPr>
        <w:pStyle w:val="Nivel3"/>
        <w:numPr>
          <w:ilvl w:val="0"/>
          <w:numId w:val="0"/>
        </w:numPr>
        <w:ind w:left="284"/>
        <w:rPr>
          <w:bCs/>
          <w:sz w:val="21"/>
          <w:szCs w:val="21"/>
        </w:rPr>
      </w:pPr>
      <w:r w:rsidRPr="00862742">
        <w:rPr>
          <w:bCs/>
          <w:sz w:val="21"/>
          <w:szCs w:val="21"/>
        </w:rPr>
        <w:t xml:space="preserve">- Possibilitar o armazenamento de cálculos baseados na simulação de contribuições conforme determinação judicial, em relação à contribuição efetivamente paga (precatórios). </w:t>
      </w:r>
    </w:p>
    <w:p w14:paraId="6CBD4AA6" w14:textId="77777777" w:rsidR="00832E37" w:rsidRDefault="00862742" w:rsidP="00832E37">
      <w:pPr>
        <w:pStyle w:val="Nivel3"/>
        <w:numPr>
          <w:ilvl w:val="0"/>
          <w:numId w:val="0"/>
        </w:numPr>
        <w:ind w:left="284"/>
        <w:rPr>
          <w:bCs/>
          <w:sz w:val="21"/>
          <w:szCs w:val="21"/>
        </w:rPr>
      </w:pPr>
      <w:r w:rsidRPr="00862742">
        <w:rPr>
          <w:bCs/>
          <w:sz w:val="21"/>
          <w:szCs w:val="21"/>
        </w:rPr>
        <w:lastRenderedPageBreak/>
        <w:t xml:space="preserve">- Permitir o controle de ressarcimentos. </w:t>
      </w:r>
    </w:p>
    <w:p w14:paraId="1AC31C96" w14:textId="77777777" w:rsidR="00832E37" w:rsidRDefault="00862742" w:rsidP="00832E37">
      <w:pPr>
        <w:pStyle w:val="Nivel3"/>
        <w:numPr>
          <w:ilvl w:val="0"/>
          <w:numId w:val="0"/>
        </w:numPr>
        <w:ind w:left="284"/>
        <w:rPr>
          <w:bCs/>
          <w:sz w:val="21"/>
          <w:szCs w:val="21"/>
        </w:rPr>
      </w:pPr>
      <w:r w:rsidRPr="00862742">
        <w:rPr>
          <w:bCs/>
          <w:sz w:val="21"/>
          <w:szCs w:val="21"/>
        </w:rPr>
        <w:t>- Registrar mensalmente a remuneração e o salário de contribuição e sua composição, do segurado e beneficiário, inclusive os afastados temporariamente.</w:t>
      </w:r>
    </w:p>
    <w:p w14:paraId="4666C5D1" w14:textId="77777777" w:rsidR="005C6D15" w:rsidRDefault="00862742" w:rsidP="00832E37">
      <w:pPr>
        <w:pStyle w:val="Nivel3"/>
        <w:numPr>
          <w:ilvl w:val="0"/>
          <w:numId w:val="0"/>
        </w:numPr>
        <w:ind w:left="284"/>
        <w:rPr>
          <w:bCs/>
          <w:sz w:val="21"/>
          <w:szCs w:val="21"/>
        </w:rPr>
      </w:pPr>
      <w:r w:rsidRPr="00862742">
        <w:rPr>
          <w:bCs/>
          <w:sz w:val="21"/>
          <w:szCs w:val="21"/>
        </w:rPr>
        <w:t xml:space="preserve">- Gerar a Guia de Recolhimento de Contribuições Previdenciárias GRCP, para recolhimento das contribuições previdenciárias, em formato compatível com instituições financeiras para arrecadação das receitas previdenciárias. </w:t>
      </w:r>
    </w:p>
    <w:p w14:paraId="1CFCD522" w14:textId="77777777" w:rsidR="005C6D15" w:rsidRDefault="00862742" w:rsidP="00832E37">
      <w:pPr>
        <w:pStyle w:val="Nivel3"/>
        <w:numPr>
          <w:ilvl w:val="0"/>
          <w:numId w:val="0"/>
        </w:numPr>
        <w:ind w:left="284"/>
        <w:rPr>
          <w:bCs/>
          <w:sz w:val="21"/>
          <w:szCs w:val="21"/>
        </w:rPr>
      </w:pPr>
      <w:r w:rsidRPr="00862742">
        <w:rPr>
          <w:bCs/>
          <w:sz w:val="21"/>
          <w:szCs w:val="21"/>
        </w:rPr>
        <w:t xml:space="preserve">- Atualizar monetariamente, juros e multas das contribuições de servidores/empresas e contribuições patronais para os inadimplentes conforme legislação vigente. </w:t>
      </w:r>
    </w:p>
    <w:p w14:paraId="117D059B" w14:textId="77777777" w:rsidR="005C6D15" w:rsidRDefault="00862742" w:rsidP="00832E37">
      <w:pPr>
        <w:pStyle w:val="Nivel3"/>
        <w:numPr>
          <w:ilvl w:val="0"/>
          <w:numId w:val="0"/>
        </w:numPr>
        <w:ind w:left="284"/>
        <w:rPr>
          <w:bCs/>
          <w:sz w:val="21"/>
          <w:szCs w:val="21"/>
        </w:rPr>
      </w:pPr>
      <w:r w:rsidRPr="00862742">
        <w:rPr>
          <w:bCs/>
          <w:sz w:val="21"/>
          <w:szCs w:val="21"/>
        </w:rPr>
        <w:t>- Controlar e enviar cobrança de contribuição do Segurado e Patronal, individualmente, dos servidores afastados para outros órgãos municipais estaduais e federais.</w:t>
      </w:r>
    </w:p>
    <w:p w14:paraId="5CF82ADF" w14:textId="77777777" w:rsidR="005C6D15" w:rsidRDefault="00862742" w:rsidP="00832E37">
      <w:pPr>
        <w:pStyle w:val="Nivel3"/>
        <w:numPr>
          <w:ilvl w:val="0"/>
          <w:numId w:val="0"/>
        </w:numPr>
        <w:ind w:left="284"/>
        <w:rPr>
          <w:bCs/>
          <w:sz w:val="21"/>
          <w:szCs w:val="21"/>
        </w:rPr>
      </w:pPr>
      <w:r w:rsidRPr="00862742">
        <w:rPr>
          <w:bCs/>
          <w:sz w:val="21"/>
          <w:szCs w:val="21"/>
        </w:rPr>
        <w:t xml:space="preserve">- Controlar e enviar cobrança de contribuição do Segurado e Patronal, individualmente, dos servidores afastados para interesses particulares, mediante opção do servidor. </w:t>
      </w:r>
    </w:p>
    <w:p w14:paraId="04BF63F7" w14:textId="77777777" w:rsidR="005C6D15" w:rsidRDefault="00862742" w:rsidP="00832E37">
      <w:pPr>
        <w:pStyle w:val="Nivel3"/>
        <w:numPr>
          <w:ilvl w:val="0"/>
          <w:numId w:val="0"/>
        </w:numPr>
        <w:ind w:left="284"/>
        <w:rPr>
          <w:bCs/>
          <w:sz w:val="21"/>
          <w:szCs w:val="21"/>
        </w:rPr>
      </w:pPr>
      <w:r w:rsidRPr="00862742">
        <w:rPr>
          <w:bCs/>
          <w:sz w:val="21"/>
          <w:szCs w:val="21"/>
        </w:rPr>
        <w:t xml:space="preserve">- Gerar arquivo/relação de cobrança de débitos de contribuição referentes a contribuintes sem vencimentos (ex. exoneração, insuficiência de vencimento líquido). </w:t>
      </w:r>
    </w:p>
    <w:p w14:paraId="2C64E405" w14:textId="13EB07E0" w:rsidR="00862742" w:rsidRPr="00862742" w:rsidRDefault="00862742" w:rsidP="00832E37">
      <w:pPr>
        <w:pStyle w:val="Nivel3"/>
        <w:numPr>
          <w:ilvl w:val="0"/>
          <w:numId w:val="0"/>
        </w:numPr>
        <w:ind w:left="284"/>
        <w:rPr>
          <w:bCs/>
          <w:sz w:val="21"/>
          <w:szCs w:val="21"/>
        </w:rPr>
      </w:pPr>
      <w:r w:rsidRPr="00862742">
        <w:rPr>
          <w:bCs/>
          <w:sz w:val="21"/>
          <w:szCs w:val="21"/>
        </w:rPr>
        <w:t xml:space="preserve">- Enviar e controlar cobrança de débito de contribuição, diretamente em Folha de Pagamento, boleto, débito em conta bancária, entre outros, conforme a situação exigida </w:t>
      </w:r>
      <w:r w:rsidRPr="00292942">
        <w:rPr>
          <w:bCs/>
          <w:sz w:val="21"/>
          <w:szCs w:val="21"/>
        </w:rPr>
        <w:t>para cad</w:t>
      </w:r>
      <w:r w:rsidR="00292942" w:rsidRPr="00292942">
        <w:rPr>
          <w:bCs/>
          <w:sz w:val="21"/>
          <w:szCs w:val="21"/>
        </w:rPr>
        <w:t>a servidor.</w:t>
      </w:r>
      <w:r w:rsidRPr="00862742">
        <w:rPr>
          <w:bCs/>
          <w:sz w:val="21"/>
          <w:szCs w:val="21"/>
        </w:rPr>
        <w:t xml:space="preserve"> </w:t>
      </w:r>
    </w:p>
    <w:p w14:paraId="149ACD70" w14:textId="77777777" w:rsidR="005C6D15" w:rsidRDefault="00862742" w:rsidP="005C6D15">
      <w:pPr>
        <w:pStyle w:val="Nivel3"/>
        <w:numPr>
          <w:ilvl w:val="0"/>
          <w:numId w:val="0"/>
        </w:numPr>
        <w:ind w:left="284"/>
        <w:rPr>
          <w:bCs/>
          <w:sz w:val="21"/>
          <w:szCs w:val="21"/>
        </w:rPr>
      </w:pPr>
      <w:r w:rsidRPr="00862742">
        <w:rPr>
          <w:bCs/>
          <w:sz w:val="21"/>
          <w:szCs w:val="21"/>
        </w:rPr>
        <w:t xml:space="preserve">5.72 - Registrar e controlar falecimento de segurados e beneficiários. </w:t>
      </w:r>
    </w:p>
    <w:p w14:paraId="632A987A"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histórico de trabalho dos servidores para cálculo de tempo de contribuição e consulta previdenciária. </w:t>
      </w:r>
    </w:p>
    <w:p w14:paraId="480B3938" w14:textId="77777777" w:rsidR="005C6D15" w:rsidRDefault="00862742" w:rsidP="005C6D15">
      <w:pPr>
        <w:pStyle w:val="Nivel3"/>
        <w:numPr>
          <w:ilvl w:val="0"/>
          <w:numId w:val="0"/>
        </w:numPr>
        <w:ind w:left="284"/>
        <w:rPr>
          <w:bCs/>
          <w:sz w:val="21"/>
          <w:szCs w:val="21"/>
        </w:rPr>
      </w:pPr>
      <w:r w:rsidRPr="00862742">
        <w:rPr>
          <w:bCs/>
          <w:sz w:val="21"/>
          <w:szCs w:val="21"/>
        </w:rPr>
        <w:t xml:space="preserve">- Aplicar regras de negócio para validação de dados cadastrais. </w:t>
      </w:r>
    </w:p>
    <w:p w14:paraId="77119C07"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relatórios gerenciais e estatísticos para acompanhamento dos processos de benefícios. </w:t>
      </w:r>
    </w:p>
    <w:p w14:paraId="0BBDCF4F"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e manter dados para emissão de declaração de salário-família. </w:t>
      </w:r>
    </w:p>
    <w:p w14:paraId="0D16D8AA" w14:textId="77777777" w:rsidR="005C6D15" w:rsidRDefault="00862742" w:rsidP="005C6D15">
      <w:pPr>
        <w:pStyle w:val="Nivel3"/>
        <w:numPr>
          <w:ilvl w:val="0"/>
          <w:numId w:val="0"/>
        </w:numPr>
        <w:ind w:left="284"/>
        <w:rPr>
          <w:bCs/>
          <w:sz w:val="21"/>
          <w:szCs w:val="21"/>
        </w:rPr>
      </w:pPr>
      <w:r w:rsidRPr="00862742">
        <w:rPr>
          <w:bCs/>
          <w:sz w:val="21"/>
          <w:szCs w:val="21"/>
        </w:rPr>
        <w:t xml:space="preserve">- Emitir declaração para salário-família. </w:t>
      </w:r>
    </w:p>
    <w:p w14:paraId="3C6C2C36" w14:textId="77777777" w:rsidR="005C6D15" w:rsidRDefault="00862742" w:rsidP="005C6D15">
      <w:pPr>
        <w:pStyle w:val="Nivel3"/>
        <w:numPr>
          <w:ilvl w:val="0"/>
          <w:numId w:val="0"/>
        </w:numPr>
        <w:ind w:left="284"/>
        <w:rPr>
          <w:bCs/>
          <w:sz w:val="21"/>
          <w:szCs w:val="21"/>
        </w:rPr>
      </w:pPr>
      <w:r w:rsidRPr="00862742">
        <w:rPr>
          <w:bCs/>
          <w:sz w:val="21"/>
          <w:szCs w:val="21"/>
        </w:rPr>
        <w:t xml:space="preserve">- Emitir declaração/certidão de dependente, "Nada Consta" e PIS/PASEP. </w:t>
      </w:r>
    </w:p>
    <w:p w14:paraId="3C9B0FAB"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representante legal do dependente, quando necessário. </w:t>
      </w:r>
    </w:p>
    <w:p w14:paraId="4ED41FA7" w14:textId="77777777" w:rsidR="005C6D15" w:rsidRDefault="00862742" w:rsidP="005C6D15">
      <w:pPr>
        <w:pStyle w:val="Nivel3"/>
        <w:numPr>
          <w:ilvl w:val="0"/>
          <w:numId w:val="0"/>
        </w:numPr>
        <w:ind w:left="284"/>
        <w:rPr>
          <w:bCs/>
          <w:sz w:val="21"/>
          <w:szCs w:val="21"/>
        </w:rPr>
      </w:pPr>
      <w:r w:rsidRPr="00862742">
        <w:rPr>
          <w:bCs/>
          <w:sz w:val="21"/>
          <w:szCs w:val="21"/>
        </w:rPr>
        <w:t xml:space="preserve">- Manter e consultar ficha funcional e financeira dos servidores ativos. </w:t>
      </w:r>
    </w:p>
    <w:p w14:paraId="075FFCE3"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relatórios gerenciais e operacionais para acompanhamento dos processos de benefícios. </w:t>
      </w:r>
    </w:p>
    <w:p w14:paraId="7CBE9DBC" w14:textId="77777777" w:rsidR="005C6D15" w:rsidRDefault="00862742" w:rsidP="005C6D15">
      <w:pPr>
        <w:pStyle w:val="Nivel3"/>
        <w:numPr>
          <w:ilvl w:val="0"/>
          <w:numId w:val="0"/>
        </w:numPr>
        <w:ind w:left="284"/>
        <w:rPr>
          <w:bCs/>
          <w:sz w:val="21"/>
          <w:szCs w:val="21"/>
        </w:rPr>
      </w:pPr>
      <w:r w:rsidRPr="00862742">
        <w:rPr>
          <w:bCs/>
          <w:sz w:val="21"/>
          <w:szCs w:val="21"/>
        </w:rPr>
        <w:t xml:space="preserve">- Manter e consultar dados pessoais e financeiros de pensionistas, dependentes e beneficiários. </w:t>
      </w:r>
    </w:p>
    <w:p w14:paraId="70A3CB64" w14:textId="77777777" w:rsidR="005C6D15" w:rsidRDefault="00862742" w:rsidP="005C6D15">
      <w:pPr>
        <w:pStyle w:val="Nivel3"/>
        <w:numPr>
          <w:ilvl w:val="0"/>
          <w:numId w:val="0"/>
        </w:numPr>
        <w:ind w:left="284"/>
        <w:rPr>
          <w:bCs/>
          <w:sz w:val="21"/>
          <w:szCs w:val="21"/>
        </w:rPr>
      </w:pPr>
      <w:r w:rsidRPr="00862742">
        <w:rPr>
          <w:bCs/>
          <w:sz w:val="21"/>
          <w:szCs w:val="21"/>
        </w:rPr>
        <w:t xml:space="preserve">- Informar remunerações para cálculo de média contributiva conforme legislação. </w:t>
      </w:r>
    </w:p>
    <w:p w14:paraId="18191744" w14:textId="77777777" w:rsidR="005C6D15" w:rsidRDefault="00862742" w:rsidP="005C6D15">
      <w:pPr>
        <w:pStyle w:val="Nivel3"/>
        <w:numPr>
          <w:ilvl w:val="0"/>
          <w:numId w:val="0"/>
        </w:numPr>
        <w:ind w:left="284"/>
        <w:rPr>
          <w:bCs/>
          <w:sz w:val="21"/>
          <w:szCs w:val="21"/>
        </w:rPr>
      </w:pPr>
      <w:r w:rsidRPr="00862742">
        <w:rPr>
          <w:bCs/>
          <w:sz w:val="21"/>
          <w:szCs w:val="21"/>
        </w:rPr>
        <w:t xml:space="preserve">- Consultar cargo ocupado, gratificações e tempo de contribuição. </w:t>
      </w:r>
    </w:p>
    <w:p w14:paraId="3C8078B7" w14:textId="77777777" w:rsidR="005C6D15" w:rsidRDefault="00862742" w:rsidP="005C6D15">
      <w:pPr>
        <w:pStyle w:val="Nivel3"/>
        <w:numPr>
          <w:ilvl w:val="0"/>
          <w:numId w:val="0"/>
        </w:numPr>
        <w:ind w:left="284"/>
        <w:rPr>
          <w:bCs/>
          <w:sz w:val="21"/>
          <w:szCs w:val="21"/>
        </w:rPr>
      </w:pPr>
      <w:r w:rsidRPr="00862742">
        <w:rPr>
          <w:bCs/>
          <w:sz w:val="21"/>
          <w:szCs w:val="21"/>
        </w:rPr>
        <w:t xml:space="preserve">- Identificar regime financeiro de vinculação dos segurados ao RPPS. </w:t>
      </w:r>
    </w:p>
    <w:p w14:paraId="53E9EFB3"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 consolidado do Cadastro Previdenciário. </w:t>
      </w:r>
    </w:p>
    <w:p w14:paraId="66996751"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relatórios de auditoria de integridade dos dados do Cadastro Previdenciário. </w:t>
      </w:r>
    </w:p>
    <w:p w14:paraId="253014ED" w14:textId="77777777" w:rsidR="005C6D15" w:rsidRDefault="00862742" w:rsidP="005C6D15">
      <w:pPr>
        <w:pStyle w:val="Nivel3"/>
        <w:numPr>
          <w:ilvl w:val="0"/>
          <w:numId w:val="0"/>
        </w:numPr>
        <w:ind w:left="284"/>
        <w:rPr>
          <w:bCs/>
          <w:sz w:val="21"/>
          <w:szCs w:val="21"/>
        </w:rPr>
      </w:pPr>
      <w:r w:rsidRPr="00862742">
        <w:rPr>
          <w:bCs/>
          <w:sz w:val="21"/>
          <w:szCs w:val="21"/>
        </w:rPr>
        <w:t xml:space="preserve">- Facilitar busca de dependentes por diversos critérios. </w:t>
      </w:r>
    </w:p>
    <w:p w14:paraId="621B4E8B" w14:textId="77777777" w:rsidR="005C6D15" w:rsidRDefault="00862742" w:rsidP="005C6D15">
      <w:pPr>
        <w:pStyle w:val="Nivel3"/>
        <w:numPr>
          <w:ilvl w:val="0"/>
          <w:numId w:val="0"/>
        </w:numPr>
        <w:ind w:left="284"/>
        <w:rPr>
          <w:bCs/>
          <w:sz w:val="21"/>
          <w:szCs w:val="21"/>
        </w:rPr>
      </w:pPr>
      <w:r w:rsidRPr="00862742">
        <w:rPr>
          <w:bCs/>
          <w:sz w:val="21"/>
          <w:szCs w:val="21"/>
        </w:rPr>
        <w:t xml:space="preserve">- Registrar fotografias dos segurados no cadastro individual. </w:t>
      </w:r>
    </w:p>
    <w:p w14:paraId="4E6C3A86"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acesso aos cadastros para evitar alterações indevidas. </w:t>
      </w:r>
    </w:p>
    <w:p w14:paraId="32D2F1E3" w14:textId="77777777" w:rsidR="005C6D15" w:rsidRDefault="00862742" w:rsidP="005C6D15">
      <w:pPr>
        <w:pStyle w:val="Nivel3"/>
        <w:numPr>
          <w:ilvl w:val="0"/>
          <w:numId w:val="0"/>
        </w:numPr>
        <w:ind w:left="284"/>
        <w:rPr>
          <w:bCs/>
          <w:sz w:val="21"/>
          <w:szCs w:val="21"/>
        </w:rPr>
      </w:pPr>
      <w:r w:rsidRPr="00862742">
        <w:rPr>
          <w:bCs/>
          <w:sz w:val="21"/>
          <w:szCs w:val="21"/>
        </w:rPr>
        <w:lastRenderedPageBreak/>
        <w:t xml:space="preserve">- Inserir informações de publicações e simular concessão de benefícios. </w:t>
      </w:r>
    </w:p>
    <w:p w14:paraId="40FDAFF4" w14:textId="77777777" w:rsidR="005C6D15" w:rsidRDefault="00862742" w:rsidP="005C6D15">
      <w:pPr>
        <w:pStyle w:val="Nivel3"/>
        <w:numPr>
          <w:ilvl w:val="0"/>
          <w:numId w:val="0"/>
        </w:numPr>
        <w:ind w:left="284"/>
        <w:rPr>
          <w:bCs/>
          <w:sz w:val="21"/>
          <w:szCs w:val="21"/>
        </w:rPr>
      </w:pPr>
      <w:r w:rsidRPr="00862742">
        <w:rPr>
          <w:bCs/>
          <w:sz w:val="21"/>
          <w:szCs w:val="21"/>
        </w:rPr>
        <w:t xml:space="preserve">- Apurar tempo de contribuição conforme legislação. </w:t>
      </w:r>
    </w:p>
    <w:p w14:paraId="5BEA549F" w14:textId="77777777" w:rsidR="005C6D15" w:rsidRDefault="00862742" w:rsidP="005C6D15">
      <w:pPr>
        <w:pStyle w:val="Nivel3"/>
        <w:numPr>
          <w:ilvl w:val="0"/>
          <w:numId w:val="0"/>
        </w:numPr>
        <w:ind w:left="284"/>
        <w:rPr>
          <w:bCs/>
          <w:sz w:val="21"/>
          <w:szCs w:val="21"/>
        </w:rPr>
      </w:pPr>
      <w:r w:rsidRPr="00862742">
        <w:rPr>
          <w:bCs/>
          <w:sz w:val="21"/>
          <w:szCs w:val="21"/>
        </w:rPr>
        <w:t xml:space="preserve">- Simular aposentadoria de acordo com a carreira do servidor. </w:t>
      </w:r>
    </w:p>
    <w:p w14:paraId="5069D39D" w14:textId="77777777" w:rsidR="005C6D15" w:rsidRDefault="00862742" w:rsidP="005C6D15">
      <w:pPr>
        <w:pStyle w:val="Nivel3"/>
        <w:numPr>
          <w:ilvl w:val="0"/>
          <w:numId w:val="0"/>
        </w:numPr>
        <w:ind w:left="284"/>
        <w:rPr>
          <w:bCs/>
          <w:sz w:val="21"/>
          <w:szCs w:val="21"/>
        </w:rPr>
      </w:pPr>
      <w:r w:rsidRPr="00862742">
        <w:rPr>
          <w:bCs/>
          <w:sz w:val="21"/>
          <w:szCs w:val="21"/>
        </w:rPr>
        <w:t xml:space="preserve">- Realizar simulação em massa para controle de benefícios. </w:t>
      </w:r>
    </w:p>
    <w:p w14:paraId="306CD4C4"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 descritivo dos tempos de contribuição utilizados na simulação. </w:t>
      </w:r>
    </w:p>
    <w:p w14:paraId="6DCC1989"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 com valor do provento de aposentadoria para regra específica. </w:t>
      </w:r>
    </w:p>
    <w:p w14:paraId="44C68C39" w14:textId="77777777" w:rsidR="005C6D15" w:rsidRDefault="00862742" w:rsidP="005C6D15">
      <w:pPr>
        <w:pStyle w:val="Nivel3"/>
        <w:numPr>
          <w:ilvl w:val="0"/>
          <w:numId w:val="0"/>
        </w:numPr>
        <w:ind w:left="284"/>
        <w:rPr>
          <w:bCs/>
          <w:sz w:val="21"/>
          <w:szCs w:val="21"/>
        </w:rPr>
      </w:pPr>
      <w:r w:rsidRPr="00862742">
        <w:rPr>
          <w:bCs/>
          <w:sz w:val="21"/>
          <w:szCs w:val="21"/>
        </w:rPr>
        <w:t xml:space="preserve">- Emitir memória de cálculo do benefício. </w:t>
      </w:r>
    </w:p>
    <w:p w14:paraId="1E74351A" w14:textId="77777777" w:rsidR="005C6D15" w:rsidRDefault="00862742" w:rsidP="005C6D15">
      <w:pPr>
        <w:pStyle w:val="Nivel3"/>
        <w:numPr>
          <w:ilvl w:val="0"/>
          <w:numId w:val="0"/>
        </w:numPr>
        <w:ind w:left="284"/>
        <w:rPr>
          <w:bCs/>
          <w:sz w:val="21"/>
          <w:szCs w:val="21"/>
        </w:rPr>
      </w:pPr>
      <w:r w:rsidRPr="00862742">
        <w:rPr>
          <w:bCs/>
          <w:sz w:val="21"/>
          <w:szCs w:val="21"/>
        </w:rPr>
        <w:t xml:space="preserve">- Parametrizar assuntos e processos utilizados no RPPS. </w:t>
      </w:r>
    </w:p>
    <w:p w14:paraId="1CCF35C7" w14:textId="77777777" w:rsidR="005C6D15" w:rsidRDefault="00862742" w:rsidP="005C6D15">
      <w:pPr>
        <w:pStyle w:val="Nivel3"/>
        <w:numPr>
          <w:ilvl w:val="0"/>
          <w:numId w:val="0"/>
        </w:numPr>
        <w:ind w:left="284"/>
        <w:rPr>
          <w:bCs/>
          <w:sz w:val="21"/>
          <w:szCs w:val="21"/>
        </w:rPr>
      </w:pPr>
      <w:r w:rsidRPr="00862742">
        <w:rPr>
          <w:bCs/>
          <w:sz w:val="21"/>
          <w:szCs w:val="21"/>
        </w:rPr>
        <w:t xml:space="preserve">- Vincular processo à tabela de CID quando necessário. </w:t>
      </w:r>
    </w:p>
    <w:p w14:paraId="0158ADEC"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acompanhar e arquivar processos. </w:t>
      </w:r>
    </w:p>
    <w:p w14:paraId="6DD8CA7A" w14:textId="77777777" w:rsidR="005C6D15" w:rsidRDefault="00862742" w:rsidP="005C6D15">
      <w:pPr>
        <w:pStyle w:val="Nivel3"/>
        <w:numPr>
          <w:ilvl w:val="0"/>
          <w:numId w:val="0"/>
        </w:numPr>
        <w:ind w:left="284"/>
        <w:rPr>
          <w:bCs/>
          <w:sz w:val="21"/>
          <w:szCs w:val="21"/>
        </w:rPr>
      </w:pPr>
      <w:r w:rsidRPr="00862742">
        <w:rPr>
          <w:bCs/>
          <w:sz w:val="21"/>
          <w:szCs w:val="21"/>
        </w:rPr>
        <w:t xml:space="preserve">- Visualizar regras de cálculo e descrições. </w:t>
      </w:r>
    </w:p>
    <w:p w14:paraId="0C859D5E" w14:textId="77777777" w:rsidR="005C6D15" w:rsidRDefault="00862742" w:rsidP="005C6D15">
      <w:pPr>
        <w:pStyle w:val="Nivel3"/>
        <w:numPr>
          <w:ilvl w:val="0"/>
          <w:numId w:val="0"/>
        </w:numPr>
        <w:ind w:left="284"/>
        <w:rPr>
          <w:bCs/>
          <w:sz w:val="21"/>
          <w:szCs w:val="21"/>
        </w:rPr>
      </w:pPr>
      <w:r w:rsidRPr="00862742">
        <w:rPr>
          <w:bCs/>
          <w:sz w:val="21"/>
          <w:szCs w:val="21"/>
        </w:rPr>
        <w:t xml:space="preserve">- Registrar, controlar e gerenciar processos de aposentadoria. </w:t>
      </w:r>
    </w:p>
    <w:p w14:paraId="7B5C0CA5" w14:textId="77777777" w:rsidR="005C6D15" w:rsidRDefault="00862742" w:rsidP="005C6D15">
      <w:pPr>
        <w:pStyle w:val="Nivel3"/>
        <w:numPr>
          <w:ilvl w:val="0"/>
          <w:numId w:val="0"/>
        </w:numPr>
        <w:ind w:left="284"/>
        <w:rPr>
          <w:bCs/>
          <w:sz w:val="21"/>
          <w:szCs w:val="21"/>
        </w:rPr>
      </w:pPr>
      <w:r w:rsidRPr="00862742">
        <w:rPr>
          <w:bCs/>
          <w:sz w:val="21"/>
          <w:szCs w:val="21"/>
        </w:rPr>
        <w:t xml:space="preserve">- Calcular tempo de serviço, contribuição e averbação conforme legislação. </w:t>
      </w:r>
    </w:p>
    <w:p w14:paraId="2C34D347" w14:textId="77777777" w:rsidR="005C6D15" w:rsidRDefault="00862742" w:rsidP="005C6D15">
      <w:pPr>
        <w:pStyle w:val="Nivel3"/>
        <w:numPr>
          <w:ilvl w:val="0"/>
          <w:numId w:val="0"/>
        </w:numPr>
        <w:ind w:left="284"/>
        <w:rPr>
          <w:bCs/>
          <w:sz w:val="21"/>
          <w:szCs w:val="21"/>
        </w:rPr>
      </w:pPr>
      <w:r w:rsidRPr="00862742">
        <w:rPr>
          <w:bCs/>
          <w:sz w:val="21"/>
          <w:szCs w:val="21"/>
        </w:rPr>
        <w:t xml:space="preserve">- Integrar automaticamente com benefícios/vantagens. </w:t>
      </w:r>
    </w:p>
    <w:p w14:paraId="31C61684" w14:textId="77777777" w:rsidR="005C6D15" w:rsidRDefault="00862742" w:rsidP="005C6D15">
      <w:pPr>
        <w:pStyle w:val="Nivel3"/>
        <w:numPr>
          <w:ilvl w:val="0"/>
          <w:numId w:val="0"/>
        </w:numPr>
        <w:ind w:left="284"/>
        <w:rPr>
          <w:bCs/>
          <w:sz w:val="21"/>
          <w:szCs w:val="21"/>
        </w:rPr>
      </w:pPr>
      <w:r w:rsidRPr="00862742">
        <w:rPr>
          <w:bCs/>
          <w:sz w:val="21"/>
          <w:szCs w:val="21"/>
        </w:rPr>
        <w:t xml:space="preserve">- Emitir extrato completo para tempo de aposentadoria. </w:t>
      </w:r>
    </w:p>
    <w:p w14:paraId="27D08083" w14:textId="77777777" w:rsidR="005C6D15" w:rsidRDefault="00862742" w:rsidP="005C6D15">
      <w:pPr>
        <w:pStyle w:val="Nivel3"/>
        <w:numPr>
          <w:ilvl w:val="0"/>
          <w:numId w:val="0"/>
        </w:numPr>
        <w:ind w:left="284"/>
        <w:rPr>
          <w:bCs/>
          <w:sz w:val="21"/>
          <w:szCs w:val="21"/>
        </w:rPr>
      </w:pPr>
      <w:r w:rsidRPr="00862742">
        <w:rPr>
          <w:bCs/>
          <w:sz w:val="21"/>
          <w:szCs w:val="21"/>
        </w:rPr>
        <w:t xml:space="preserve">- Informar funcionários elegíveis para aposentadoria compulsória por idade. </w:t>
      </w:r>
    </w:p>
    <w:p w14:paraId="36F92671"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períodos de isenção de IR para aposentadorias por doença. </w:t>
      </w:r>
    </w:p>
    <w:p w14:paraId="19CABBA4" w14:textId="77777777" w:rsidR="005C6D15" w:rsidRDefault="00862742" w:rsidP="005C6D15">
      <w:pPr>
        <w:pStyle w:val="Nivel3"/>
        <w:numPr>
          <w:ilvl w:val="0"/>
          <w:numId w:val="0"/>
        </w:numPr>
        <w:ind w:left="284"/>
        <w:rPr>
          <w:bCs/>
          <w:sz w:val="21"/>
          <w:szCs w:val="21"/>
        </w:rPr>
      </w:pPr>
      <w:r w:rsidRPr="00862742">
        <w:rPr>
          <w:bCs/>
          <w:sz w:val="21"/>
          <w:szCs w:val="21"/>
        </w:rPr>
        <w:t xml:space="preserve">- Tratar reversão de aposentadoria com emissão automática de documentos. </w:t>
      </w:r>
    </w:p>
    <w:p w14:paraId="4B3EE794" w14:textId="77777777" w:rsidR="005C6D15" w:rsidRDefault="00862742" w:rsidP="005C6D15">
      <w:pPr>
        <w:pStyle w:val="Nivel3"/>
        <w:numPr>
          <w:ilvl w:val="0"/>
          <w:numId w:val="0"/>
        </w:numPr>
        <w:ind w:left="284"/>
        <w:rPr>
          <w:bCs/>
          <w:sz w:val="21"/>
          <w:szCs w:val="21"/>
        </w:rPr>
      </w:pPr>
      <w:r w:rsidRPr="00862742">
        <w:rPr>
          <w:bCs/>
          <w:sz w:val="21"/>
          <w:szCs w:val="21"/>
        </w:rPr>
        <w:t xml:space="preserve">- Parametrizar cálculo de vantagens da aposentadoria pela média. </w:t>
      </w:r>
    </w:p>
    <w:p w14:paraId="4F8080D5" w14:textId="77777777" w:rsidR="005C6D15" w:rsidRDefault="00862742" w:rsidP="005C6D15">
      <w:pPr>
        <w:pStyle w:val="Nivel3"/>
        <w:numPr>
          <w:ilvl w:val="0"/>
          <w:numId w:val="0"/>
        </w:numPr>
        <w:ind w:left="284"/>
        <w:rPr>
          <w:bCs/>
          <w:sz w:val="21"/>
          <w:szCs w:val="21"/>
        </w:rPr>
      </w:pPr>
      <w:r w:rsidRPr="00862742">
        <w:rPr>
          <w:bCs/>
          <w:sz w:val="21"/>
          <w:szCs w:val="21"/>
        </w:rPr>
        <w:t xml:space="preserve">- Integrar com o TCE para envio/recebimento de processos. </w:t>
      </w:r>
    </w:p>
    <w:p w14:paraId="07A4BF0B"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validade de vantagens concedidas. </w:t>
      </w:r>
    </w:p>
    <w:p w14:paraId="06B9D5DB"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e acompanhar fluxos de processos. </w:t>
      </w:r>
    </w:p>
    <w:p w14:paraId="075FC6C0" w14:textId="77777777" w:rsidR="005C6D15" w:rsidRDefault="00862742" w:rsidP="005C6D15">
      <w:pPr>
        <w:pStyle w:val="Nivel3"/>
        <w:numPr>
          <w:ilvl w:val="0"/>
          <w:numId w:val="0"/>
        </w:numPr>
        <w:ind w:left="284"/>
        <w:rPr>
          <w:bCs/>
          <w:sz w:val="21"/>
          <w:szCs w:val="21"/>
        </w:rPr>
      </w:pPr>
      <w:r w:rsidRPr="00862742">
        <w:rPr>
          <w:bCs/>
          <w:sz w:val="21"/>
          <w:szCs w:val="21"/>
        </w:rPr>
        <w:t xml:space="preserve">- Compensar valores recebidos e devidos durante afastamento para aposentadoria. </w:t>
      </w:r>
    </w:p>
    <w:p w14:paraId="609D9558"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Requerimento de Aposentadoria. </w:t>
      </w:r>
    </w:p>
    <w:p w14:paraId="51BAAC0D" w14:textId="77777777" w:rsidR="005C6D15" w:rsidRDefault="00862742" w:rsidP="005C6D15">
      <w:pPr>
        <w:pStyle w:val="Nivel3"/>
        <w:numPr>
          <w:ilvl w:val="0"/>
          <w:numId w:val="0"/>
        </w:numPr>
        <w:ind w:left="284"/>
        <w:rPr>
          <w:bCs/>
          <w:sz w:val="21"/>
          <w:szCs w:val="21"/>
        </w:rPr>
      </w:pPr>
      <w:r w:rsidRPr="00862742">
        <w:rPr>
          <w:bCs/>
          <w:sz w:val="21"/>
          <w:szCs w:val="21"/>
        </w:rPr>
        <w:t xml:space="preserve">- Emitir Quadro de Tempo de Contribuição. </w:t>
      </w:r>
    </w:p>
    <w:p w14:paraId="57159718"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 de Ascensões. </w:t>
      </w:r>
    </w:p>
    <w:p w14:paraId="0428CAF1" w14:textId="77777777" w:rsidR="005C6D15" w:rsidRDefault="00862742" w:rsidP="005C6D15">
      <w:pPr>
        <w:pStyle w:val="Nivel3"/>
        <w:numPr>
          <w:ilvl w:val="0"/>
          <w:numId w:val="0"/>
        </w:numPr>
        <w:ind w:left="284"/>
        <w:rPr>
          <w:bCs/>
          <w:sz w:val="21"/>
          <w:szCs w:val="21"/>
        </w:rPr>
      </w:pPr>
      <w:r w:rsidRPr="00862742">
        <w:rPr>
          <w:bCs/>
          <w:sz w:val="21"/>
          <w:szCs w:val="21"/>
        </w:rPr>
        <w:t xml:space="preserve">- Emitir Opção e Termo de mais de uma regra. </w:t>
      </w:r>
    </w:p>
    <w:p w14:paraId="6EA2C03A"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 de Cálculo do Benefício Médio. </w:t>
      </w:r>
    </w:p>
    <w:p w14:paraId="6C24C505" w14:textId="77777777" w:rsidR="005C6D15" w:rsidRDefault="00862742" w:rsidP="005C6D15">
      <w:pPr>
        <w:pStyle w:val="Nivel3"/>
        <w:numPr>
          <w:ilvl w:val="0"/>
          <w:numId w:val="0"/>
        </w:numPr>
        <w:ind w:left="284"/>
        <w:rPr>
          <w:bCs/>
          <w:sz w:val="21"/>
          <w:szCs w:val="21"/>
        </w:rPr>
      </w:pPr>
      <w:r w:rsidRPr="00862742">
        <w:rPr>
          <w:bCs/>
          <w:sz w:val="21"/>
          <w:szCs w:val="21"/>
        </w:rPr>
        <w:t xml:space="preserve">- Emitir documentos automaticamente, sem intervenção manual. </w:t>
      </w:r>
    </w:p>
    <w:p w14:paraId="0470F29A" w14:textId="77777777" w:rsidR="005C6D15" w:rsidRDefault="00862742" w:rsidP="005C6D15">
      <w:pPr>
        <w:pStyle w:val="Nivel3"/>
        <w:numPr>
          <w:ilvl w:val="0"/>
          <w:numId w:val="0"/>
        </w:numPr>
        <w:ind w:left="284"/>
        <w:rPr>
          <w:bCs/>
          <w:sz w:val="21"/>
          <w:szCs w:val="21"/>
        </w:rPr>
      </w:pPr>
      <w:r w:rsidRPr="00862742">
        <w:rPr>
          <w:bCs/>
          <w:sz w:val="21"/>
          <w:szCs w:val="21"/>
        </w:rPr>
        <w:t xml:space="preserve">- Armazenar documentos nos respectivos processos, controlando alterações. </w:t>
      </w:r>
    </w:p>
    <w:p w14:paraId="61B0FD40" w14:textId="77777777" w:rsidR="005C6D15" w:rsidRDefault="00862742" w:rsidP="005C6D15">
      <w:pPr>
        <w:pStyle w:val="Nivel3"/>
        <w:numPr>
          <w:ilvl w:val="0"/>
          <w:numId w:val="0"/>
        </w:numPr>
        <w:ind w:left="284"/>
        <w:rPr>
          <w:bCs/>
          <w:sz w:val="21"/>
          <w:szCs w:val="21"/>
        </w:rPr>
      </w:pPr>
      <w:r w:rsidRPr="00862742">
        <w:rPr>
          <w:bCs/>
          <w:sz w:val="21"/>
          <w:szCs w:val="21"/>
        </w:rPr>
        <w:t xml:space="preserve">- Digitalizar e vincular documentos digitalizados nos processos, inclusive de benefícios concedidos. </w:t>
      </w:r>
    </w:p>
    <w:p w14:paraId="5ADCA6BE" w14:textId="77777777" w:rsidR="005C6D15" w:rsidRDefault="00862742" w:rsidP="005C6D15">
      <w:pPr>
        <w:pStyle w:val="Nivel3"/>
        <w:numPr>
          <w:ilvl w:val="0"/>
          <w:numId w:val="0"/>
        </w:numPr>
        <w:ind w:left="284"/>
        <w:rPr>
          <w:bCs/>
          <w:sz w:val="21"/>
          <w:szCs w:val="21"/>
        </w:rPr>
      </w:pPr>
      <w:r w:rsidRPr="00862742">
        <w:rPr>
          <w:bCs/>
          <w:sz w:val="21"/>
          <w:szCs w:val="21"/>
        </w:rPr>
        <w:t>- Gerar relatórios gerenciais de processos por setor, usuário, pendentes, ativos e trâmite.</w:t>
      </w:r>
    </w:p>
    <w:p w14:paraId="46247AEB" w14:textId="77777777" w:rsidR="005C6D15" w:rsidRDefault="005C6D15" w:rsidP="005C6D15">
      <w:pPr>
        <w:pStyle w:val="Nivel3"/>
        <w:numPr>
          <w:ilvl w:val="0"/>
          <w:numId w:val="0"/>
        </w:numPr>
        <w:ind w:left="284"/>
        <w:rPr>
          <w:bCs/>
          <w:sz w:val="21"/>
          <w:szCs w:val="21"/>
        </w:rPr>
      </w:pPr>
      <w:r>
        <w:rPr>
          <w:bCs/>
          <w:sz w:val="21"/>
          <w:szCs w:val="21"/>
        </w:rPr>
        <w:lastRenderedPageBreak/>
        <w:t xml:space="preserve">- </w:t>
      </w:r>
      <w:r w:rsidR="00862742" w:rsidRPr="00862742">
        <w:rPr>
          <w:bCs/>
          <w:sz w:val="21"/>
          <w:szCs w:val="21"/>
        </w:rPr>
        <w:t xml:space="preserve">Possibilitar revisão de benefícios concedidos, controlando documentos e valores. </w:t>
      </w:r>
    </w:p>
    <w:p w14:paraId="749E68B2" w14:textId="77777777" w:rsidR="005C6D15" w:rsidRDefault="00862742" w:rsidP="005C6D15">
      <w:pPr>
        <w:pStyle w:val="Nivel3"/>
        <w:numPr>
          <w:ilvl w:val="0"/>
          <w:numId w:val="0"/>
        </w:numPr>
        <w:ind w:left="284"/>
        <w:rPr>
          <w:bCs/>
          <w:sz w:val="21"/>
          <w:szCs w:val="21"/>
        </w:rPr>
      </w:pPr>
      <w:r w:rsidRPr="00862742">
        <w:rPr>
          <w:bCs/>
          <w:sz w:val="21"/>
          <w:szCs w:val="21"/>
        </w:rPr>
        <w:t>- Complementar salário-mínimo por lei nos relatórios, considerando jornada, aposentadoria proporcional e vantagens excluídas.</w:t>
      </w:r>
    </w:p>
    <w:p w14:paraId="4203764E" w14:textId="77777777" w:rsidR="005C6D15" w:rsidRDefault="00862742" w:rsidP="005C6D15">
      <w:pPr>
        <w:pStyle w:val="Nivel3"/>
        <w:numPr>
          <w:ilvl w:val="0"/>
          <w:numId w:val="0"/>
        </w:numPr>
        <w:ind w:left="284"/>
        <w:rPr>
          <w:bCs/>
          <w:sz w:val="21"/>
          <w:szCs w:val="21"/>
        </w:rPr>
      </w:pPr>
      <w:r w:rsidRPr="00862742">
        <w:rPr>
          <w:bCs/>
          <w:sz w:val="21"/>
          <w:szCs w:val="21"/>
        </w:rPr>
        <w:t xml:space="preserve">- Associar retribuições base para pensionistas para pagamento diferenciado. </w:t>
      </w:r>
    </w:p>
    <w:p w14:paraId="67A655ED" w14:textId="77777777" w:rsidR="005C6D15" w:rsidRDefault="00862742" w:rsidP="005C6D15">
      <w:pPr>
        <w:pStyle w:val="Nivel3"/>
        <w:numPr>
          <w:ilvl w:val="0"/>
          <w:numId w:val="0"/>
        </w:numPr>
        <w:ind w:left="284"/>
        <w:rPr>
          <w:bCs/>
          <w:sz w:val="21"/>
          <w:szCs w:val="21"/>
        </w:rPr>
      </w:pPr>
      <w:r w:rsidRPr="00862742">
        <w:rPr>
          <w:bCs/>
          <w:sz w:val="21"/>
          <w:szCs w:val="21"/>
        </w:rPr>
        <w:t>- Descontar valores de pensionistas por pensões alimentícias por decisão judicial.</w:t>
      </w:r>
    </w:p>
    <w:p w14:paraId="358C7034" w14:textId="6AE29292" w:rsidR="00862742" w:rsidRDefault="00862742" w:rsidP="005C6D15">
      <w:pPr>
        <w:pStyle w:val="Nivel3"/>
        <w:numPr>
          <w:ilvl w:val="0"/>
          <w:numId w:val="0"/>
        </w:numPr>
        <w:ind w:left="284"/>
        <w:rPr>
          <w:bCs/>
          <w:sz w:val="21"/>
          <w:szCs w:val="21"/>
        </w:rPr>
      </w:pPr>
      <w:r w:rsidRPr="00292942">
        <w:rPr>
          <w:bCs/>
          <w:sz w:val="21"/>
          <w:szCs w:val="21"/>
        </w:rPr>
        <w:t>- P</w:t>
      </w:r>
      <w:r w:rsidR="00292942" w:rsidRPr="00292942">
        <w:rPr>
          <w:bCs/>
          <w:sz w:val="21"/>
          <w:szCs w:val="21"/>
        </w:rPr>
        <w:t>arametrizar regras de concessão de benefícios e critérios de pagamento.</w:t>
      </w:r>
      <w:r w:rsidRPr="00862742">
        <w:rPr>
          <w:bCs/>
          <w:sz w:val="21"/>
          <w:szCs w:val="21"/>
        </w:rPr>
        <w:t xml:space="preserve"> </w:t>
      </w:r>
    </w:p>
    <w:p w14:paraId="30E20262" w14:textId="77777777" w:rsidR="005C6D15" w:rsidRDefault="00862742" w:rsidP="005C6D15">
      <w:pPr>
        <w:pStyle w:val="Nivel3"/>
        <w:numPr>
          <w:ilvl w:val="0"/>
          <w:numId w:val="0"/>
        </w:numPr>
        <w:ind w:left="284"/>
        <w:rPr>
          <w:bCs/>
          <w:sz w:val="21"/>
          <w:szCs w:val="21"/>
        </w:rPr>
      </w:pPr>
      <w:r w:rsidRPr="00862742">
        <w:rPr>
          <w:bCs/>
          <w:sz w:val="21"/>
          <w:szCs w:val="21"/>
        </w:rPr>
        <w:t xml:space="preserve">5.73 - Incluir eventos de pagamento dos processos na folha de pagamento. </w:t>
      </w:r>
    </w:p>
    <w:p w14:paraId="6DBC4D1C"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e acompanhar fluxos de processos, arquivamento incluso. </w:t>
      </w:r>
    </w:p>
    <w:p w14:paraId="2D531BAC" w14:textId="77777777" w:rsidR="005C6D15" w:rsidRDefault="00862742" w:rsidP="005C6D15">
      <w:pPr>
        <w:pStyle w:val="Nivel3"/>
        <w:numPr>
          <w:ilvl w:val="0"/>
          <w:numId w:val="0"/>
        </w:numPr>
        <w:ind w:left="284"/>
        <w:rPr>
          <w:bCs/>
          <w:sz w:val="21"/>
          <w:szCs w:val="21"/>
        </w:rPr>
      </w:pPr>
      <w:r w:rsidRPr="00862742">
        <w:rPr>
          <w:bCs/>
          <w:sz w:val="21"/>
          <w:szCs w:val="21"/>
        </w:rPr>
        <w:t xml:space="preserve">- Emitir correspondências automaticamente para deferimentos/indeferimentos de benefícios, com controle de alterações. </w:t>
      </w:r>
    </w:p>
    <w:p w14:paraId="034841E6" w14:textId="77777777" w:rsidR="005C6D15" w:rsidRDefault="00862742" w:rsidP="005C6D15">
      <w:pPr>
        <w:pStyle w:val="Nivel3"/>
        <w:numPr>
          <w:ilvl w:val="0"/>
          <w:numId w:val="0"/>
        </w:numPr>
        <w:ind w:left="284"/>
        <w:rPr>
          <w:bCs/>
          <w:sz w:val="21"/>
          <w:szCs w:val="21"/>
        </w:rPr>
      </w:pPr>
      <w:r w:rsidRPr="00862742">
        <w:rPr>
          <w:bCs/>
          <w:sz w:val="21"/>
          <w:szCs w:val="21"/>
        </w:rPr>
        <w:t xml:space="preserve">- Simular cálculo de vantagens e valores desde a data do óbito. </w:t>
      </w:r>
    </w:p>
    <w:p w14:paraId="61672A67"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temporalmente validade de vantagens concedidas. </w:t>
      </w:r>
    </w:p>
    <w:p w14:paraId="7334E373"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múltiplos cargos para instituidor da pensão com vantagens. </w:t>
      </w:r>
    </w:p>
    <w:p w14:paraId="504612A7" w14:textId="77777777" w:rsidR="005C6D15" w:rsidRDefault="00862742" w:rsidP="005C6D15">
      <w:pPr>
        <w:pStyle w:val="Nivel3"/>
        <w:numPr>
          <w:ilvl w:val="0"/>
          <w:numId w:val="0"/>
        </w:numPr>
        <w:ind w:left="284"/>
        <w:rPr>
          <w:bCs/>
          <w:sz w:val="21"/>
          <w:szCs w:val="21"/>
        </w:rPr>
      </w:pPr>
      <w:r w:rsidRPr="00862742">
        <w:rPr>
          <w:bCs/>
          <w:sz w:val="21"/>
          <w:szCs w:val="21"/>
        </w:rPr>
        <w:t xml:space="preserve">- Elaborar documentos de despacho para diversos processos, com envio automático para aprovação. </w:t>
      </w:r>
    </w:p>
    <w:p w14:paraId="43FD7869" w14:textId="77777777" w:rsidR="005C6D15" w:rsidRDefault="00862742" w:rsidP="005C6D15">
      <w:pPr>
        <w:pStyle w:val="Nivel3"/>
        <w:numPr>
          <w:ilvl w:val="0"/>
          <w:numId w:val="0"/>
        </w:numPr>
        <w:ind w:left="284"/>
        <w:rPr>
          <w:bCs/>
          <w:sz w:val="21"/>
          <w:szCs w:val="21"/>
        </w:rPr>
      </w:pPr>
      <w:r w:rsidRPr="00862742">
        <w:rPr>
          <w:bCs/>
          <w:sz w:val="21"/>
          <w:szCs w:val="21"/>
        </w:rPr>
        <w:t xml:space="preserve">- Integrar com TCE para envio/recebimento de processos e controle de determinações. </w:t>
      </w:r>
    </w:p>
    <w:p w14:paraId="6626F61B" w14:textId="77777777" w:rsidR="005C6D15" w:rsidRDefault="00862742" w:rsidP="005C6D15">
      <w:pPr>
        <w:pStyle w:val="Nivel3"/>
        <w:numPr>
          <w:ilvl w:val="0"/>
          <w:numId w:val="0"/>
        </w:numPr>
        <w:ind w:left="284"/>
        <w:rPr>
          <w:bCs/>
          <w:sz w:val="21"/>
          <w:szCs w:val="21"/>
        </w:rPr>
      </w:pPr>
      <w:r w:rsidRPr="00862742">
        <w:rPr>
          <w:bCs/>
          <w:sz w:val="21"/>
          <w:szCs w:val="21"/>
        </w:rPr>
        <w:t xml:space="preserve">- Calcular vantagens com diferentes critérios. </w:t>
      </w:r>
    </w:p>
    <w:p w14:paraId="158ADE92" w14:textId="77777777" w:rsidR="005C6D15" w:rsidRDefault="00862742" w:rsidP="005C6D15">
      <w:pPr>
        <w:pStyle w:val="Nivel3"/>
        <w:numPr>
          <w:ilvl w:val="0"/>
          <w:numId w:val="0"/>
        </w:numPr>
        <w:ind w:left="284"/>
        <w:rPr>
          <w:bCs/>
          <w:sz w:val="21"/>
          <w:szCs w:val="21"/>
        </w:rPr>
      </w:pPr>
      <w:r w:rsidRPr="00862742">
        <w:rPr>
          <w:bCs/>
          <w:sz w:val="21"/>
          <w:szCs w:val="21"/>
        </w:rPr>
        <w:t xml:space="preserve">- Definir teto máximo para pensão e vantagens excluídas do cômputo do limite legal. </w:t>
      </w:r>
    </w:p>
    <w:p w14:paraId="37ACD686" w14:textId="77777777" w:rsidR="005C6D15" w:rsidRDefault="00862742" w:rsidP="005C6D15">
      <w:pPr>
        <w:pStyle w:val="Nivel3"/>
        <w:numPr>
          <w:ilvl w:val="0"/>
          <w:numId w:val="0"/>
        </w:numPr>
        <w:ind w:left="284"/>
        <w:rPr>
          <w:bCs/>
          <w:sz w:val="21"/>
          <w:szCs w:val="21"/>
        </w:rPr>
      </w:pPr>
      <w:r w:rsidRPr="00862742">
        <w:rPr>
          <w:bCs/>
          <w:sz w:val="21"/>
          <w:szCs w:val="21"/>
        </w:rPr>
        <w:t xml:space="preserve">- Identificar e controlar benefícios por determinação judicial. </w:t>
      </w:r>
    </w:p>
    <w:p w14:paraId="025AF956" w14:textId="77777777" w:rsidR="005C6D15" w:rsidRDefault="00862742" w:rsidP="005C6D15">
      <w:pPr>
        <w:pStyle w:val="Nivel3"/>
        <w:numPr>
          <w:ilvl w:val="0"/>
          <w:numId w:val="0"/>
        </w:numPr>
        <w:ind w:left="284"/>
        <w:rPr>
          <w:bCs/>
          <w:sz w:val="21"/>
          <w:szCs w:val="21"/>
        </w:rPr>
      </w:pPr>
      <w:r w:rsidRPr="00862742">
        <w:rPr>
          <w:bCs/>
          <w:sz w:val="21"/>
          <w:szCs w:val="21"/>
        </w:rPr>
        <w:t xml:space="preserve">- Registrar e controlar validade de documentos médicos. </w:t>
      </w:r>
    </w:p>
    <w:p w14:paraId="2CCE24E4" w14:textId="77777777" w:rsidR="005C6D15" w:rsidRDefault="00862742" w:rsidP="005C6D15">
      <w:pPr>
        <w:pStyle w:val="Nivel3"/>
        <w:numPr>
          <w:ilvl w:val="0"/>
          <w:numId w:val="0"/>
        </w:numPr>
        <w:ind w:left="284"/>
        <w:rPr>
          <w:bCs/>
          <w:sz w:val="21"/>
          <w:szCs w:val="21"/>
        </w:rPr>
      </w:pPr>
      <w:r w:rsidRPr="00862742">
        <w:rPr>
          <w:bCs/>
          <w:sz w:val="21"/>
          <w:szCs w:val="21"/>
        </w:rPr>
        <w:t xml:space="preserve">- Pesquisar benefícios recebidos pelo requerente antes de concessão. </w:t>
      </w:r>
    </w:p>
    <w:p w14:paraId="5AF21420" w14:textId="77777777" w:rsidR="005C6D15" w:rsidRDefault="00862742" w:rsidP="005C6D15">
      <w:pPr>
        <w:pStyle w:val="Nivel3"/>
        <w:numPr>
          <w:ilvl w:val="0"/>
          <w:numId w:val="0"/>
        </w:numPr>
        <w:ind w:left="284"/>
        <w:rPr>
          <w:bCs/>
          <w:sz w:val="21"/>
          <w:szCs w:val="21"/>
        </w:rPr>
      </w:pPr>
      <w:r w:rsidRPr="00862742">
        <w:rPr>
          <w:bCs/>
          <w:sz w:val="21"/>
          <w:szCs w:val="21"/>
        </w:rPr>
        <w:t xml:space="preserve">- Utilizar domicílio bancário para verificação de endereço informado. </w:t>
      </w:r>
    </w:p>
    <w:p w14:paraId="67AE32B6" w14:textId="77777777" w:rsidR="005C6D15" w:rsidRDefault="00862742" w:rsidP="005C6D15">
      <w:pPr>
        <w:pStyle w:val="Nivel3"/>
        <w:numPr>
          <w:ilvl w:val="0"/>
          <w:numId w:val="0"/>
        </w:numPr>
        <w:ind w:left="284"/>
        <w:rPr>
          <w:bCs/>
          <w:sz w:val="21"/>
          <w:szCs w:val="21"/>
        </w:rPr>
      </w:pPr>
      <w:r w:rsidRPr="00862742">
        <w:rPr>
          <w:bCs/>
          <w:sz w:val="21"/>
          <w:szCs w:val="21"/>
        </w:rPr>
        <w:t>- Emitir e armazenar certidão negativa de beneficiários e verificar existência de processo de aposentadoria do segurado falecido.</w:t>
      </w:r>
    </w:p>
    <w:p w14:paraId="18A48547" w14:textId="77777777" w:rsidR="005C6D15" w:rsidRDefault="00862742" w:rsidP="005C6D15">
      <w:pPr>
        <w:pStyle w:val="Nivel3"/>
        <w:numPr>
          <w:ilvl w:val="0"/>
          <w:numId w:val="0"/>
        </w:numPr>
        <w:ind w:left="284"/>
        <w:rPr>
          <w:bCs/>
          <w:sz w:val="21"/>
          <w:szCs w:val="21"/>
        </w:rPr>
      </w:pPr>
      <w:r w:rsidRPr="00862742">
        <w:rPr>
          <w:bCs/>
          <w:sz w:val="21"/>
          <w:szCs w:val="21"/>
        </w:rPr>
        <w:t xml:space="preserve">- Registrar inclusões, alterações e cancelamentos de pensão com motivo e data, incluindo novo rateio de cotas. </w:t>
      </w:r>
    </w:p>
    <w:p w14:paraId="5032E1F5" w14:textId="77777777" w:rsidR="005C6D15" w:rsidRDefault="00862742" w:rsidP="005C6D15">
      <w:pPr>
        <w:pStyle w:val="Nivel3"/>
        <w:numPr>
          <w:ilvl w:val="0"/>
          <w:numId w:val="0"/>
        </w:numPr>
        <w:ind w:left="284"/>
        <w:rPr>
          <w:bCs/>
          <w:sz w:val="21"/>
          <w:szCs w:val="21"/>
        </w:rPr>
      </w:pPr>
      <w:r w:rsidRPr="00862742">
        <w:rPr>
          <w:bCs/>
          <w:sz w:val="21"/>
          <w:szCs w:val="21"/>
        </w:rPr>
        <w:t xml:space="preserve">- Vincular pensionista ao segurado falecido e grupo familiar. </w:t>
      </w:r>
    </w:p>
    <w:p w14:paraId="6DD32CB9" w14:textId="77777777" w:rsidR="005C6D15" w:rsidRDefault="00862742" w:rsidP="005C6D15">
      <w:pPr>
        <w:pStyle w:val="Nivel3"/>
        <w:numPr>
          <w:ilvl w:val="0"/>
          <w:numId w:val="0"/>
        </w:numPr>
        <w:ind w:left="284"/>
        <w:rPr>
          <w:bCs/>
          <w:sz w:val="21"/>
          <w:szCs w:val="21"/>
        </w:rPr>
      </w:pPr>
      <w:r w:rsidRPr="00862742">
        <w:rPr>
          <w:bCs/>
          <w:sz w:val="21"/>
          <w:szCs w:val="21"/>
        </w:rPr>
        <w:t xml:space="preserve">- Consultar pensionistas pelo nome do ex-servidor para identificar processos. </w:t>
      </w:r>
    </w:p>
    <w:p w14:paraId="1F4C0284" w14:textId="77777777" w:rsidR="005C6D15" w:rsidRDefault="00862742" w:rsidP="005C6D15">
      <w:pPr>
        <w:pStyle w:val="Nivel3"/>
        <w:numPr>
          <w:ilvl w:val="0"/>
          <w:numId w:val="0"/>
        </w:numPr>
        <w:ind w:left="284"/>
        <w:rPr>
          <w:bCs/>
          <w:sz w:val="21"/>
          <w:szCs w:val="21"/>
        </w:rPr>
      </w:pPr>
      <w:r w:rsidRPr="00862742">
        <w:rPr>
          <w:bCs/>
          <w:sz w:val="21"/>
          <w:szCs w:val="21"/>
        </w:rPr>
        <w:t xml:space="preserve">- Gerar relatórios gerenciais. </w:t>
      </w:r>
    </w:p>
    <w:p w14:paraId="4EFC82FF" w14:textId="77777777" w:rsidR="005C6D15" w:rsidRDefault="00862742" w:rsidP="005C6D15">
      <w:pPr>
        <w:pStyle w:val="Nivel3"/>
        <w:numPr>
          <w:ilvl w:val="0"/>
          <w:numId w:val="0"/>
        </w:numPr>
        <w:ind w:left="284"/>
        <w:rPr>
          <w:bCs/>
          <w:sz w:val="21"/>
          <w:szCs w:val="21"/>
        </w:rPr>
      </w:pPr>
      <w:r w:rsidRPr="00862742">
        <w:rPr>
          <w:bCs/>
          <w:sz w:val="21"/>
          <w:szCs w:val="21"/>
        </w:rPr>
        <w:t xml:space="preserve">- Verificar dados funcionais do segurado falecido no sistema. </w:t>
      </w:r>
    </w:p>
    <w:p w14:paraId="36779D44" w14:textId="77777777" w:rsidR="005C6D15" w:rsidRDefault="00862742" w:rsidP="005C6D15">
      <w:pPr>
        <w:pStyle w:val="Nivel3"/>
        <w:numPr>
          <w:ilvl w:val="0"/>
          <w:numId w:val="0"/>
        </w:numPr>
        <w:ind w:left="284"/>
        <w:rPr>
          <w:bCs/>
          <w:sz w:val="21"/>
          <w:szCs w:val="21"/>
        </w:rPr>
      </w:pPr>
      <w:r w:rsidRPr="00862742">
        <w:rPr>
          <w:bCs/>
          <w:sz w:val="21"/>
          <w:szCs w:val="21"/>
        </w:rPr>
        <w:t xml:space="preserve">- Incluir dados funcionais do segurado falecido que não estejam cadastrados. </w:t>
      </w:r>
    </w:p>
    <w:p w14:paraId="2BDEE63A" w14:textId="77777777" w:rsidR="005C6D15" w:rsidRDefault="00862742" w:rsidP="005C6D15">
      <w:pPr>
        <w:pStyle w:val="Nivel3"/>
        <w:numPr>
          <w:ilvl w:val="0"/>
          <w:numId w:val="0"/>
        </w:numPr>
        <w:ind w:left="284"/>
        <w:rPr>
          <w:bCs/>
          <w:sz w:val="21"/>
          <w:szCs w:val="21"/>
        </w:rPr>
      </w:pPr>
      <w:r w:rsidRPr="00862742">
        <w:rPr>
          <w:bCs/>
          <w:sz w:val="21"/>
          <w:szCs w:val="21"/>
        </w:rPr>
        <w:t xml:space="preserve">- Gerar documento com fases da vida funcional do segurado falecido. </w:t>
      </w:r>
    </w:p>
    <w:p w14:paraId="047EEA2C" w14:textId="77777777" w:rsidR="005C6D15" w:rsidRDefault="00862742" w:rsidP="005C6D15">
      <w:pPr>
        <w:pStyle w:val="Nivel3"/>
        <w:numPr>
          <w:ilvl w:val="0"/>
          <w:numId w:val="0"/>
        </w:numPr>
        <w:ind w:left="284"/>
        <w:rPr>
          <w:bCs/>
          <w:sz w:val="21"/>
          <w:szCs w:val="21"/>
        </w:rPr>
      </w:pPr>
      <w:r w:rsidRPr="00862742">
        <w:rPr>
          <w:bCs/>
          <w:sz w:val="21"/>
          <w:szCs w:val="21"/>
        </w:rPr>
        <w:t>- Calcular tempo de contribuição até data do óbito ou aposentadoria para emissão de quadro de tempo.</w:t>
      </w:r>
    </w:p>
    <w:p w14:paraId="71C1EBA8" w14:textId="77777777" w:rsidR="005C6D15" w:rsidRDefault="00862742" w:rsidP="005C6D15">
      <w:pPr>
        <w:pStyle w:val="Nivel3"/>
        <w:numPr>
          <w:ilvl w:val="0"/>
          <w:numId w:val="0"/>
        </w:numPr>
        <w:ind w:left="284"/>
        <w:rPr>
          <w:bCs/>
          <w:sz w:val="21"/>
          <w:szCs w:val="21"/>
        </w:rPr>
      </w:pPr>
      <w:r w:rsidRPr="00862742">
        <w:rPr>
          <w:bCs/>
          <w:sz w:val="21"/>
          <w:szCs w:val="21"/>
        </w:rPr>
        <w:t xml:space="preserve">- Vincular processo à tabela de CID para casos que requeiram laudo médico. </w:t>
      </w:r>
    </w:p>
    <w:p w14:paraId="11A9562C" w14:textId="77777777" w:rsidR="005C6D15" w:rsidRDefault="00862742" w:rsidP="005C6D15">
      <w:pPr>
        <w:pStyle w:val="Nivel3"/>
        <w:numPr>
          <w:ilvl w:val="0"/>
          <w:numId w:val="0"/>
        </w:numPr>
        <w:ind w:left="284"/>
        <w:rPr>
          <w:bCs/>
          <w:sz w:val="21"/>
          <w:szCs w:val="21"/>
        </w:rPr>
      </w:pPr>
      <w:r w:rsidRPr="00862742">
        <w:rPr>
          <w:bCs/>
          <w:sz w:val="21"/>
          <w:szCs w:val="21"/>
        </w:rPr>
        <w:lastRenderedPageBreak/>
        <w:t xml:space="preserve">- Digitalizar e vincular documentos nos processos. </w:t>
      </w:r>
    </w:p>
    <w:p w14:paraId="5D871AD6" w14:textId="77777777" w:rsidR="005C6D15" w:rsidRDefault="00862742" w:rsidP="005C6D15">
      <w:pPr>
        <w:pStyle w:val="Nivel3"/>
        <w:numPr>
          <w:ilvl w:val="0"/>
          <w:numId w:val="0"/>
        </w:numPr>
        <w:ind w:left="284"/>
        <w:rPr>
          <w:bCs/>
          <w:sz w:val="21"/>
          <w:szCs w:val="21"/>
        </w:rPr>
      </w:pPr>
      <w:r w:rsidRPr="00862742">
        <w:rPr>
          <w:bCs/>
          <w:sz w:val="21"/>
          <w:szCs w:val="21"/>
        </w:rPr>
        <w:t xml:space="preserve">- Acessar informações sobre benefícios concedidos individualmente ou em grupo. </w:t>
      </w:r>
    </w:p>
    <w:p w14:paraId="0C067663" w14:textId="77777777" w:rsidR="005C6D15" w:rsidRDefault="00862742" w:rsidP="005C6D15">
      <w:pPr>
        <w:pStyle w:val="Nivel3"/>
        <w:numPr>
          <w:ilvl w:val="0"/>
          <w:numId w:val="0"/>
        </w:numPr>
        <w:ind w:left="284"/>
        <w:rPr>
          <w:bCs/>
          <w:sz w:val="21"/>
          <w:szCs w:val="21"/>
        </w:rPr>
      </w:pPr>
      <w:r w:rsidRPr="00862742">
        <w:rPr>
          <w:bCs/>
          <w:sz w:val="21"/>
          <w:szCs w:val="21"/>
        </w:rPr>
        <w:t>- Gerar arquivos com informações sobre benefícios concedidos e a conceder, incluindo estatísticas mensais.</w:t>
      </w:r>
    </w:p>
    <w:p w14:paraId="4BA60C04"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relatórios de despesas previdenciárias. </w:t>
      </w:r>
    </w:p>
    <w:p w14:paraId="5A535C59"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e controlar beneficiários. </w:t>
      </w:r>
    </w:p>
    <w:p w14:paraId="26838358" w14:textId="77777777" w:rsidR="005C6D15" w:rsidRDefault="00862742" w:rsidP="005C6D15">
      <w:pPr>
        <w:pStyle w:val="Nivel3"/>
        <w:numPr>
          <w:ilvl w:val="0"/>
          <w:numId w:val="0"/>
        </w:numPr>
        <w:ind w:left="284"/>
        <w:rPr>
          <w:bCs/>
          <w:sz w:val="21"/>
          <w:szCs w:val="21"/>
        </w:rPr>
      </w:pPr>
      <w:r w:rsidRPr="00862742">
        <w:rPr>
          <w:bCs/>
          <w:sz w:val="21"/>
          <w:szCs w:val="21"/>
        </w:rPr>
        <w:t xml:space="preserve">- Disponibilizar informações sobre benefícios concedidos aos beneficiários. </w:t>
      </w:r>
    </w:p>
    <w:p w14:paraId="525DD0F6" w14:textId="77777777" w:rsidR="005C6D15" w:rsidRDefault="00862742" w:rsidP="005C6D15">
      <w:pPr>
        <w:pStyle w:val="Nivel3"/>
        <w:numPr>
          <w:ilvl w:val="0"/>
          <w:numId w:val="0"/>
        </w:numPr>
        <w:ind w:left="284"/>
        <w:rPr>
          <w:bCs/>
          <w:sz w:val="21"/>
          <w:szCs w:val="21"/>
        </w:rPr>
      </w:pPr>
      <w:r w:rsidRPr="00862742">
        <w:rPr>
          <w:bCs/>
          <w:sz w:val="21"/>
          <w:szCs w:val="21"/>
        </w:rPr>
        <w:t xml:space="preserve">- Permitir simulação de benefícios para contribuintes/pretensos beneficiários. </w:t>
      </w:r>
    </w:p>
    <w:p w14:paraId="01AD2A55" w14:textId="77777777" w:rsidR="005C6D15" w:rsidRDefault="00862742" w:rsidP="005C6D15">
      <w:pPr>
        <w:pStyle w:val="Nivel3"/>
        <w:numPr>
          <w:ilvl w:val="0"/>
          <w:numId w:val="0"/>
        </w:numPr>
        <w:ind w:left="284"/>
        <w:rPr>
          <w:bCs/>
          <w:sz w:val="21"/>
          <w:szCs w:val="21"/>
        </w:rPr>
      </w:pPr>
      <w:r w:rsidRPr="00862742">
        <w:rPr>
          <w:bCs/>
          <w:sz w:val="21"/>
          <w:szCs w:val="21"/>
        </w:rPr>
        <w:t xml:space="preserve">- Acompanhar e controlar benefícios concedidos conforme regras de pensão/aposentadoria. </w:t>
      </w:r>
    </w:p>
    <w:p w14:paraId="6C7483E8" w14:textId="77777777" w:rsidR="005C6D15" w:rsidRDefault="00862742" w:rsidP="005C6D15">
      <w:pPr>
        <w:pStyle w:val="Nivel3"/>
        <w:numPr>
          <w:ilvl w:val="0"/>
          <w:numId w:val="0"/>
        </w:numPr>
        <w:ind w:left="284"/>
        <w:rPr>
          <w:bCs/>
          <w:sz w:val="21"/>
          <w:szCs w:val="21"/>
        </w:rPr>
      </w:pPr>
      <w:r w:rsidRPr="00862742">
        <w:rPr>
          <w:bCs/>
          <w:sz w:val="21"/>
          <w:szCs w:val="21"/>
        </w:rPr>
        <w:t xml:space="preserve">- Analisar arquivos de compensação previdenciária do INSS e gerar relatórios gerenciais. </w:t>
      </w:r>
    </w:p>
    <w:p w14:paraId="1A99F0C0" w14:textId="77777777" w:rsidR="005C6D15" w:rsidRDefault="00862742" w:rsidP="005C6D15">
      <w:pPr>
        <w:pStyle w:val="Nivel3"/>
        <w:numPr>
          <w:ilvl w:val="0"/>
          <w:numId w:val="0"/>
        </w:numPr>
        <w:ind w:left="284"/>
        <w:rPr>
          <w:bCs/>
          <w:sz w:val="21"/>
          <w:szCs w:val="21"/>
        </w:rPr>
      </w:pPr>
      <w:r w:rsidRPr="00862742">
        <w:rPr>
          <w:bCs/>
          <w:sz w:val="21"/>
          <w:szCs w:val="21"/>
        </w:rPr>
        <w:t xml:space="preserve">- Emitir relatórios gerenciais e operacionais para acompanhamento e monitoração de processos. </w:t>
      </w:r>
    </w:p>
    <w:p w14:paraId="37C4CDB9" w14:textId="77777777" w:rsidR="005C6D15" w:rsidRDefault="00862742" w:rsidP="005C6D15">
      <w:pPr>
        <w:pStyle w:val="Nivel3"/>
        <w:numPr>
          <w:ilvl w:val="0"/>
          <w:numId w:val="0"/>
        </w:numPr>
        <w:ind w:left="284"/>
        <w:rPr>
          <w:bCs/>
          <w:sz w:val="21"/>
          <w:szCs w:val="21"/>
        </w:rPr>
      </w:pPr>
      <w:r w:rsidRPr="00862742">
        <w:rPr>
          <w:bCs/>
          <w:sz w:val="21"/>
          <w:szCs w:val="21"/>
        </w:rPr>
        <w:t xml:space="preserve">- Conceder abono de permanência e controlar cálculos e processos. </w:t>
      </w:r>
    </w:p>
    <w:p w14:paraId="74E05ACF" w14:textId="77777777" w:rsidR="005C6D15" w:rsidRDefault="00862742" w:rsidP="005C6D15">
      <w:pPr>
        <w:pStyle w:val="Nivel3"/>
        <w:numPr>
          <w:ilvl w:val="0"/>
          <w:numId w:val="0"/>
        </w:numPr>
        <w:ind w:left="284"/>
        <w:rPr>
          <w:bCs/>
          <w:sz w:val="21"/>
          <w:szCs w:val="21"/>
        </w:rPr>
      </w:pPr>
      <w:r w:rsidRPr="00862742">
        <w:rPr>
          <w:bCs/>
          <w:sz w:val="21"/>
          <w:szCs w:val="21"/>
        </w:rPr>
        <w:t xml:space="preserve">- Administrar e controlar recolhimento de contribuições previdenciárias para RPPS, incluindo integração com resultados informados pela base de contribuição. </w:t>
      </w:r>
    </w:p>
    <w:p w14:paraId="24ABC923" w14:textId="77777777" w:rsidR="005C6D15" w:rsidRDefault="00862742" w:rsidP="005C6D15">
      <w:pPr>
        <w:pStyle w:val="Nivel3"/>
        <w:numPr>
          <w:ilvl w:val="0"/>
          <w:numId w:val="0"/>
        </w:numPr>
        <w:ind w:left="284"/>
        <w:rPr>
          <w:bCs/>
          <w:sz w:val="21"/>
          <w:szCs w:val="21"/>
        </w:rPr>
      </w:pPr>
      <w:r w:rsidRPr="00862742">
        <w:rPr>
          <w:bCs/>
          <w:sz w:val="21"/>
          <w:szCs w:val="21"/>
        </w:rPr>
        <w:t xml:space="preserve">- Migrar histórico de tempo de contribuição para outros regimes conforme legislação. </w:t>
      </w:r>
    </w:p>
    <w:p w14:paraId="4BE5AA24" w14:textId="77777777" w:rsidR="005C6D15" w:rsidRDefault="00862742" w:rsidP="005C6D15">
      <w:pPr>
        <w:pStyle w:val="Nivel3"/>
        <w:numPr>
          <w:ilvl w:val="0"/>
          <w:numId w:val="0"/>
        </w:numPr>
        <w:ind w:left="284"/>
        <w:rPr>
          <w:bCs/>
          <w:sz w:val="21"/>
          <w:szCs w:val="21"/>
        </w:rPr>
      </w:pPr>
      <w:r w:rsidRPr="00862742">
        <w:rPr>
          <w:bCs/>
          <w:sz w:val="21"/>
          <w:szCs w:val="21"/>
        </w:rPr>
        <w:t xml:space="preserve">- Gerar relatório consolidado da arrecadação e extratos das arrecadações efetuadas. </w:t>
      </w:r>
    </w:p>
    <w:p w14:paraId="47C1F41E" w14:textId="77777777" w:rsidR="005C6D15" w:rsidRDefault="00862742" w:rsidP="005C6D15">
      <w:pPr>
        <w:pStyle w:val="Nivel3"/>
        <w:numPr>
          <w:ilvl w:val="0"/>
          <w:numId w:val="0"/>
        </w:numPr>
        <w:ind w:left="284"/>
        <w:rPr>
          <w:bCs/>
          <w:sz w:val="21"/>
          <w:szCs w:val="21"/>
        </w:rPr>
      </w:pPr>
      <w:r w:rsidRPr="00862742">
        <w:rPr>
          <w:bCs/>
          <w:sz w:val="21"/>
          <w:szCs w:val="21"/>
        </w:rPr>
        <w:t xml:space="preserve">- Enviar informações aos contribuintes por diversos meios de comunicação. </w:t>
      </w:r>
    </w:p>
    <w:p w14:paraId="6C2F200A" w14:textId="77777777" w:rsidR="005C6D15" w:rsidRDefault="00862742" w:rsidP="005C6D15">
      <w:pPr>
        <w:pStyle w:val="Nivel3"/>
        <w:numPr>
          <w:ilvl w:val="0"/>
          <w:numId w:val="0"/>
        </w:numPr>
        <w:ind w:left="284"/>
        <w:rPr>
          <w:bCs/>
          <w:sz w:val="21"/>
          <w:szCs w:val="21"/>
        </w:rPr>
      </w:pPr>
      <w:r w:rsidRPr="00862742">
        <w:rPr>
          <w:bCs/>
          <w:sz w:val="21"/>
          <w:szCs w:val="21"/>
        </w:rPr>
        <w:t xml:space="preserve">- Emitir certidões de tempo e valores de contribuição conforme legislação. </w:t>
      </w:r>
    </w:p>
    <w:p w14:paraId="76B41C5B" w14:textId="77777777" w:rsidR="005C6D15" w:rsidRDefault="00862742" w:rsidP="005C6D15">
      <w:pPr>
        <w:pStyle w:val="Nivel3"/>
        <w:numPr>
          <w:ilvl w:val="0"/>
          <w:numId w:val="0"/>
        </w:numPr>
        <w:ind w:left="284"/>
        <w:rPr>
          <w:bCs/>
          <w:sz w:val="21"/>
          <w:szCs w:val="21"/>
        </w:rPr>
      </w:pPr>
      <w:r w:rsidRPr="00862742">
        <w:rPr>
          <w:bCs/>
          <w:sz w:val="21"/>
          <w:szCs w:val="21"/>
        </w:rPr>
        <w:t xml:space="preserve">- Disponibilizar informações sobre estimativa de receita, lançamentos de dívidas e arrecadação por plano. </w:t>
      </w:r>
    </w:p>
    <w:p w14:paraId="259B4013" w14:textId="77777777" w:rsidR="005C6D15" w:rsidRDefault="00862742" w:rsidP="005C6D15">
      <w:pPr>
        <w:pStyle w:val="Nivel3"/>
        <w:numPr>
          <w:ilvl w:val="0"/>
          <w:numId w:val="0"/>
        </w:numPr>
        <w:ind w:left="284"/>
        <w:rPr>
          <w:bCs/>
          <w:sz w:val="21"/>
          <w:szCs w:val="21"/>
        </w:rPr>
      </w:pPr>
      <w:r w:rsidRPr="00862742">
        <w:rPr>
          <w:bCs/>
          <w:sz w:val="21"/>
          <w:szCs w:val="21"/>
        </w:rPr>
        <w:t xml:space="preserve">- Armazenar e controlar certidões de contribuições emitidas. </w:t>
      </w:r>
    </w:p>
    <w:p w14:paraId="59562201" w14:textId="77777777" w:rsidR="005C6D15" w:rsidRDefault="00862742" w:rsidP="005C6D15">
      <w:pPr>
        <w:pStyle w:val="Nivel3"/>
        <w:numPr>
          <w:ilvl w:val="0"/>
          <w:numId w:val="0"/>
        </w:numPr>
        <w:ind w:left="284"/>
        <w:rPr>
          <w:bCs/>
          <w:sz w:val="21"/>
          <w:szCs w:val="21"/>
        </w:rPr>
      </w:pPr>
      <w:r w:rsidRPr="00862742">
        <w:rPr>
          <w:bCs/>
          <w:sz w:val="21"/>
          <w:szCs w:val="21"/>
        </w:rPr>
        <w:t xml:space="preserve">- Disponibilizar informações temporais sobre evolução da arrecadação. </w:t>
      </w:r>
    </w:p>
    <w:p w14:paraId="0CE02684"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e controlar contribuintes, beneficiários e entidades contribuintes. </w:t>
      </w:r>
    </w:p>
    <w:p w14:paraId="60B5E330" w14:textId="77777777" w:rsidR="005C6D15" w:rsidRDefault="00862742" w:rsidP="005C6D15">
      <w:pPr>
        <w:pStyle w:val="Nivel3"/>
        <w:numPr>
          <w:ilvl w:val="0"/>
          <w:numId w:val="0"/>
        </w:numPr>
        <w:ind w:left="284"/>
        <w:rPr>
          <w:bCs/>
          <w:sz w:val="21"/>
          <w:szCs w:val="21"/>
        </w:rPr>
      </w:pPr>
      <w:r w:rsidRPr="00862742">
        <w:rPr>
          <w:bCs/>
          <w:sz w:val="21"/>
          <w:szCs w:val="21"/>
        </w:rPr>
        <w:t xml:space="preserve">- Manter histórico de contribuições recolhidas, retribuição base, percentuais e valores. </w:t>
      </w:r>
    </w:p>
    <w:p w14:paraId="180CF146"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mensalmente contribuições não recolhidas por plano e fonte pagadora. </w:t>
      </w:r>
    </w:p>
    <w:p w14:paraId="2D5F297C" w14:textId="77777777" w:rsidR="005C6D15" w:rsidRDefault="00862742" w:rsidP="005C6D15">
      <w:pPr>
        <w:pStyle w:val="Nivel3"/>
        <w:numPr>
          <w:ilvl w:val="0"/>
          <w:numId w:val="0"/>
        </w:numPr>
        <w:ind w:left="284"/>
        <w:rPr>
          <w:bCs/>
          <w:sz w:val="21"/>
          <w:szCs w:val="21"/>
        </w:rPr>
      </w:pPr>
      <w:r w:rsidRPr="00862742">
        <w:rPr>
          <w:bCs/>
          <w:sz w:val="21"/>
          <w:szCs w:val="21"/>
        </w:rPr>
        <w:t xml:space="preserve">- Parametrizar tabelas para cálculo de débitos. </w:t>
      </w:r>
    </w:p>
    <w:p w14:paraId="7EC736A2" w14:textId="77777777" w:rsidR="005C6D15" w:rsidRDefault="00862742" w:rsidP="005C6D15">
      <w:pPr>
        <w:pStyle w:val="Nivel3"/>
        <w:numPr>
          <w:ilvl w:val="0"/>
          <w:numId w:val="0"/>
        </w:numPr>
        <w:ind w:left="284"/>
        <w:rPr>
          <w:bCs/>
          <w:sz w:val="21"/>
          <w:szCs w:val="21"/>
        </w:rPr>
      </w:pPr>
      <w:r w:rsidRPr="00862742">
        <w:rPr>
          <w:bCs/>
          <w:sz w:val="21"/>
          <w:szCs w:val="21"/>
        </w:rPr>
        <w:t xml:space="preserve">- Emitir demonstrativos individuais de valores de contribuição. </w:t>
      </w:r>
    </w:p>
    <w:p w14:paraId="67B9534E" w14:textId="309DA6DB" w:rsidR="00862742" w:rsidRDefault="00862742" w:rsidP="005C6D15">
      <w:pPr>
        <w:pStyle w:val="Nivel3"/>
        <w:numPr>
          <w:ilvl w:val="0"/>
          <w:numId w:val="0"/>
        </w:numPr>
        <w:ind w:left="284"/>
        <w:rPr>
          <w:bCs/>
          <w:sz w:val="21"/>
          <w:szCs w:val="21"/>
        </w:rPr>
      </w:pPr>
      <w:r w:rsidRPr="00292942">
        <w:rPr>
          <w:bCs/>
          <w:sz w:val="21"/>
          <w:szCs w:val="21"/>
        </w:rPr>
        <w:t>- Calcular tempo de contribuição em dias conf</w:t>
      </w:r>
      <w:r w:rsidR="00292942" w:rsidRPr="00292942">
        <w:rPr>
          <w:bCs/>
          <w:sz w:val="21"/>
          <w:szCs w:val="21"/>
        </w:rPr>
        <w:t>orme regras do Ministério da Previdência.</w:t>
      </w:r>
      <w:r w:rsidRPr="00862742">
        <w:rPr>
          <w:bCs/>
          <w:sz w:val="21"/>
          <w:szCs w:val="21"/>
        </w:rPr>
        <w:t xml:space="preserve"> </w:t>
      </w:r>
    </w:p>
    <w:p w14:paraId="136A4783" w14:textId="77777777" w:rsidR="005C6D15" w:rsidRDefault="00862742" w:rsidP="005C6D15">
      <w:pPr>
        <w:pStyle w:val="Nivel3"/>
        <w:numPr>
          <w:ilvl w:val="0"/>
          <w:numId w:val="0"/>
        </w:numPr>
        <w:ind w:left="284"/>
        <w:rPr>
          <w:bCs/>
          <w:sz w:val="21"/>
          <w:szCs w:val="21"/>
        </w:rPr>
      </w:pPr>
      <w:r w:rsidRPr="00862742">
        <w:rPr>
          <w:bCs/>
          <w:sz w:val="21"/>
          <w:szCs w:val="21"/>
        </w:rPr>
        <w:t xml:space="preserve">5.74 - Gerar arquivo de alterações de cálculo de contribuições para entidades contribuintes. </w:t>
      </w:r>
      <w:r w:rsidRPr="00862742">
        <w:rPr>
          <w:bCs/>
          <w:sz w:val="21"/>
          <w:szCs w:val="21"/>
        </w:rPr>
        <w:br/>
        <w:t>- Controlar valores arrecadados por decisão judicial (liminar).</w:t>
      </w:r>
    </w:p>
    <w:p w14:paraId="0822C362" w14:textId="77777777" w:rsidR="005C6D15" w:rsidRDefault="00862742" w:rsidP="005C6D15">
      <w:pPr>
        <w:pStyle w:val="Nivel3"/>
        <w:numPr>
          <w:ilvl w:val="0"/>
          <w:numId w:val="0"/>
        </w:numPr>
        <w:ind w:left="284"/>
        <w:rPr>
          <w:bCs/>
          <w:sz w:val="21"/>
          <w:szCs w:val="21"/>
        </w:rPr>
      </w:pPr>
      <w:r w:rsidRPr="00862742">
        <w:rPr>
          <w:bCs/>
          <w:sz w:val="21"/>
          <w:szCs w:val="21"/>
        </w:rPr>
        <w:t xml:space="preserve">- Oferecer ferramentas para recálculo de contribuições em nível individual ou coletivo, com parametrização. </w:t>
      </w:r>
    </w:p>
    <w:p w14:paraId="38087AD5" w14:textId="77777777" w:rsidR="005C6D15" w:rsidRDefault="00862742" w:rsidP="005C6D15">
      <w:pPr>
        <w:pStyle w:val="Nivel3"/>
        <w:numPr>
          <w:ilvl w:val="0"/>
          <w:numId w:val="0"/>
        </w:numPr>
        <w:ind w:left="284"/>
        <w:rPr>
          <w:bCs/>
          <w:sz w:val="21"/>
          <w:szCs w:val="21"/>
        </w:rPr>
      </w:pPr>
      <w:r w:rsidRPr="00862742">
        <w:rPr>
          <w:bCs/>
          <w:sz w:val="21"/>
          <w:szCs w:val="21"/>
        </w:rPr>
        <w:t xml:space="preserve">- Apresentar detalhadamente e mensalmente os valores relativos a descontos (do mês e atrasados), ajustes e reversões de contribuições nas Folhas de Pagamento das entidades contribuintes. </w:t>
      </w:r>
    </w:p>
    <w:p w14:paraId="106C0C0D" w14:textId="77777777" w:rsidR="005C6D15" w:rsidRDefault="00862742" w:rsidP="005C6D15">
      <w:pPr>
        <w:pStyle w:val="Nivel3"/>
        <w:numPr>
          <w:ilvl w:val="0"/>
          <w:numId w:val="0"/>
        </w:numPr>
        <w:ind w:left="284"/>
        <w:rPr>
          <w:bCs/>
          <w:sz w:val="21"/>
          <w:szCs w:val="21"/>
        </w:rPr>
      </w:pPr>
      <w:r w:rsidRPr="00862742">
        <w:rPr>
          <w:bCs/>
          <w:sz w:val="21"/>
          <w:szCs w:val="21"/>
        </w:rPr>
        <w:lastRenderedPageBreak/>
        <w:t xml:space="preserve">- Exibir detalhadamente e mensalmente os valores das liquidações bancárias dos débitos de contribuições, categorizando por tipo de débito (cobrança amigável/judicial via boleto bancário, guia de recolhimento, Folha de Pagamento). </w:t>
      </w:r>
    </w:p>
    <w:p w14:paraId="51FC29EC" w14:textId="77777777" w:rsidR="005C6D15" w:rsidRDefault="00862742" w:rsidP="005C6D15">
      <w:pPr>
        <w:pStyle w:val="Nivel3"/>
        <w:numPr>
          <w:ilvl w:val="0"/>
          <w:numId w:val="0"/>
        </w:numPr>
        <w:ind w:left="284"/>
        <w:rPr>
          <w:bCs/>
          <w:sz w:val="21"/>
          <w:szCs w:val="21"/>
        </w:rPr>
      </w:pPr>
      <w:r w:rsidRPr="00862742">
        <w:rPr>
          <w:bCs/>
          <w:sz w:val="21"/>
          <w:szCs w:val="21"/>
        </w:rPr>
        <w:t xml:space="preserve">- Facilitar a devolução de valores arrecadados indevidamente por meio de Folha de Pagamento ou crédito em conta corrente. </w:t>
      </w:r>
    </w:p>
    <w:p w14:paraId="3503D006" w14:textId="77777777" w:rsidR="005C6D15" w:rsidRDefault="00862742" w:rsidP="005C6D15">
      <w:pPr>
        <w:pStyle w:val="Nivel3"/>
        <w:numPr>
          <w:ilvl w:val="0"/>
          <w:numId w:val="0"/>
        </w:numPr>
        <w:ind w:left="284"/>
        <w:rPr>
          <w:bCs/>
          <w:sz w:val="21"/>
          <w:szCs w:val="21"/>
        </w:rPr>
      </w:pPr>
      <w:r w:rsidRPr="00862742">
        <w:rPr>
          <w:bCs/>
          <w:sz w:val="21"/>
          <w:szCs w:val="21"/>
        </w:rPr>
        <w:t>- Apresentar detalhadamente e mensalmente os valores das liquidações bancárias das devoluções dos valores arrecadados indevidamente.</w:t>
      </w:r>
    </w:p>
    <w:p w14:paraId="0F96CEA6" w14:textId="77777777" w:rsidR="005C6D15" w:rsidRDefault="00862742" w:rsidP="005C6D15">
      <w:pPr>
        <w:pStyle w:val="Nivel3"/>
        <w:numPr>
          <w:ilvl w:val="0"/>
          <w:numId w:val="0"/>
        </w:numPr>
        <w:ind w:left="284"/>
        <w:rPr>
          <w:bCs/>
          <w:sz w:val="21"/>
          <w:szCs w:val="21"/>
        </w:rPr>
      </w:pPr>
      <w:r w:rsidRPr="00862742">
        <w:rPr>
          <w:bCs/>
          <w:sz w:val="21"/>
          <w:szCs w:val="21"/>
        </w:rPr>
        <w:t xml:space="preserve">- Possibilitar o armazenamento de cálculos baseados na simulação de contribuições conforme determinação judicial em relação à contribuição efetivamente paga (precatórios). </w:t>
      </w:r>
    </w:p>
    <w:p w14:paraId="4BC0D7CA" w14:textId="77777777" w:rsidR="005C6D15" w:rsidRDefault="00862742" w:rsidP="005C6D15">
      <w:pPr>
        <w:pStyle w:val="Nivel3"/>
        <w:numPr>
          <w:ilvl w:val="0"/>
          <w:numId w:val="0"/>
        </w:numPr>
        <w:ind w:left="284"/>
        <w:rPr>
          <w:bCs/>
          <w:sz w:val="21"/>
          <w:szCs w:val="21"/>
        </w:rPr>
      </w:pPr>
      <w:r w:rsidRPr="00862742">
        <w:rPr>
          <w:bCs/>
          <w:sz w:val="21"/>
          <w:szCs w:val="21"/>
        </w:rPr>
        <w:t xml:space="preserve">- Permitir o controle de ressarcimentos. </w:t>
      </w:r>
    </w:p>
    <w:p w14:paraId="07C793F6" w14:textId="77777777" w:rsidR="005C6D15" w:rsidRDefault="00862742" w:rsidP="005C6D15">
      <w:pPr>
        <w:pStyle w:val="Nivel3"/>
        <w:numPr>
          <w:ilvl w:val="0"/>
          <w:numId w:val="0"/>
        </w:numPr>
        <w:ind w:left="284"/>
        <w:rPr>
          <w:bCs/>
          <w:sz w:val="21"/>
          <w:szCs w:val="21"/>
        </w:rPr>
      </w:pPr>
      <w:r w:rsidRPr="00862742">
        <w:rPr>
          <w:bCs/>
          <w:sz w:val="21"/>
          <w:szCs w:val="21"/>
        </w:rPr>
        <w:t xml:space="preserve">- Gerenciar os afastamentos dos segurados. </w:t>
      </w:r>
    </w:p>
    <w:p w14:paraId="68D6A911"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os contratos de parcelamento de contribuições, assim como o recolhimento e conciliação bancária. </w:t>
      </w:r>
    </w:p>
    <w:p w14:paraId="5E8CA5D4" w14:textId="4914CBD9" w:rsidR="005C6D15" w:rsidRDefault="00862742" w:rsidP="005C6D15">
      <w:pPr>
        <w:pStyle w:val="Nivel3"/>
        <w:numPr>
          <w:ilvl w:val="0"/>
          <w:numId w:val="0"/>
        </w:numPr>
        <w:ind w:left="284"/>
        <w:rPr>
          <w:bCs/>
          <w:sz w:val="21"/>
          <w:szCs w:val="21"/>
        </w:rPr>
      </w:pPr>
      <w:r w:rsidRPr="00862742">
        <w:rPr>
          <w:bCs/>
          <w:sz w:val="21"/>
          <w:szCs w:val="21"/>
        </w:rPr>
        <w:t xml:space="preserve">- Registrar mensalmente a remuneração e o salário de contribuição e sua composição, do segurado e beneficiário, inclusive os afastados temporariamente. </w:t>
      </w:r>
    </w:p>
    <w:p w14:paraId="686BCE46" w14:textId="77777777" w:rsidR="005C6D15" w:rsidRDefault="00862742" w:rsidP="005C6D15">
      <w:pPr>
        <w:pStyle w:val="Nivel3"/>
        <w:numPr>
          <w:ilvl w:val="0"/>
          <w:numId w:val="0"/>
        </w:numPr>
        <w:ind w:left="284"/>
        <w:rPr>
          <w:bCs/>
          <w:sz w:val="21"/>
          <w:szCs w:val="21"/>
        </w:rPr>
      </w:pPr>
      <w:r w:rsidRPr="00862742">
        <w:rPr>
          <w:bCs/>
          <w:sz w:val="21"/>
          <w:szCs w:val="21"/>
        </w:rPr>
        <w:br/>
        <w:t xml:space="preserve">- Emitir a relação de contribuintes do RPPS, com informações de contribuição do empregador e empregado, por Regime Financeiro. </w:t>
      </w:r>
    </w:p>
    <w:p w14:paraId="0C048FFF" w14:textId="77777777" w:rsidR="005C6D15" w:rsidRDefault="00862742" w:rsidP="005C6D15">
      <w:pPr>
        <w:pStyle w:val="Nivel3"/>
        <w:numPr>
          <w:ilvl w:val="0"/>
          <w:numId w:val="0"/>
        </w:numPr>
        <w:ind w:left="284"/>
        <w:rPr>
          <w:bCs/>
          <w:sz w:val="21"/>
          <w:szCs w:val="21"/>
        </w:rPr>
      </w:pPr>
      <w:r w:rsidRPr="00862742">
        <w:rPr>
          <w:bCs/>
          <w:sz w:val="21"/>
          <w:szCs w:val="21"/>
        </w:rPr>
        <w:t xml:space="preserve">- </w:t>
      </w:r>
      <w:proofErr w:type="spellStart"/>
      <w:r w:rsidRPr="00862742">
        <w:rPr>
          <w:bCs/>
          <w:sz w:val="21"/>
          <w:szCs w:val="21"/>
        </w:rPr>
        <w:t>Fornecer</w:t>
      </w:r>
      <w:proofErr w:type="spellEnd"/>
      <w:r w:rsidRPr="00862742">
        <w:rPr>
          <w:bCs/>
          <w:sz w:val="21"/>
          <w:szCs w:val="21"/>
        </w:rPr>
        <w:t xml:space="preserve"> extrato individualizado de contribuição previdenciária. </w:t>
      </w:r>
    </w:p>
    <w:p w14:paraId="5A2C4F49" w14:textId="77777777" w:rsidR="005C6D15" w:rsidRDefault="00862742" w:rsidP="005C6D15">
      <w:pPr>
        <w:pStyle w:val="Nivel3"/>
        <w:numPr>
          <w:ilvl w:val="0"/>
          <w:numId w:val="0"/>
        </w:numPr>
        <w:ind w:left="284"/>
        <w:rPr>
          <w:bCs/>
          <w:sz w:val="21"/>
          <w:szCs w:val="21"/>
        </w:rPr>
      </w:pPr>
      <w:r w:rsidRPr="00862742">
        <w:rPr>
          <w:bCs/>
          <w:sz w:val="21"/>
          <w:szCs w:val="21"/>
        </w:rPr>
        <w:t>- Gerar a Guia de Recolhimento de Contribuições Previdenciárias GRCP, para recolhimento das contribuições previdenciárias, em formato compatível com instituições financeiras para arrecadação das receitas previdenciárias.</w:t>
      </w:r>
    </w:p>
    <w:p w14:paraId="27BE019C" w14:textId="77777777" w:rsidR="005C6D15" w:rsidRDefault="00862742" w:rsidP="005C6D15">
      <w:pPr>
        <w:pStyle w:val="Nivel3"/>
        <w:numPr>
          <w:ilvl w:val="0"/>
          <w:numId w:val="0"/>
        </w:numPr>
        <w:ind w:left="284"/>
        <w:rPr>
          <w:bCs/>
          <w:sz w:val="21"/>
          <w:szCs w:val="21"/>
        </w:rPr>
      </w:pPr>
      <w:r w:rsidRPr="00862742">
        <w:rPr>
          <w:bCs/>
          <w:sz w:val="21"/>
          <w:szCs w:val="21"/>
        </w:rPr>
        <w:t xml:space="preserve">- Produzir a guia de recolhimento de contribuição previdenciária para servidor temporariamente afastado do município. </w:t>
      </w:r>
    </w:p>
    <w:p w14:paraId="4BE815C2" w14:textId="77777777" w:rsidR="005C6D15" w:rsidRDefault="00862742" w:rsidP="005C6D15">
      <w:pPr>
        <w:pStyle w:val="Nivel3"/>
        <w:numPr>
          <w:ilvl w:val="0"/>
          <w:numId w:val="0"/>
        </w:numPr>
        <w:ind w:left="284"/>
        <w:rPr>
          <w:bCs/>
          <w:sz w:val="21"/>
          <w:szCs w:val="21"/>
        </w:rPr>
      </w:pPr>
      <w:r w:rsidRPr="00862742">
        <w:rPr>
          <w:bCs/>
          <w:sz w:val="21"/>
          <w:szCs w:val="21"/>
        </w:rPr>
        <w:t xml:space="preserve">- Analisar e comparar a arrecadação previdenciária prevista com a realizada. </w:t>
      </w:r>
    </w:p>
    <w:p w14:paraId="581A65AB" w14:textId="77777777" w:rsidR="005C6D15" w:rsidRDefault="00862742" w:rsidP="005C6D15">
      <w:pPr>
        <w:pStyle w:val="Nivel3"/>
        <w:numPr>
          <w:ilvl w:val="0"/>
          <w:numId w:val="0"/>
        </w:numPr>
        <w:ind w:left="284"/>
        <w:rPr>
          <w:bCs/>
          <w:sz w:val="21"/>
          <w:szCs w:val="21"/>
        </w:rPr>
      </w:pPr>
      <w:r w:rsidRPr="00862742">
        <w:rPr>
          <w:bCs/>
          <w:sz w:val="21"/>
          <w:szCs w:val="21"/>
        </w:rPr>
        <w:t xml:space="preserve">- Gerar relatórios para gestão de cobrança de recolhimentos não efetuados. </w:t>
      </w:r>
    </w:p>
    <w:p w14:paraId="3855ACED"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as pendências geradas no processo de arrecadação de contribuições previdenciárias. </w:t>
      </w:r>
    </w:p>
    <w:p w14:paraId="6A9D47B6" w14:textId="77777777" w:rsidR="005C6D15" w:rsidRDefault="00862742" w:rsidP="005C6D15">
      <w:pPr>
        <w:pStyle w:val="Nivel3"/>
        <w:numPr>
          <w:ilvl w:val="0"/>
          <w:numId w:val="0"/>
        </w:numPr>
        <w:ind w:left="284"/>
        <w:rPr>
          <w:bCs/>
          <w:sz w:val="21"/>
          <w:szCs w:val="21"/>
        </w:rPr>
      </w:pPr>
      <w:r w:rsidRPr="00862742">
        <w:rPr>
          <w:bCs/>
          <w:sz w:val="21"/>
          <w:szCs w:val="21"/>
        </w:rPr>
        <w:t xml:space="preserve">- Emitir notificação aos devedores. </w:t>
      </w:r>
    </w:p>
    <w:p w14:paraId="6B48E820" w14:textId="77777777" w:rsidR="005C6D15" w:rsidRDefault="00862742" w:rsidP="005C6D15">
      <w:pPr>
        <w:pStyle w:val="Nivel3"/>
        <w:numPr>
          <w:ilvl w:val="0"/>
          <w:numId w:val="0"/>
        </w:numPr>
        <w:ind w:left="284"/>
        <w:rPr>
          <w:bCs/>
          <w:sz w:val="21"/>
          <w:szCs w:val="21"/>
        </w:rPr>
      </w:pPr>
      <w:r w:rsidRPr="00862742">
        <w:rPr>
          <w:bCs/>
          <w:sz w:val="21"/>
          <w:szCs w:val="21"/>
        </w:rPr>
        <w:t xml:space="preserve">- Atualizar monetariamente, juros e multas das contribuições de servidores/empresas e contribuições patronais para os inadimplentes conforme legislação vigente. </w:t>
      </w:r>
    </w:p>
    <w:p w14:paraId="6C4E64A7" w14:textId="77777777" w:rsidR="005C6D15" w:rsidRDefault="00862742" w:rsidP="005C6D15">
      <w:pPr>
        <w:pStyle w:val="Nivel3"/>
        <w:numPr>
          <w:ilvl w:val="0"/>
          <w:numId w:val="0"/>
        </w:numPr>
        <w:ind w:left="284"/>
        <w:rPr>
          <w:bCs/>
          <w:sz w:val="21"/>
          <w:szCs w:val="21"/>
        </w:rPr>
      </w:pPr>
      <w:r w:rsidRPr="00862742">
        <w:rPr>
          <w:bCs/>
          <w:sz w:val="21"/>
          <w:szCs w:val="21"/>
        </w:rPr>
        <w:t xml:space="preserve">- Gerar relatórios para gestão de cobrança de recolhimentos não efetuados. </w:t>
      </w:r>
    </w:p>
    <w:p w14:paraId="420C176C" w14:textId="77777777" w:rsidR="005C6D15" w:rsidRDefault="00862742" w:rsidP="005C6D15">
      <w:pPr>
        <w:pStyle w:val="Nivel3"/>
        <w:numPr>
          <w:ilvl w:val="0"/>
          <w:numId w:val="0"/>
        </w:numPr>
        <w:ind w:left="284"/>
        <w:rPr>
          <w:bCs/>
          <w:sz w:val="21"/>
          <w:szCs w:val="21"/>
        </w:rPr>
      </w:pPr>
      <w:r w:rsidRPr="00862742">
        <w:rPr>
          <w:bCs/>
          <w:sz w:val="21"/>
          <w:szCs w:val="21"/>
        </w:rPr>
        <w:t>- Controlar e enviar cobrança de contribuição do Segurado e Patronal, individualmente, dos servidores afastados para outros órgãos municipais estaduais e federais.</w:t>
      </w:r>
    </w:p>
    <w:p w14:paraId="1DE2C0AD"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e enviar cobrança de contribuição do Segurado e Patronal, individualmente, dos servidores afastados para interesses particulares, mediante opção do servidor. </w:t>
      </w:r>
    </w:p>
    <w:p w14:paraId="1B13388B" w14:textId="77777777" w:rsidR="005C6D15" w:rsidRDefault="00862742" w:rsidP="005C6D15">
      <w:pPr>
        <w:pStyle w:val="Nivel3"/>
        <w:numPr>
          <w:ilvl w:val="0"/>
          <w:numId w:val="0"/>
        </w:numPr>
        <w:ind w:left="284"/>
        <w:rPr>
          <w:bCs/>
          <w:sz w:val="21"/>
          <w:szCs w:val="21"/>
        </w:rPr>
      </w:pPr>
      <w:r w:rsidRPr="00862742">
        <w:rPr>
          <w:bCs/>
          <w:sz w:val="21"/>
          <w:szCs w:val="21"/>
        </w:rPr>
        <w:t xml:space="preserve">- Gerar arquivo/relação de cobrança de débitos de contribuição referentes a contribuintes sem vencimentos (ex. exoneração, insuficiência de vencimento líquido). </w:t>
      </w:r>
    </w:p>
    <w:p w14:paraId="43A1B8D7" w14:textId="77777777" w:rsidR="005C6D15" w:rsidRDefault="00862742" w:rsidP="005C6D15">
      <w:pPr>
        <w:pStyle w:val="Nivel3"/>
        <w:numPr>
          <w:ilvl w:val="0"/>
          <w:numId w:val="0"/>
        </w:numPr>
        <w:ind w:left="284"/>
        <w:rPr>
          <w:bCs/>
          <w:sz w:val="21"/>
          <w:szCs w:val="21"/>
        </w:rPr>
      </w:pPr>
      <w:r w:rsidRPr="00862742">
        <w:rPr>
          <w:bCs/>
          <w:sz w:val="21"/>
          <w:szCs w:val="21"/>
        </w:rPr>
        <w:lastRenderedPageBreak/>
        <w:t xml:space="preserve">- Enviar e controlar cobrança de débito de contribuição, diretamente em Folha de Pagamento, boleto, débito em conta bancária, entre outros, conforme a situação exigida para cada servidor. </w:t>
      </w:r>
    </w:p>
    <w:p w14:paraId="5091A718" w14:textId="77777777" w:rsidR="005C6D15" w:rsidRDefault="00862742" w:rsidP="005C6D15">
      <w:pPr>
        <w:pStyle w:val="Nivel3"/>
        <w:numPr>
          <w:ilvl w:val="0"/>
          <w:numId w:val="0"/>
        </w:numPr>
        <w:ind w:left="284"/>
        <w:rPr>
          <w:bCs/>
          <w:sz w:val="21"/>
          <w:szCs w:val="21"/>
        </w:rPr>
      </w:pPr>
      <w:r w:rsidRPr="00862742">
        <w:rPr>
          <w:bCs/>
          <w:sz w:val="21"/>
          <w:szCs w:val="21"/>
        </w:rPr>
        <w:t xml:space="preserve">- Emitir segunda via de boleto bancário de cobrança. </w:t>
      </w:r>
    </w:p>
    <w:p w14:paraId="6CD1F83B" w14:textId="77777777" w:rsidR="005C6D15" w:rsidRDefault="00862742" w:rsidP="005C6D15">
      <w:pPr>
        <w:pStyle w:val="Nivel3"/>
        <w:numPr>
          <w:ilvl w:val="0"/>
          <w:numId w:val="0"/>
        </w:numPr>
        <w:ind w:left="284"/>
        <w:rPr>
          <w:bCs/>
          <w:sz w:val="21"/>
          <w:szCs w:val="21"/>
        </w:rPr>
      </w:pPr>
      <w:r w:rsidRPr="00862742">
        <w:rPr>
          <w:bCs/>
          <w:sz w:val="21"/>
          <w:szCs w:val="21"/>
        </w:rPr>
        <w:t xml:space="preserve">- </w:t>
      </w:r>
      <w:proofErr w:type="spellStart"/>
      <w:r w:rsidRPr="00862742">
        <w:rPr>
          <w:bCs/>
          <w:sz w:val="21"/>
          <w:szCs w:val="21"/>
        </w:rPr>
        <w:t>Fornecer</w:t>
      </w:r>
      <w:proofErr w:type="spellEnd"/>
      <w:r w:rsidRPr="00862742">
        <w:rPr>
          <w:bCs/>
          <w:sz w:val="21"/>
          <w:szCs w:val="21"/>
        </w:rPr>
        <w:t xml:space="preserve"> acesso/consultas aos dados cadastrados de diversos tipos de beneficiários, gestão da Autarquia e informações previdenciárias. </w:t>
      </w:r>
    </w:p>
    <w:p w14:paraId="637E93E4"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tabela do Imposto de Renda e sua evolução. </w:t>
      </w:r>
    </w:p>
    <w:p w14:paraId="372A6E9F"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tabela do Salário Família e sua evolução. </w:t>
      </w:r>
    </w:p>
    <w:p w14:paraId="3CE3F52A"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tabela de Contribuição Previdenciária e sua evolução. </w:t>
      </w:r>
    </w:p>
    <w:p w14:paraId="4F08C9C4"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Rotinas de Cálculo e suas fórmulas para composição de eventos. </w:t>
      </w:r>
    </w:p>
    <w:p w14:paraId="781064CB"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o Cadastro de Eventos, incidências e vinculação a rotinas de cálculo. </w:t>
      </w:r>
    </w:p>
    <w:p w14:paraId="4BBDBE10" w14:textId="27F7CAAA" w:rsidR="00862742" w:rsidRDefault="00862742" w:rsidP="005C6D15">
      <w:pPr>
        <w:pStyle w:val="Nivel3"/>
        <w:numPr>
          <w:ilvl w:val="0"/>
          <w:numId w:val="0"/>
        </w:numPr>
        <w:ind w:left="284"/>
        <w:rPr>
          <w:bCs/>
          <w:sz w:val="21"/>
          <w:szCs w:val="21"/>
        </w:rPr>
      </w:pPr>
      <w:r w:rsidRPr="00862742">
        <w:rPr>
          <w:bCs/>
          <w:sz w:val="21"/>
          <w:szCs w:val="21"/>
        </w:rPr>
        <w:t xml:space="preserve">- Manter o Tipo de Dependência e sua aplicação nos benefícios. </w:t>
      </w:r>
    </w:p>
    <w:p w14:paraId="6A23B741" w14:textId="77777777" w:rsidR="005C6D15" w:rsidRDefault="00862742" w:rsidP="005C6D15">
      <w:pPr>
        <w:pStyle w:val="Nivel3"/>
        <w:numPr>
          <w:ilvl w:val="0"/>
          <w:numId w:val="0"/>
        </w:numPr>
        <w:ind w:left="284"/>
        <w:rPr>
          <w:bCs/>
          <w:sz w:val="21"/>
          <w:szCs w:val="21"/>
        </w:rPr>
      </w:pPr>
      <w:r w:rsidRPr="00862742">
        <w:rPr>
          <w:bCs/>
          <w:sz w:val="21"/>
          <w:szCs w:val="21"/>
        </w:rPr>
        <w:t xml:space="preserve">5.75 - Cadastrar diversos Tipos de Folha e controlar sua ativação. </w:t>
      </w:r>
    </w:p>
    <w:p w14:paraId="5DEA01CD" w14:textId="77777777" w:rsidR="005C6D15" w:rsidRDefault="00862742" w:rsidP="005C6D15">
      <w:pPr>
        <w:pStyle w:val="Nivel3"/>
        <w:numPr>
          <w:ilvl w:val="0"/>
          <w:numId w:val="0"/>
        </w:numPr>
        <w:ind w:left="284"/>
        <w:rPr>
          <w:bCs/>
          <w:sz w:val="21"/>
          <w:szCs w:val="21"/>
        </w:rPr>
      </w:pPr>
      <w:r w:rsidRPr="00862742">
        <w:rPr>
          <w:bCs/>
          <w:sz w:val="21"/>
          <w:szCs w:val="21"/>
        </w:rPr>
        <w:t xml:space="preserve">- Parametrizar o Décimo Terceiro e suas modalidades de pagamento. </w:t>
      </w:r>
    </w:p>
    <w:p w14:paraId="4DBB9FD0"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layout(s) bancários e possibilitar sua alteração. </w:t>
      </w:r>
    </w:p>
    <w:p w14:paraId="716614C4" w14:textId="77777777" w:rsidR="005C6D15" w:rsidRDefault="00862742" w:rsidP="005C6D15">
      <w:pPr>
        <w:pStyle w:val="Nivel3"/>
        <w:numPr>
          <w:ilvl w:val="0"/>
          <w:numId w:val="0"/>
        </w:numPr>
        <w:ind w:left="284"/>
        <w:rPr>
          <w:bCs/>
          <w:sz w:val="21"/>
          <w:szCs w:val="21"/>
        </w:rPr>
      </w:pPr>
      <w:r w:rsidRPr="00862742">
        <w:rPr>
          <w:bCs/>
          <w:sz w:val="21"/>
          <w:szCs w:val="21"/>
        </w:rPr>
        <w:t xml:space="preserve">- Registrar Agendamento para processamento da folha de pagamento. </w:t>
      </w:r>
    </w:p>
    <w:p w14:paraId="27E68881" w14:textId="77777777" w:rsidR="005C6D15" w:rsidRDefault="00862742" w:rsidP="005C6D15">
      <w:pPr>
        <w:pStyle w:val="Nivel3"/>
        <w:numPr>
          <w:ilvl w:val="0"/>
          <w:numId w:val="0"/>
        </w:numPr>
        <w:ind w:left="284"/>
        <w:rPr>
          <w:bCs/>
          <w:sz w:val="21"/>
          <w:szCs w:val="21"/>
        </w:rPr>
      </w:pPr>
      <w:r w:rsidRPr="00862742">
        <w:rPr>
          <w:bCs/>
          <w:sz w:val="21"/>
          <w:szCs w:val="21"/>
        </w:rPr>
        <w:t xml:space="preserve">- Consultar Benefícios do sistema de previdência e filtrar por critérios diversos. </w:t>
      </w:r>
    </w:p>
    <w:p w14:paraId="1DFA4A24" w14:textId="77777777" w:rsidR="005C6D15" w:rsidRDefault="00862742" w:rsidP="005C6D15">
      <w:pPr>
        <w:pStyle w:val="Nivel3"/>
        <w:numPr>
          <w:ilvl w:val="0"/>
          <w:numId w:val="0"/>
        </w:numPr>
        <w:ind w:left="284"/>
        <w:rPr>
          <w:bCs/>
          <w:sz w:val="21"/>
          <w:szCs w:val="21"/>
        </w:rPr>
      </w:pPr>
      <w:r w:rsidRPr="00862742">
        <w:rPr>
          <w:bCs/>
          <w:sz w:val="21"/>
          <w:szCs w:val="21"/>
        </w:rPr>
        <w:t xml:space="preserve">- Permitir consulta e inclusão de Tutor/Procurador vinculados a beneficiários. </w:t>
      </w:r>
    </w:p>
    <w:p w14:paraId="15108517"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ocorrências para a folha de pagamento e permitir diversos lançamentos. </w:t>
      </w:r>
    </w:p>
    <w:p w14:paraId="2D3609A9" w14:textId="77777777" w:rsidR="005C6D15" w:rsidRDefault="00862742" w:rsidP="005C6D15">
      <w:pPr>
        <w:pStyle w:val="Nivel3"/>
        <w:numPr>
          <w:ilvl w:val="0"/>
          <w:numId w:val="0"/>
        </w:numPr>
        <w:ind w:left="284"/>
        <w:rPr>
          <w:bCs/>
          <w:sz w:val="21"/>
          <w:szCs w:val="21"/>
        </w:rPr>
      </w:pPr>
      <w:r w:rsidRPr="00862742">
        <w:rPr>
          <w:bCs/>
          <w:sz w:val="21"/>
          <w:szCs w:val="21"/>
        </w:rPr>
        <w:t xml:space="preserve">- Lançar Bloqueio de pagamento e outros eventos na folha. </w:t>
      </w:r>
    </w:p>
    <w:p w14:paraId="3C8B15AA" w14:textId="77777777" w:rsidR="005C6D15" w:rsidRDefault="00862742" w:rsidP="005C6D15">
      <w:pPr>
        <w:pStyle w:val="Nivel3"/>
        <w:numPr>
          <w:ilvl w:val="0"/>
          <w:numId w:val="0"/>
        </w:numPr>
        <w:ind w:left="284"/>
        <w:rPr>
          <w:bCs/>
          <w:sz w:val="21"/>
          <w:szCs w:val="21"/>
        </w:rPr>
      </w:pPr>
      <w:r w:rsidRPr="00862742">
        <w:rPr>
          <w:bCs/>
          <w:sz w:val="21"/>
          <w:szCs w:val="21"/>
        </w:rPr>
        <w:t xml:space="preserve">- Controlar lançamentos gerais e individuais na folha de pagamento. </w:t>
      </w:r>
    </w:p>
    <w:p w14:paraId="1A63BB65"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pensão alimentícia e controlar sua aplicação. </w:t>
      </w:r>
    </w:p>
    <w:p w14:paraId="5F7CA88C" w14:textId="77777777" w:rsidR="005C6D15" w:rsidRDefault="00862742" w:rsidP="005C6D15">
      <w:pPr>
        <w:pStyle w:val="Nivel3"/>
        <w:numPr>
          <w:ilvl w:val="0"/>
          <w:numId w:val="0"/>
        </w:numPr>
        <w:ind w:left="284"/>
        <w:rPr>
          <w:bCs/>
          <w:sz w:val="21"/>
          <w:szCs w:val="21"/>
        </w:rPr>
      </w:pPr>
      <w:r w:rsidRPr="00862742">
        <w:rPr>
          <w:bCs/>
          <w:sz w:val="21"/>
          <w:szCs w:val="21"/>
        </w:rPr>
        <w:t xml:space="preserve">- Consultar e imprimir diversas folhas processadas. </w:t>
      </w:r>
    </w:p>
    <w:p w14:paraId="354746CE" w14:textId="77777777" w:rsidR="005C6D15" w:rsidRDefault="00862742" w:rsidP="005C6D15">
      <w:pPr>
        <w:pStyle w:val="Nivel3"/>
        <w:numPr>
          <w:ilvl w:val="0"/>
          <w:numId w:val="0"/>
        </w:numPr>
        <w:ind w:left="284"/>
        <w:rPr>
          <w:bCs/>
          <w:sz w:val="21"/>
          <w:szCs w:val="21"/>
        </w:rPr>
      </w:pPr>
      <w:r w:rsidRPr="00862742">
        <w:rPr>
          <w:bCs/>
          <w:sz w:val="21"/>
          <w:szCs w:val="21"/>
        </w:rPr>
        <w:t xml:space="preserve">- Imprimir fichas financeiras mensais por semestre ou ano. </w:t>
      </w:r>
    </w:p>
    <w:p w14:paraId="05A1A28A" w14:textId="77777777" w:rsidR="005C6D15" w:rsidRDefault="00862742" w:rsidP="005C6D15">
      <w:pPr>
        <w:pStyle w:val="Nivel3"/>
        <w:numPr>
          <w:ilvl w:val="0"/>
          <w:numId w:val="0"/>
        </w:numPr>
        <w:ind w:left="284"/>
        <w:rPr>
          <w:bCs/>
          <w:sz w:val="21"/>
          <w:szCs w:val="21"/>
        </w:rPr>
      </w:pPr>
      <w:r w:rsidRPr="00862742">
        <w:rPr>
          <w:bCs/>
          <w:sz w:val="21"/>
          <w:szCs w:val="21"/>
        </w:rPr>
        <w:t xml:space="preserve">- Cadastrar e editar folha de pagamento, inclusive retroativas. </w:t>
      </w:r>
    </w:p>
    <w:p w14:paraId="41766374" w14:textId="77777777" w:rsidR="005C6D15" w:rsidRDefault="00862742" w:rsidP="005C6D15">
      <w:pPr>
        <w:pStyle w:val="Nivel3"/>
        <w:numPr>
          <w:ilvl w:val="0"/>
          <w:numId w:val="0"/>
        </w:numPr>
        <w:ind w:left="284"/>
        <w:rPr>
          <w:bCs/>
          <w:sz w:val="21"/>
          <w:szCs w:val="21"/>
        </w:rPr>
      </w:pPr>
      <w:r w:rsidRPr="00862742">
        <w:rPr>
          <w:bCs/>
          <w:sz w:val="21"/>
          <w:szCs w:val="21"/>
        </w:rPr>
        <w:t xml:space="preserve">- Abrir e editar folha de pagamento bloqueada. </w:t>
      </w:r>
    </w:p>
    <w:p w14:paraId="29641770" w14:textId="77777777" w:rsidR="005C6D15" w:rsidRDefault="00862742" w:rsidP="005C6D15">
      <w:pPr>
        <w:pStyle w:val="Nivel3"/>
        <w:numPr>
          <w:ilvl w:val="0"/>
          <w:numId w:val="0"/>
        </w:numPr>
        <w:ind w:left="284"/>
        <w:rPr>
          <w:bCs/>
          <w:sz w:val="21"/>
          <w:szCs w:val="21"/>
        </w:rPr>
      </w:pPr>
      <w:r w:rsidRPr="00862742">
        <w:rPr>
          <w:bCs/>
          <w:sz w:val="21"/>
          <w:szCs w:val="21"/>
        </w:rPr>
        <w:t xml:space="preserve">- Editar o cadastro da folha de pagamento. </w:t>
      </w:r>
    </w:p>
    <w:p w14:paraId="396837D5" w14:textId="77777777" w:rsidR="005C6D15" w:rsidRDefault="00862742" w:rsidP="005C6D15">
      <w:pPr>
        <w:pStyle w:val="Nivel3"/>
        <w:numPr>
          <w:ilvl w:val="0"/>
          <w:numId w:val="0"/>
        </w:numPr>
        <w:ind w:left="284"/>
        <w:rPr>
          <w:bCs/>
          <w:sz w:val="21"/>
          <w:szCs w:val="21"/>
        </w:rPr>
      </w:pPr>
      <w:r w:rsidRPr="00862742">
        <w:rPr>
          <w:bCs/>
          <w:sz w:val="21"/>
          <w:szCs w:val="21"/>
        </w:rPr>
        <w:t xml:space="preserve">- Bloquear folha de pagamento para lançamentos e processamento. </w:t>
      </w:r>
    </w:p>
    <w:p w14:paraId="7C80A827" w14:textId="77777777" w:rsidR="005C6D15" w:rsidRDefault="00862742" w:rsidP="005C6D15">
      <w:pPr>
        <w:pStyle w:val="Nivel3"/>
        <w:numPr>
          <w:ilvl w:val="0"/>
          <w:numId w:val="0"/>
        </w:numPr>
        <w:ind w:left="284"/>
        <w:rPr>
          <w:bCs/>
          <w:sz w:val="21"/>
          <w:szCs w:val="21"/>
        </w:rPr>
      </w:pPr>
      <w:r w:rsidRPr="00862742">
        <w:rPr>
          <w:bCs/>
          <w:sz w:val="21"/>
          <w:szCs w:val="21"/>
        </w:rPr>
        <w:t xml:space="preserve">- Processar folha de pagamento com diversos filtros e agendamentos. </w:t>
      </w:r>
    </w:p>
    <w:p w14:paraId="36CAA17F" w14:textId="77777777" w:rsidR="005C6D15" w:rsidRDefault="00862742" w:rsidP="005C6D15">
      <w:pPr>
        <w:pStyle w:val="Nivel3"/>
        <w:numPr>
          <w:ilvl w:val="0"/>
          <w:numId w:val="0"/>
        </w:numPr>
        <w:ind w:left="284"/>
        <w:rPr>
          <w:bCs/>
          <w:sz w:val="21"/>
          <w:szCs w:val="21"/>
        </w:rPr>
      </w:pPr>
      <w:r w:rsidRPr="00862742">
        <w:rPr>
          <w:bCs/>
          <w:sz w:val="21"/>
          <w:szCs w:val="21"/>
        </w:rPr>
        <w:t xml:space="preserve">- Mostrar status do processamento e permitir interrupção e reinício. </w:t>
      </w:r>
    </w:p>
    <w:p w14:paraId="00FB26B6" w14:textId="77777777" w:rsidR="005C6D15" w:rsidRDefault="00862742" w:rsidP="005C6D15">
      <w:pPr>
        <w:pStyle w:val="Nivel3"/>
        <w:numPr>
          <w:ilvl w:val="0"/>
          <w:numId w:val="0"/>
        </w:numPr>
        <w:ind w:left="284"/>
        <w:rPr>
          <w:bCs/>
          <w:sz w:val="21"/>
          <w:szCs w:val="21"/>
        </w:rPr>
      </w:pPr>
      <w:r w:rsidRPr="00862742">
        <w:rPr>
          <w:bCs/>
          <w:sz w:val="21"/>
          <w:szCs w:val="21"/>
        </w:rPr>
        <w:t xml:space="preserve">- Editar dados cadastrados, bloquear folha de pagamento e iniciar processamento. </w:t>
      </w:r>
    </w:p>
    <w:p w14:paraId="13C97D5F" w14:textId="77777777" w:rsidR="005C6D15" w:rsidRDefault="00862742" w:rsidP="005C6D15">
      <w:pPr>
        <w:pStyle w:val="Nivel3"/>
        <w:numPr>
          <w:ilvl w:val="0"/>
          <w:numId w:val="0"/>
        </w:numPr>
        <w:ind w:left="284"/>
        <w:rPr>
          <w:bCs/>
          <w:sz w:val="21"/>
          <w:szCs w:val="21"/>
        </w:rPr>
      </w:pPr>
      <w:r w:rsidRPr="00862742">
        <w:rPr>
          <w:bCs/>
          <w:sz w:val="21"/>
          <w:szCs w:val="21"/>
        </w:rPr>
        <w:t xml:space="preserve">- Cancelar, fechar e empenhar a folha de pagamento, com impressão de relatórios diversos. </w:t>
      </w:r>
    </w:p>
    <w:p w14:paraId="39544268" w14:textId="77777777" w:rsidR="005C6D15" w:rsidRDefault="00862742" w:rsidP="005C6D15">
      <w:pPr>
        <w:pStyle w:val="Nivel3"/>
        <w:numPr>
          <w:ilvl w:val="0"/>
          <w:numId w:val="0"/>
        </w:numPr>
        <w:ind w:left="284"/>
        <w:rPr>
          <w:bCs/>
          <w:sz w:val="21"/>
          <w:szCs w:val="21"/>
        </w:rPr>
      </w:pPr>
      <w:r w:rsidRPr="00862742">
        <w:rPr>
          <w:bCs/>
          <w:sz w:val="21"/>
          <w:szCs w:val="21"/>
        </w:rPr>
        <w:t>- Cadastrar lotes para processamento de acordo com os tipos de folha.</w:t>
      </w:r>
    </w:p>
    <w:p w14:paraId="4D4A5903" w14:textId="77777777" w:rsidR="005C6D15" w:rsidRDefault="00862742" w:rsidP="005C6D15">
      <w:pPr>
        <w:pStyle w:val="Nivel3"/>
        <w:numPr>
          <w:ilvl w:val="0"/>
          <w:numId w:val="0"/>
        </w:numPr>
        <w:ind w:left="284"/>
        <w:rPr>
          <w:bCs/>
          <w:sz w:val="21"/>
          <w:szCs w:val="21"/>
        </w:rPr>
      </w:pPr>
      <w:r w:rsidRPr="00862742">
        <w:rPr>
          <w:bCs/>
          <w:sz w:val="21"/>
          <w:szCs w:val="21"/>
        </w:rPr>
        <w:t xml:space="preserve">- Pesquisar beneficiários e incluí-los em lotes para processamento. </w:t>
      </w:r>
    </w:p>
    <w:p w14:paraId="5D300BE8" w14:textId="77777777" w:rsidR="005C6D15" w:rsidRDefault="00862742" w:rsidP="005C6D15">
      <w:pPr>
        <w:pStyle w:val="Nivel3"/>
        <w:numPr>
          <w:ilvl w:val="0"/>
          <w:numId w:val="0"/>
        </w:numPr>
        <w:ind w:left="284"/>
        <w:rPr>
          <w:bCs/>
          <w:sz w:val="21"/>
          <w:szCs w:val="21"/>
        </w:rPr>
      </w:pPr>
      <w:r w:rsidRPr="00862742">
        <w:rPr>
          <w:bCs/>
          <w:sz w:val="21"/>
          <w:szCs w:val="21"/>
        </w:rPr>
        <w:lastRenderedPageBreak/>
        <w:t xml:space="preserve">- Visualizar lotes cadastrados e gerenciar seus beneficiários. </w:t>
      </w:r>
    </w:p>
    <w:p w14:paraId="572759F5" w14:textId="77777777" w:rsidR="005C6D15" w:rsidRDefault="00862742" w:rsidP="005C6D15">
      <w:pPr>
        <w:pStyle w:val="Nivel3"/>
        <w:numPr>
          <w:ilvl w:val="0"/>
          <w:numId w:val="0"/>
        </w:numPr>
        <w:ind w:left="284"/>
        <w:rPr>
          <w:bCs/>
          <w:sz w:val="21"/>
          <w:szCs w:val="21"/>
        </w:rPr>
      </w:pPr>
      <w:r w:rsidRPr="00862742">
        <w:rPr>
          <w:bCs/>
          <w:sz w:val="21"/>
          <w:szCs w:val="21"/>
        </w:rPr>
        <w:t xml:space="preserve">- Lançar eventos em lote e individualmente. </w:t>
      </w:r>
    </w:p>
    <w:p w14:paraId="06898E18" w14:textId="77777777" w:rsidR="005C6D15" w:rsidRDefault="00862742" w:rsidP="005C6D15">
      <w:pPr>
        <w:pStyle w:val="Nivel3"/>
        <w:numPr>
          <w:ilvl w:val="0"/>
          <w:numId w:val="0"/>
        </w:numPr>
        <w:ind w:left="284"/>
        <w:rPr>
          <w:bCs/>
          <w:sz w:val="21"/>
          <w:szCs w:val="21"/>
        </w:rPr>
      </w:pPr>
      <w:r w:rsidRPr="00862742">
        <w:rPr>
          <w:bCs/>
          <w:sz w:val="21"/>
          <w:szCs w:val="21"/>
        </w:rPr>
        <w:t xml:space="preserve">- Processar, editar e excluir lotes de benefícios. </w:t>
      </w:r>
    </w:p>
    <w:p w14:paraId="29FF1838" w14:textId="77777777" w:rsidR="005C6D15" w:rsidRDefault="00862742" w:rsidP="005C6D15">
      <w:pPr>
        <w:pStyle w:val="Nivel3"/>
        <w:numPr>
          <w:ilvl w:val="0"/>
          <w:numId w:val="0"/>
        </w:numPr>
        <w:ind w:left="284"/>
        <w:rPr>
          <w:bCs/>
          <w:sz w:val="21"/>
          <w:szCs w:val="21"/>
        </w:rPr>
      </w:pPr>
      <w:r w:rsidRPr="00862742">
        <w:rPr>
          <w:bCs/>
          <w:sz w:val="21"/>
          <w:szCs w:val="21"/>
        </w:rPr>
        <w:t xml:space="preserve">- Gerar arquivo texto das consignações em folha de pagamento. </w:t>
      </w:r>
    </w:p>
    <w:p w14:paraId="6F6AD9E6" w14:textId="77777777" w:rsidR="005C6D15" w:rsidRDefault="00862742" w:rsidP="005C6D15">
      <w:pPr>
        <w:pStyle w:val="Nivel3"/>
        <w:numPr>
          <w:ilvl w:val="0"/>
          <w:numId w:val="0"/>
        </w:numPr>
        <w:ind w:left="284"/>
        <w:rPr>
          <w:bCs/>
          <w:sz w:val="21"/>
          <w:szCs w:val="21"/>
        </w:rPr>
      </w:pPr>
      <w:r w:rsidRPr="00862742">
        <w:rPr>
          <w:bCs/>
          <w:sz w:val="21"/>
          <w:szCs w:val="21"/>
        </w:rPr>
        <w:t xml:space="preserve">- Realizar rotinas relacionadas a DI RF, como parametrização e geração de arquivos. </w:t>
      </w:r>
    </w:p>
    <w:p w14:paraId="553E79D8" w14:textId="77777777" w:rsidR="005C6D15" w:rsidRDefault="00862742" w:rsidP="005C6D15">
      <w:pPr>
        <w:pStyle w:val="Nivel3"/>
        <w:numPr>
          <w:ilvl w:val="0"/>
          <w:numId w:val="0"/>
        </w:numPr>
        <w:ind w:left="284"/>
        <w:rPr>
          <w:bCs/>
          <w:sz w:val="21"/>
          <w:szCs w:val="21"/>
        </w:rPr>
      </w:pPr>
      <w:r w:rsidRPr="00862742">
        <w:rPr>
          <w:bCs/>
          <w:sz w:val="21"/>
          <w:szCs w:val="21"/>
        </w:rPr>
        <w:t xml:space="preserve">- Imprimir diversos tipos de Relatórios para Folha de Pagamento. </w:t>
      </w:r>
    </w:p>
    <w:p w14:paraId="7837BE91" w14:textId="77777777" w:rsidR="005C6D15" w:rsidRDefault="00862742" w:rsidP="005C6D15">
      <w:pPr>
        <w:pStyle w:val="Nivel3"/>
        <w:numPr>
          <w:ilvl w:val="0"/>
          <w:numId w:val="0"/>
        </w:numPr>
        <w:ind w:left="284"/>
        <w:rPr>
          <w:bCs/>
          <w:sz w:val="21"/>
          <w:szCs w:val="21"/>
        </w:rPr>
      </w:pPr>
      <w:r w:rsidRPr="00862742">
        <w:rPr>
          <w:bCs/>
          <w:sz w:val="21"/>
          <w:szCs w:val="21"/>
        </w:rPr>
        <w:t xml:space="preserve">- Possibilitar emissão de dados no formato exigido pelo TCE-PR/ SIAP. </w:t>
      </w:r>
    </w:p>
    <w:p w14:paraId="28C31FB5" w14:textId="77777777" w:rsidR="005C6D15" w:rsidRDefault="00862742" w:rsidP="005C6D15">
      <w:pPr>
        <w:pStyle w:val="Nivel3"/>
        <w:numPr>
          <w:ilvl w:val="0"/>
          <w:numId w:val="0"/>
        </w:numPr>
        <w:ind w:left="284"/>
        <w:rPr>
          <w:bCs/>
          <w:sz w:val="21"/>
          <w:szCs w:val="21"/>
        </w:rPr>
      </w:pPr>
      <w:r w:rsidRPr="00862742">
        <w:rPr>
          <w:bCs/>
          <w:sz w:val="21"/>
          <w:szCs w:val="21"/>
        </w:rPr>
        <w:t>- Cadastrar segurados com isenção de IRRF por moléstia grave e registrar histórico das vigências da isenção.</w:t>
      </w:r>
    </w:p>
    <w:p w14:paraId="6BD4C7BA" w14:textId="77777777" w:rsidR="005C6D15" w:rsidRDefault="00862742" w:rsidP="005C6D15">
      <w:pPr>
        <w:pStyle w:val="Nivel3"/>
        <w:numPr>
          <w:ilvl w:val="0"/>
          <w:numId w:val="0"/>
        </w:numPr>
        <w:ind w:left="284"/>
        <w:rPr>
          <w:bCs/>
          <w:sz w:val="21"/>
          <w:szCs w:val="21"/>
        </w:rPr>
      </w:pPr>
      <w:r w:rsidRPr="00862742">
        <w:rPr>
          <w:bCs/>
          <w:sz w:val="21"/>
          <w:szCs w:val="21"/>
        </w:rPr>
        <w:t>- Contemplar todas as informações necessárias ao funcionamento do RPPS e as exigências previdenciárias, legais e fiscais.</w:t>
      </w:r>
    </w:p>
    <w:p w14:paraId="6CF0D0CC" w14:textId="6F84DF20" w:rsidR="005C6D15" w:rsidRDefault="00862742" w:rsidP="005C6D15">
      <w:pPr>
        <w:pStyle w:val="Nivel3"/>
        <w:numPr>
          <w:ilvl w:val="0"/>
          <w:numId w:val="0"/>
        </w:numPr>
        <w:ind w:left="284"/>
        <w:rPr>
          <w:bCs/>
          <w:sz w:val="21"/>
          <w:szCs w:val="21"/>
        </w:rPr>
      </w:pPr>
      <w:r w:rsidRPr="00862742">
        <w:rPr>
          <w:bCs/>
          <w:sz w:val="21"/>
          <w:szCs w:val="21"/>
        </w:rPr>
        <w:t xml:space="preserve">- Possuir relatórios gerenciais com filtros e customizações para gestão descentralizada do RH. </w:t>
      </w:r>
    </w:p>
    <w:p w14:paraId="19A51BD7" w14:textId="77777777" w:rsidR="005C6D15" w:rsidRDefault="00862742" w:rsidP="005C6D15">
      <w:pPr>
        <w:pStyle w:val="Nivel3"/>
        <w:numPr>
          <w:ilvl w:val="0"/>
          <w:numId w:val="0"/>
        </w:numPr>
        <w:ind w:left="284"/>
        <w:rPr>
          <w:bCs/>
          <w:sz w:val="21"/>
          <w:szCs w:val="21"/>
        </w:rPr>
      </w:pPr>
      <w:r w:rsidRPr="00862742">
        <w:rPr>
          <w:bCs/>
          <w:sz w:val="21"/>
          <w:szCs w:val="21"/>
        </w:rPr>
        <w:t xml:space="preserve">- Gerar extratos, Previdenciários individualizados para consulta e impressão pelos beneficiários. </w:t>
      </w:r>
    </w:p>
    <w:p w14:paraId="21BE8BBE" w14:textId="77777777" w:rsidR="005C6D15" w:rsidRDefault="00862742" w:rsidP="005C6D15">
      <w:pPr>
        <w:pStyle w:val="Nivel3"/>
        <w:numPr>
          <w:ilvl w:val="0"/>
          <w:numId w:val="0"/>
        </w:numPr>
        <w:ind w:left="284"/>
        <w:rPr>
          <w:bCs/>
          <w:sz w:val="21"/>
          <w:szCs w:val="21"/>
        </w:rPr>
      </w:pPr>
      <w:r w:rsidRPr="00862742">
        <w:rPr>
          <w:bCs/>
          <w:sz w:val="21"/>
          <w:szCs w:val="21"/>
        </w:rPr>
        <w:t xml:space="preserve">- Emitir correspondência padronizada aos beneficiários. </w:t>
      </w:r>
    </w:p>
    <w:p w14:paraId="781BC124" w14:textId="77777777" w:rsidR="005C6D15" w:rsidRDefault="00862742" w:rsidP="005C6D15">
      <w:pPr>
        <w:pStyle w:val="Nivel3"/>
        <w:numPr>
          <w:ilvl w:val="0"/>
          <w:numId w:val="0"/>
        </w:numPr>
        <w:ind w:left="284"/>
        <w:rPr>
          <w:bCs/>
          <w:sz w:val="21"/>
          <w:szCs w:val="21"/>
        </w:rPr>
      </w:pPr>
      <w:r w:rsidRPr="00862742">
        <w:rPr>
          <w:bCs/>
          <w:sz w:val="21"/>
          <w:szCs w:val="21"/>
        </w:rPr>
        <w:t xml:space="preserve">- Produzir comprovantes de rendimento e demonstrativos previdenciários. </w:t>
      </w:r>
    </w:p>
    <w:p w14:paraId="66990DD5" w14:textId="77777777" w:rsidR="005C6D15" w:rsidRDefault="00862742" w:rsidP="005C6D15">
      <w:pPr>
        <w:pStyle w:val="Nivel3"/>
        <w:numPr>
          <w:ilvl w:val="0"/>
          <w:numId w:val="0"/>
        </w:numPr>
        <w:ind w:left="284"/>
        <w:rPr>
          <w:bCs/>
          <w:sz w:val="21"/>
          <w:szCs w:val="21"/>
        </w:rPr>
      </w:pPr>
      <w:r w:rsidRPr="00862742">
        <w:rPr>
          <w:bCs/>
          <w:sz w:val="21"/>
          <w:szCs w:val="21"/>
        </w:rPr>
        <w:t xml:space="preserve">- Imprimir demonstrativo das receitas e despesas do RPPS. </w:t>
      </w:r>
    </w:p>
    <w:p w14:paraId="06706E6E" w14:textId="77777777" w:rsidR="005C6D15" w:rsidRDefault="00862742" w:rsidP="005C6D15">
      <w:pPr>
        <w:pStyle w:val="Nivel3"/>
        <w:numPr>
          <w:ilvl w:val="0"/>
          <w:numId w:val="0"/>
        </w:numPr>
        <w:ind w:left="284"/>
        <w:rPr>
          <w:bCs/>
          <w:sz w:val="21"/>
          <w:szCs w:val="21"/>
        </w:rPr>
      </w:pPr>
      <w:r w:rsidRPr="00862742">
        <w:rPr>
          <w:bCs/>
          <w:sz w:val="21"/>
          <w:szCs w:val="21"/>
        </w:rPr>
        <w:t xml:space="preserve">- Gerenciar investimentos. </w:t>
      </w:r>
    </w:p>
    <w:p w14:paraId="493146C6" w14:textId="22491B53" w:rsidR="00862742" w:rsidRDefault="00862742" w:rsidP="005C6D15">
      <w:pPr>
        <w:pStyle w:val="Nivel3"/>
        <w:numPr>
          <w:ilvl w:val="0"/>
          <w:numId w:val="0"/>
        </w:numPr>
        <w:ind w:left="284"/>
        <w:rPr>
          <w:bCs/>
          <w:sz w:val="21"/>
          <w:szCs w:val="21"/>
        </w:rPr>
      </w:pPr>
      <w:r w:rsidRPr="00862742">
        <w:rPr>
          <w:bCs/>
          <w:sz w:val="21"/>
          <w:szCs w:val="21"/>
        </w:rPr>
        <w:t xml:space="preserve">- Cadastrar informações de ouvidoria. </w:t>
      </w:r>
    </w:p>
    <w:p w14:paraId="02750767" w14:textId="77777777" w:rsidR="00862742" w:rsidRPr="00862742" w:rsidRDefault="00862742" w:rsidP="005C6D15">
      <w:pPr>
        <w:pStyle w:val="Nivel3"/>
        <w:numPr>
          <w:ilvl w:val="0"/>
          <w:numId w:val="0"/>
        </w:numPr>
        <w:ind w:left="284"/>
        <w:rPr>
          <w:bCs/>
          <w:sz w:val="21"/>
          <w:szCs w:val="21"/>
        </w:rPr>
      </w:pPr>
      <w:r w:rsidRPr="00862742">
        <w:rPr>
          <w:bCs/>
          <w:sz w:val="21"/>
          <w:szCs w:val="21"/>
        </w:rPr>
        <w:t xml:space="preserve">5.76 DETALHAMENTO DOS SERVIÇOS CONTRATADOS DURANTE E PÓS-IMPLANTAÇÃO DOS SISTEMAS: </w:t>
      </w:r>
    </w:p>
    <w:p w14:paraId="5EA9BC5A" w14:textId="77777777" w:rsidR="00862742" w:rsidRPr="00862742" w:rsidRDefault="00862742" w:rsidP="005C6D15">
      <w:pPr>
        <w:pStyle w:val="Nivel3"/>
        <w:numPr>
          <w:ilvl w:val="0"/>
          <w:numId w:val="0"/>
        </w:numPr>
        <w:ind w:left="284"/>
        <w:rPr>
          <w:bCs/>
          <w:sz w:val="21"/>
          <w:szCs w:val="21"/>
        </w:rPr>
      </w:pPr>
      <w:r w:rsidRPr="00862742">
        <w:rPr>
          <w:bCs/>
          <w:sz w:val="21"/>
          <w:szCs w:val="21"/>
        </w:rPr>
        <w:t xml:space="preserve">5.77 MANUTENÇÃO: </w:t>
      </w:r>
    </w:p>
    <w:p w14:paraId="62187972" w14:textId="77777777" w:rsidR="008D73D9" w:rsidRDefault="00862742" w:rsidP="008D73D9">
      <w:pPr>
        <w:pStyle w:val="Nivel3"/>
        <w:numPr>
          <w:ilvl w:val="0"/>
          <w:numId w:val="0"/>
        </w:numPr>
        <w:ind w:left="284"/>
        <w:rPr>
          <w:bCs/>
          <w:sz w:val="21"/>
          <w:szCs w:val="21"/>
        </w:rPr>
      </w:pPr>
      <w:r w:rsidRPr="00862742">
        <w:rPr>
          <w:bCs/>
          <w:sz w:val="21"/>
          <w:szCs w:val="21"/>
        </w:rPr>
        <w:t xml:space="preserve">5.78 * Manutenção corretiva: é aquela decorrente de paradas sistêmicas, bugs ou qualquer falha que impeça o funcionamento do software, com prazo máximo de 7 dias para conclusão. </w:t>
      </w:r>
    </w:p>
    <w:p w14:paraId="30ABC2E8" w14:textId="5FF7F902" w:rsidR="00862742" w:rsidRDefault="00862742" w:rsidP="008D73D9">
      <w:pPr>
        <w:pStyle w:val="Nivel3"/>
        <w:numPr>
          <w:ilvl w:val="0"/>
          <w:numId w:val="0"/>
        </w:numPr>
        <w:ind w:left="284"/>
        <w:rPr>
          <w:bCs/>
          <w:sz w:val="21"/>
          <w:szCs w:val="21"/>
        </w:rPr>
      </w:pPr>
      <w:r w:rsidRPr="00862742">
        <w:rPr>
          <w:bCs/>
          <w:sz w:val="21"/>
          <w:szCs w:val="21"/>
        </w:rPr>
        <w:t xml:space="preserve">* Manutenção legal: é aquela com a finalidade de manter o sistema em conformidade com a legislação (Federal, Estadual e Municipal pertinente ao objeto), sem nenhum ônus adicional para a contratante, durante a vigência do contrato. </w:t>
      </w:r>
    </w:p>
    <w:p w14:paraId="48611293"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5.79 HORA TÉCNICA: </w:t>
      </w:r>
    </w:p>
    <w:p w14:paraId="4F127881" w14:textId="77777777" w:rsidR="00862742" w:rsidRDefault="00862742" w:rsidP="008D73D9">
      <w:pPr>
        <w:pStyle w:val="Nivel3"/>
        <w:numPr>
          <w:ilvl w:val="0"/>
          <w:numId w:val="0"/>
        </w:numPr>
        <w:ind w:left="284"/>
        <w:rPr>
          <w:bCs/>
          <w:sz w:val="21"/>
          <w:szCs w:val="21"/>
        </w:rPr>
      </w:pPr>
      <w:r w:rsidRPr="00862742">
        <w:rPr>
          <w:bCs/>
          <w:sz w:val="21"/>
          <w:szCs w:val="21"/>
        </w:rPr>
        <w:t xml:space="preserve">5.80 Para solicitações de customização que não se encaixarem como corretiva e legal, mas que se julguem necessárias ao Município. Não estarão enquadradas como customização as funcionalidades contidas neste Projeto Básico. </w:t>
      </w:r>
    </w:p>
    <w:p w14:paraId="03B60D62" w14:textId="77777777" w:rsidR="008D73D9" w:rsidRDefault="00862742" w:rsidP="008D73D9">
      <w:pPr>
        <w:pStyle w:val="Nivel3"/>
        <w:numPr>
          <w:ilvl w:val="0"/>
          <w:numId w:val="0"/>
        </w:numPr>
        <w:ind w:left="284"/>
        <w:rPr>
          <w:bCs/>
          <w:sz w:val="21"/>
          <w:szCs w:val="21"/>
        </w:rPr>
      </w:pPr>
      <w:r w:rsidRPr="00862742">
        <w:rPr>
          <w:bCs/>
          <w:sz w:val="21"/>
          <w:szCs w:val="21"/>
        </w:rPr>
        <w:t xml:space="preserve">5.81 * Para que uma customização desta modalidade seja atendida, ela deve ter o pedido expresso do fiscal da área que está solicitando o serviço ao gestor da mesma área, este deve enviar o pedido à empresa contratada, que irá fazer a análise e repassar ao gestor e fiscal a quantidade de horas necessárias para o desenvolvimento da demanda. </w:t>
      </w:r>
    </w:p>
    <w:p w14:paraId="7F0EA019" w14:textId="77777777" w:rsidR="008D73D9" w:rsidRDefault="00862742" w:rsidP="008D73D9">
      <w:pPr>
        <w:pStyle w:val="Nivel3"/>
        <w:numPr>
          <w:ilvl w:val="0"/>
          <w:numId w:val="0"/>
        </w:numPr>
        <w:ind w:left="284"/>
        <w:rPr>
          <w:bCs/>
          <w:sz w:val="21"/>
          <w:szCs w:val="21"/>
        </w:rPr>
      </w:pPr>
      <w:r w:rsidRPr="00862742">
        <w:rPr>
          <w:bCs/>
          <w:sz w:val="21"/>
          <w:szCs w:val="21"/>
        </w:rPr>
        <w:t xml:space="preserve">* Se aprovada, a customização será desenvolvida pela empresa, implantada e após homologada pelo fiscal e gestor da área que gerou a demanda, deverá ser cobrada do Município, devendo os </w:t>
      </w:r>
      <w:r w:rsidRPr="00862742">
        <w:rPr>
          <w:bCs/>
          <w:sz w:val="21"/>
          <w:szCs w:val="21"/>
        </w:rPr>
        <w:lastRenderedPageBreak/>
        <w:t xml:space="preserve">gestores e empresa manterem um controle das horas utilizadas, serviços desenvolvidos e horas que ainda disponíveis para futuras customizações. </w:t>
      </w:r>
    </w:p>
    <w:p w14:paraId="5DB5469F" w14:textId="77777777" w:rsidR="008D73D9" w:rsidRDefault="00862742" w:rsidP="008D73D9">
      <w:pPr>
        <w:pStyle w:val="Nivel3"/>
        <w:numPr>
          <w:ilvl w:val="0"/>
          <w:numId w:val="0"/>
        </w:numPr>
        <w:ind w:left="284"/>
        <w:rPr>
          <w:bCs/>
          <w:sz w:val="21"/>
          <w:szCs w:val="21"/>
        </w:rPr>
      </w:pPr>
      <w:r w:rsidRPr="00862742">
        <w:rPr>
          <w:bCs/>
          <w:sz w:val="21"/>
          <w:szCs w:val="21"/>
        </w:rPr>
        <w:t>* Ao total o Município contratará 1.000 (mil) horas técnicas, que podem ser utilizadas durante os 12 meses do contrato, podendo ser prorrogadas por período igual e sucessivo, até o limite legal.</w:t>
      </w:r>
    </w:p>
    <w:p w14:paraId="71B1DC1D" w14:textId="77777777" w:rsidR="008D73D9" w:rsidRDefault="00862742" w:rsidP="008D73D9">
      <w:pPr>
        <w:pStyle w:val="Nivel3"/>
        <w:numPr>
          <w:ilvl w:val="0"/>
          <w:numId w:val="0"/>
        </w:numPr>
        <w:ind w:left="284"/>
        <w:rPr>
          <w:bCs/>
          <w:sz w:val="21"/>
          <w:szCs w:val="21"/>
        </w:rPr>
      </w:pPr>
      <w:r w:rsidRPr="00862742">
        <w:rPr>
          <w:bCs/>
          <w:sz w:val="21"/>
          <w:szCs w:val="21"/>
        </w:rPr>
        <w:t xml:space="preserve">* As horas técnicas não são cumulativas e só poderão ser utilizadas com a anuência dos gestores e fiscais do contrato. </w:t>
      </w:r>
    </w:p>
    <w:p w14:paraId="12A5C44F" w14:textId="4F562F62" w:rsidR="00862742" w:rsidRDefault="00862742" w:rsidP="008D73D9">
      <w:pPr>
        <w:pStyle w:val="Nivel3"/>
        <w:numPr>
          <w:ilvl w:val="0"/>
          <w:numId w:val="0"/>
        </w:numPr>
        <w:ind w:left="284"/>
        <w:rPr>
          <w:bCs/>
          <w:sz w:val="21"/>
          <w:szCs w:val="21"/>
        </w:rPr>
      </w:pPr>
      <w:r w:rsidRPr="00862742">
        <w:rPr>
          <w:bCs/>
          <w:sz w:val="21"/>
          <w:szCs w:val="21"/>
        </w:rPr>
        <w:t xml:space="preserve">* O número de profissionais necessários para o cumprimento das Manutenções, Horas Técnicas e Desenvolvimento dos novos módulos deverão ser planejados pela empresa que vier a ser a detentora do contrato, não devendo um serviço prejudicar o andamento de outra demanda ou necessidade contida neste Projeto Básico ou feita pelo Município. </w:t>
      </w:r>
    </w:p>
    <w:p w14:paraId="7C68BD33"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5.82 CARACTERÍSTICAS DE PESSOAL: </w:t>
      </w:r>
    </w:p>
    <w:p w14:paraId="592F37B3"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5.83 A CONTRATADA deverá disponibilizar, manter e alocar fisicamente no ambiente da CONTRATANTE profissionais capacitados para a execução dos serviços de Analistas. Esses profissionais deverão exercer as seguintes atividades: </w:t>
      </w:r>
    </w:p>
    <w:p w14:paraId="6F13543D" w14:textId="77777777" w:rsidR="008D73D9" w:rsidRDefault="00862742" w:rsidP="008D73D9">
      <w:pPr>
        <w:pStyle w:val="Nivel3"/>
        <w:numPr>
          <w:ilvl w:val="0"/>
          <w:numId w:val="0"/>
        </w:numPr>
        <w:ind w:left="284"/>
        <w:rPr>
          <w:bCs/>
          <w:sz w:val="21"/>
          <w:szCs w:val="21"/>
        </w:rPr>
      </w:pPr>
      <w:r w:rsidRPr="00862742">
        <w:rPr>
          <w:bCs/>
          <w:sz w:val="21"/>
          <w:szCs w:val="21"/>
        </w:rPr>
        <w:t xml:space="preserve">5.84 a) Esclarecer dúvidas dos usuários relacionadas ao uso das funcionalidades dos sistemas que compõem o objeto deste Termo de Referência; </w:t>
      </w:r>
    </w:p>
    <w:p w14:paraId="04730102" w14:textId="77777777" w:rsidR="008D73D9" w:rsidRDefault="00862742" w:rsidP="008D73D9">
      <w:pPr>
        <w:pStyle w:val="Nivel3"/>
        <w:numPr>
          <w:ilvl w:val="0"/>
          <w:numId w:val="0"/>
        </w:numPr>
        <w:ind w:left="284"/>
        <w:rPr>
          <w:bCs/>
          <w:sz w:val="21"/>
          <w:szCs w:val="21"/>
        </w:rPr>
      </w:pPr>
      <w:r w:rsidRPr="00862742">
        <w:rPr>
          <w:bCs/>
          <w:sz w:val="21"/>
          <w:szCs w:val="21"/>
        </w:rPr>
        <w:t xml:space="preserve">b) Detectar e registrar não conformidades reais ou potenciais nas soluções tecnológicas; </w:t>
      </w:r>
    </w:p>
    <w:p w14:paraId="75E469A5" w14:textId="77777777" w:rsidR="008D73D9" w:rsidRDefault="00862742" w:rsidP="008D73D9">
      <w:pPr>
        <w:pStyle w:val="Nivel3"/>
        <w:numPr>
          <w:ilvl w:val="0"/>
          <w:numId w:val="0"/>
        </w:numPr>
        <w:ind w:left="284"/>
        <w:rPr>
          <w:bCs/>
          <w:sz w:val="21"/>
          <w:szCs w:val="21"/>
        </w:rPr>
      </w:pPr>
      <w:r w:rsidRPr="00862742">
        <w:rPr>
          <w:bCs/>
          <w:sz w:val="21"/>
          <w:szCs w:val="21"/>
        </w:rPr>
        <w:t xml:space="preserve">c) Realizar análises sobre a necessidade de manutenções dos sistemas que compõem o objeto deste Termo de Referência; </w:t>
      </w:r>
    </w:p>
    <w:p w14:paraId="177B091B" w14:textId="77777777" w:rsidR="008D73D9" w:rsidRDefault="00862742" w:rsidP="008D73D9">
      <w:pPr>
        <w:pStyle w:val="Nivel3"/>
        <w:numPr>
          <w:ilvl w:val="0"/>
          <w:numId w:val="0"/>
        </w:numPr>
        <w:ind w:left="284"/>
        <w:rPr>
          <w:bCs/>
          <w:sz w:val="21"/>
          <w:szCs w:val="21"/>
        </w:rPr>
      </w:pPr>
      <w:r w:rsidRPr="00862742">
        <w:rPr>
          <w:bCs/>
          <w:sz w:val="21"/>
          <w:szCs w:val="21"/>
        </w:rPr>
        <w:t xml:space="preserve">d) Detectar e orientar a correção de programas, produtos e funcionalidades dos sistemas que compõem o objeto deste Termo de Referência; </w:t>
      </w:r>
    </w:p>
    <w:p w14:paraId="3274F6BA" w14:textId="77777777" w:rsidR="008D73D9" w:rsidRDefault="00862742" w:rsidP="008D73D9">
      <w:pPr>
        <w:pStyle w:val="Nivel3"/>
        <w:numPr>
          <w:ilvl w:val="0"/>
          <w:numId w:val="0"/>
        </w:numPr>
        <w:ind w:left="284"/>
        <w:rPr>
          <w:bCs/>
          <w:sz w:val="21"/>
          <w:szCs w:val="21"/>
        </w:rPr>
      </w:pPr>
      <w:r w:rsidRPr="00862742">
        <w:rPr>
          <w:bCs/>
          <w:sz w:val="21"/>
          <w:szCs w:val="21"/>
        </w:rPr>
        <w:t>e) Realizar o acompanhamento periódico dos usuários (operação assistida) com o objetivo de detectar eventuais usos inadequados dos sistemas que compõem o objeto deste Termo de Referência, ajudando na prevenção de problemas futuros e identificando outras necessidades, tais como correções e novos treinamentos para os usuários;</w:t>
      </w:r>
    </w:p>
    <w:p w14:paraId="2CEA54FC" w14:textId="77777777" w:rsidR="008D73D9" w:rsidRDefault="00862742" w:rsidP="008D73D9">
      <w:pPr>
        <w:pStyle w:val="Nivel3"/>
        <w:numPr>
          <w:ilvl w:val="0"/>
          <w:numId w:val="0"/>
        </w:numPr>
        <w:ind w:left="284"/>
        <w:rPr>
          <w:bCs/>
          <w:sz w:val="21"/>
          <w:szCs w:val="21"/>
        </w:rPr>
      </w:pPr>
      <w:r w:rsidRPr="00862742">
        <w:rPr>
          <w:bCs/>
          <w:sz w:val="21"/>
          <w:szCs w:val="21"/>
        </w:rPr>
        <w:t xml:space="preserve">f) Implementar correções aos sistemas que visam a otimização, adequação ou melhoria dos processos de trabalhos dos usuários sobre os sistemas. </w:t>
      </w:r>
    </w:p>
    <w:p w14:paraId="6FEB3C68" w14:textId="77777777" w:rsidR="008D73D9" w:rsidRDefault="00862742" w:rsidP="008D73D9">
      <w:pPr>
        <w:pStyle w:val="Nivel3"/>
        <w:numPr>
          <w:ilvl w:val="0"/>
          <w:numId w:val="0"/>
        </w:numPr>
        <w:ind w:left="284"/>
        <w:rPr>
          <w:bCs/>
          <w:sz w:val="21"/>
          <w:szCs w:val="21"/>
        </w:rPr>
      </w:pPr>
      <w:r w:rsidRPr="00862742">
        <w:rPr>
          <w:bCs/>
          <w:sz w:val="21"/>
          <w:szCs w:val="21"/>
        </w:rPr>
        <w:t xml:space="preserve">g) Executar outras atividades correlatas de apoio aos usuários. </w:t>
      </w:r>
    </w:p>
    <w:p w14:paraId="0378B6B5" w14:textId="2E794AC2" w:rsidR="00862742" w:rsidRDefault="00862742" w:rsidP="008D73D9">
      <w:pPr>
        <w:pStyle w:val="Nivel3"/>
        <w:numPr>
          <w:ilvl w:val="0"/>
          <w:numId w:val="0"/>
        </w:numPr>
        <w:ind w:left="284"/>
        <w:rPr>
          <w:bCs/>
          <w:sz w:val="21"/>
          <w:szCs w:val="21"/>
        </w:rPr>
      </w:pPr>
      <w:r w:rsidRPr="00862742">
        <w:rPr>
          <w:bCs/>
          <w:sz w:val="21"/>
          <w:szCs w:val="21"/>
        </w:rPr>
        <w:t xml:space="preserve">h) Suporte e apoio ao time de TI da CONTRATANTE na resolução de incidentes, manutenções, dúvidas, consultorias técnicas, e demais necessidades relacionadas aos sistemas. </w:t>
      </w:r>
    </w:p>
    <w:p w14:paraId="4905E7B7"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5.85 A equipe técnica alocada para atendimento aos serviços deste item deverá estar lotada nas dependências da CONTRATANTE ou aonde for por ela definido. </w:t>
      </w:r>
    </w:p>
    <w:p w14:paraId="41E13552" w14:textId="77777777" w:rsidR="008D73D9" w:rsidRDefault="00862742" w:rsidP="008D73D9">
      <w:pPr>
        <w:pStyle w:val="Nivel3"/>
        <w:numPr>
          <w:ilvl w:val="0"/>
          <w:numId w:val="0"/>
        </w:numPr>
        <w:ind w:left="284"/>
        <w:rPr>
          <w:bCs/>
          <w:sz w:val="21"/>
          <w:szCs w:val="21"/>
        </w:rPr>
      </w:pPr>
      <w:r w:rsidRPr="00862742">
        <w:rPr>
          <w:bCs/>
          <w:sz w:val="21"/>
          <w:szCs w:val="21"/>
        </w:rPr>
        <w:t xml:space="preserve">5.86 Para o suporte presencial a CONTRATADA deverá disponibilizar no mínimo 5 (cinco) programadores com o perfil mínimo, conforme apresentado abaixo: </w:t>
      </w:r>
    </w:p>
    <w:p w14:paraId="1287A55A" w14:textId="77777777" w:rsidR="008D73D9" w:rsidRDefault="00862742" w:rsidP="008D73D9">
      <w:pPr>
        <w:pStyle w:val="Nivel3"/>
        <w:numPr>
          <w:ilvl w:val="0"/>
          <w:numId w:val="0"/>
        </w:numPr>
        <w:ind w:left="284"/>
        <w:rPr>
          <w:bCs/>
          <w:sz w:val="21"/>
          <w:szCs w:val="21"/>
        </w:rPr>
      </w:pPr>
      <w:r w:rsidRPr="00862742">
        <w:rPr>
          <w:bCs/>
          <w:sz w:val="21"/>
          <w:szCs w:val="21"/>
        </w:rPr>
        <w:t xml:space="preserve">a) Curso superior completo em Ciência da Computação, Análise de Sistemas, Sistemas de Informação, Administração de empresas ou correlato à regra de negócio; </w:t>
      </w:r>
    </w:p>
    <w:p w14:paraId="201DC434" w14:textId="77777777" w:rsidR="008D73D9" w:rsidRDefault="00862742" w:rsidP="008D73D9">
      <w:pPr>
        <w:pStyle w:val="Nivel3"/>
        <w:numPr>
          <w:ilvl w:val="0"/>
          <w:numId w:val="0"/>
        </w:numPr>
        <w:ind w:left="284"/>
        <w:rPr>
          <w:bCs/>
          <w:sz w:val="21"/>
          <w:szCs w:val="21"/>
        </w:rPr>
      </w:pPr>
      <w:r w:rsidRPr="00862742">
        <w:rPr>
          <w:bCs/>
          <w:sz w:val="21"/>
          <w:szCs w:val="21"/>
        </w:rPr>
        <w:t xml:space="preserve">b) Conhecimento em análise, definição, mapeamento e documentação de processos; </w:t>
      </w:r>
    </w:p>
    <w:p w14:paraId="4BE1C7FA" w14:textId="77777777" w:rsidR="008D73D9" w:rsidRDefault="00862742" w:rsidP="008D73D9">
      <w:pPr>
        <w:pStyle w:val="Nivel3"/>
        <w:numPr>
          <w:ilvl w:val="0"/>
          <w:numId w:val="0"/>
        </w:numPr>
        <w:ind w:left="284"/>
        <w:rPr>
          <w:bCs/>
          <w:sz w:val="21"/>
          <w:szCs w:val="21"/>
        </w:rPr>
      </w:pPr>
      <w:r w:rsidRPr="00862742">
        <w:rPr>
          <w:bCs/>
          <w:sz w:val="21"/>
          <w:szCs w:val="21"/>
        </w:rPr>
        <w:t xml:space="preserve">c) Conhecimento em levantamento de requisitos, treinamento e implantação da solução objeto deste Termo de Referência; </w:t>
      </w:r>
    </w:p>
    <w:p w14:paraId="02972689" w14:textId="2FC1A028" w:rsidR="00862742" w:rsidRDefault="00862742" w:rsidP="008D73D9">
      <w:pPr>
        <w:pStyle w:val="Nivel3"/>
        <w:numPr>
          <w:ilvl w:val="0"/>
          <w:numId w:val="0"/>
        </w:numPr>
        <w:ind w:left="284"/>
        <w:rPr>
          <w:bCs/>
          <w:sz w:val="21"/>
          <w:szCs w:val="21"/>
        </w:rPr>
      </w:pPr>
      <w:r w:rsidRPr="00862742">
        <w:rPr>
          <w:bCs/>
          <w:sz w:val="21"/>
          <w:szCs w:val="21"/>
        </w:rPr>
        <w:lastRenderedPageBreak/>
        <w:t xml:space="preserve">d) Experiência com softwares de gestão de RH, folha de pagamento, ponto eletrônico, recrutamento e seleção, benefícios, </w:t>
      </w:r>
      <w:proofErr w:type="spellStart"/>
      <w:r w:rsidRPr="00862742">
        <w:rPr>
          <w:bCs/>
          <w:sz w:val="21"/>
          <w:szCs w:val="21"/>
        </w:rPr>
        <w:t>eSocial</w:t>
      </w:r>
      <w:proofErr w:type="spellEnd"/>
      <w:r w:rsidRPr="00862742">
        <w:rPr>
          <w:bCs/>
          <w:sz w:val="21"/>
          <w:szCs w:val="21"/>
        </w:rPr>
        <w:t xml:space="preserve">, SS. </w:t>
      </w:r>
    </w:p>
    <w:p w14:paraId="7BADFB15" w14:textId="77777777" w:rsidR="00862742" w:rsidRDefault="00862742" w:rsidP="008D73D9">
      <w:pPr>
        <w:pStyle w:val="Nivel3"/>
        <w:numPr>
          <w:ilvl w:val="0"/>
          <w:numId w:val="0"/>
        </w:numPr>
        <w:ind w:left="284"/>
        <w:rPr>
          <w:bCs/>
          <w:sz w:val="21"/>
          <w:szCs w:val="21"/>
        </w:rPr>
      </w:pPr>
      <w:r w:rsidRPr="00862742">
        <w:rPr>
          <w:bCs/>
          <w:sz w:val="21"/>
          <w:szCs w:val="21"/>
        </w:rPr>
        <w:t xml:space="preserve">5.87 Os serviços de suporte técnico/operacional presencial deverão ser prestados no horário das 08:00 às 12:00 horas e das 13:30 às 18:00 horas, de segundas às sextas feiras, durante todo o período de vigência contratual. </w:t>
      </w:r>
    </w:p>
    <w:p w14:paraId="5C864001" w14:textId="77777777" w:rsidR="00862742" w:rsidRDefault="00862742" w:rsidP="008D73D9">
      <w:pPr>
        <w:pStyle w:val="Nivel3"/>
        <w:numPr>
          <w:ilvl w:val="0"/>
          <w:numId w:val="0"/>
        </w:numPr>
        <w:ind w:left="284"/>
        <w:rPr>
          <w:bCs/>
          <w:sz w:val="21"/>
          <w:szCs w:val="21"/>
        </w:rPr>
      </w:pPr>
      <w:r w:rsidRPr="00862742">
        <w:rPr>
          <w:bCs/>
          <w:sz w:val="21"/>
          <w:szCs w:val="21"/>
        </w:rPr>
        <w:t xml:space="preserve">5.88 As solicitações, acompanhamento e o controle do suporte prestado pela CONTRATADA deverão ser realizados através de sistema de Ordem de Serviços (OS) eletrônica fornecido pela contratada. </w:t>
      </w:r>
    </w:p>
    <w:p w14:paraId="25523C02" w14:textId="77777777" w:rsidR="00862742" w:rsidRDefault="00862742" w:rsidP="008D73D9">
      <w:pPr>
        <w:pStyle w:val="Nivel3"/>
        <w:numPr>
          <w:ilvl w:val="0"/>
          <w:numId w:val="0"/>
        </w:numPr>
        <w:ind w:left="284"/>
        <w:rPr>
          <w:bCs/>
          <w:sz w:val="21"/>
          <w:szCs w:val="21"/>
        </w:rPr>
      </w:pPr>
      <w:r w:rsidRPr="00862742">
        <w:rPr>
          <w:bCs/>
          <w:sz w:val="21"/>
          <w:szCs w:val="21"/>
        </w:rPr>
        <w:t xml:space="preserve">5.89 A supervisão e avaliação quanto ao suporte prestado ficará sob responsabilidade dos gestores e fiscais do contrato; </w:t>
      </w:r>
    </w:p>
    <w:p w14:paraId="5ED4E3CE" w14:textId="77777777" w:rsidR="00862742" w:rsidRDefault="00862742" w:rsidP="008D73D9">
      <w:pPr>
        <w:pStyle w:val="Nivel3"/>
        <w:numPr>
          <w:ilvl w:val="0"/>
          <w:numId w:val="0"/>
        </w:numPr>
        <w:ind w:left="284"/>
        <w:rPr>
          <w:bCs/>
          <w:sz w:val="21"/>
          <w:szCs w:val="21"/>
        </w:rPr>
      </w:pPr>
      <w:r w:rsidRPr="00862742">
        <w:rPr>
          <w:bCs/>
          <w:sz w:val="21"/>
          <w:szCs w:val="21"/>
        </w:rPr>
        <w:t xml:space="preserve">5.90 Serviços de manutenção ou atualização do sistema que possam ocasionar paralisações (interrupções) no mesmo, deverão ser previamente autorizadas e programadas pelo Gestor do Contrato e realizados fora do horário comercial, sem custo adicional; </w:t>
      </w:r>
    </w:p>
    <w:p w14:paraId="28342FD4"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5.91 Todas as atividades de suporte técnico devem obrigatoriamente ser levadas ao conhecimento do "Gestor e Fiscal do Contrato". </w:t>
      </w:r>
    </w:p>
    <w:p w14:paraId="751B9142"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5.92 SUPORTE TÉCNICO: </w:t>
      </w:r>
    </w:p>
    <w:p w14:paraId="3DA0887D"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5.93 A equipe de atendimento aos usuários (Help-Desk) da Prefeitura ficará responsável pelo recebimento das solicitações, críticas, sugestões, elogios e reclamações realizadas pelos usuários; </w:t>
      </w:r>
    </w:p>
    <w:p w14:paraId="52A0F275"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5.94 A CONTRATADA deverá disponibilizar e manter um número suficiente de técnicos com formação superior e com plenos conhecimentos de sua área de atuação e dos sistemas implantados para atuar no atendimento aos usuários da Prefeitura, no horário das 08:00 às 12:00 horas e das 13:30 às 18:00 horas, de segundas às sextas feiras, durante todo o período de vigência contratual. Estes técnicos devem estar aptos a auxiliar o atendimento, fornecer esclarecimentos aos usuários da administração e fazer a análise de possíveis pedidos de customizações ou correções no sistema, os quais deverão posteriormente ser repassados com detalhes aos desenvolvedores. </w:t>
      </w:r>
    </w:p>
    <w:p w14:paraId="0382648C"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5.95 Além dos técnicos acima mencionados a contratada deverá manter disponível para o Município o mínimo de cinco programadores de sistemas/programadores com plenos conhecimentos para efetuarem as correções e atualizações necessárias durante a vigência do contrato. </w:t>
      </w:r>
    </w:p>
    <w:p w14:paraId="3C5813DE"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5.96 As solicitações, acompanhamento e o controle do suporte prestado pela CONTRATADA deverão ser realizados através de sistema de Ordem de Serviços (OS) eletrônica do Município ou fornecido pela contratada; </w:t>
      </w:r>
    </w:p>
    <w:p w14:paraId="19FF10A8"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5.97 A supervisão e avaliação quanto ao suporte prestado ficará sob responsabilidade dos gestores e fiscais do contrato; </w:t>
      </w:r>
    </w:p>
    <w:p w14:paraId="692EAACF"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5.98 O suporte deve ser prestado pela CONTRATADA de forma ágil e sempre que possível ou necessário de forma presencial, atendendo os chamados abertos através de Ordem de Serviço, utilizando sistema próprio, com acesso aos fiscais e gestores do contrato, ou a ferramenta que o Município sugerir; </w:t>
      </w:r>
    </w:p>
    <w:p w14:paraId="3E5BC6BA" w14:textId="77777777" w:rsidR="00862742" w:rsidRPr="00862742" w:rsidRDefault="00862742" w:rsidP="008D73D9">
      <w:pPr>
        <w:pStyle w:val="Nivel3"/>
        <w:numPr>
          <w:ilvl w:val="0"/>
          <w:numId w:val="0"/>
        </w:numPr>
        <w:ind w:left="284"/>
        <w:rPr>
          <w:bCs/>
          <w:sz w:val="21"/>
          <w:szCs w:val="21"/>
        </w:rPr>
      </w:pPr>
      <w:r w:rsidRPr="00862742">
        <w:rPr>
          <w:bCs/>
          <w:sz w:val="21"/>
          <w:szCs w:val="21"/>
        </w:rPr>
        <w:lastRenderedPageBreak/>
        <w:t xml:space="preserve">5.99 Os serviços de suporte deverão ser desenvolvidos tanto nas instalações da CONTRATADA quanto nas instalações da CONTRATANTE, conforme a necessidade e orientação do Gestor do Contrato e/ou da equipe do Departamento de Tecnologia da Informação; </w:t>
      </w:r>
    </w:p>
    <w:p w14:paraId="61E3AD41"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5.100 Serviços de manutenção ou atualização do sistema que possam ocasionar paralisações (interrupções) no mesmo, deverão ser previamente autorizadas e programadas pelo Gestor do Contrato e realizados fora do horário comercial, sem custo adicional; </w:t>
      </w:r>
    </w:p>
    <w:p w14:paraId="767A6EBA"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5.101 Dentre as atividades e serviços de suporte oferecidos pela CONTRATADA, deverão estar: </w:t>
      </w:r>
    </w:p>
    <w:p w14:paraId="51F6C6C9"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5.102 Esclarecer dúvidas que possam surgir durante a operação e utilização dos sistemas; </w:t>
      </w:r>
    </w:p>
    <w:p w14:paraId="0334F88C"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5.103 Auxílio na recuperação da base de dados por problemas originados queda de energia ou falha de equipamentos; </w:t>
      </w:r>
    </w:p>
    <w:p w14:paraId="222FB913"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5.104 Orientar os servidores na operação ou utilização do sistema em função de substituição de pessoal, tendo em vista demissões, licenças, mudanças de cargos etc. </w:t>
      </w:r>
    </w:p>
    <w:p w14:paraId="1BDBD9CF"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5.105 Auxiliar o usuário, em caso de dúvidas, na elaboração de quaisquer atividades técnicas relacionadas à utilização dos sistemas. </w:t>
      </w:r>
    </w:p>
    <w:p w14:paraId="5C3FA4C0"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5.106 Todas as atividades de suporte técnico devem obrigatoriamente ser levadas ao conhecimento do Gestor e Fiscal do Contrato. </w:t>
      </w:r>
    </w:p>
    <w:p w14:paraId="10A04FB1" w14:textId="77777777" w:rsidR="00862742" w:rsidRPr="008D73D9" w:rsidRDefault="00862742" w:rsidP="008D73D9">
      <w:pPr>
        <w:pStyle w:val="Nivel3"/>
        <w:numPr>
          <w:ilvl w:val="0"/>
          <w:numId w:val="0"/>
        </w:numPr>
        <w:ind w:left="284"/>
        <w:rPr>
          <w:b/>
          <w:sz w:val="21"/>
          <w:szCs w:val="21"/>
        </w:rPr>
      </w:pPr>
      <w:r w:rsidRPr="008D73D9">
        <w:rPr>
          <w:b/>
          <w:sz w:val="21"/>
          <w:szCs w:val="21"/>
        </w:rPr>
        <w:t xml:space="preserve">6 - GARANTIA </w:t>
      </w:r>
    </w:p>
    <w:p w14:paraId="37396C25" w14:textId="77777777" w:rsidR="00296D61" w:rsidRDefault="00862742" w:rsidP="008D73D9">
      <w:pPr>
        <w:pStyle w:val="Nivel3"/>
        <w:numPr>
          <w:ilvl w:val="0"/>
          <w:numId w:val="0"/>
        </w:numPr>
        <w:ind w:left="284"/>
        <w:rPr>
          <w:bCs/>
          <w:sz w:val="21"/>
          <w:szCs w:val="21"/>
        </w:rPr>
      </w:pPr>
      <w:r w:rsidRPr="00862742">
        <w:rPr>
          <w:bCs/>
          <w:sz w:val="21"/>
          <w:szCs w:val="21"/>
        </w:rPr>
        <w:t xml:space="preserve">6.1 </w:t>
      </w:r>
      <w:r w:rsidR="00296D61" w:rsidRPr="00296D61">
        <w:rPr>
          <w:bCs/>
          <w:sz w:val="21"/>
          <w:szCs w:val="21"/>
        </w:rPr>
        <w:t>Ao final do contrato, não havendo interesse em renovação por parte desta Administração, a empresa fornecedora do sistema deverá garantir o direito de propriedade dos dados armazenados em banco de dados, documentações dos sistemas, garantindo que as informações estão livres de proteções como senhas ou restrições não conhecidas pela CONTRATANTE ou qualquer forma de criptografia destes dados.</w:t>
      </w:r>
    </w:p>
    <w:p w14:paraId="2381A66F" w14:textId="2368153D" w:rsidR="00862742" w:rsidRPr="008D73D9" w:rsidRDefault="00862742" w:rsidP="008D73D9">
      <w:pPr>
        <w:pStyle w:val="Nivel3"/>
        <w:numPr>
          <w:ilvl w:val="0"/>
          <w:numId w:val="0"/>
        </w:numPr>
        <w:ind w:left="284"/>
        <w:rPr>
          <w:b/>
          <w:sz w:val="21"/>
          <w:szCs w:val="21"/>
        </w:rPr>
      </w:pPr>
      <w:r w:rsidRPr="008D73D9">
        <w:rPr>
          <w:b/>
          <w:sz w:val="21"/>
          <w:szCs w:val="21"/>
        </w:rPr>
        <w:t xml:space="preserve">7 - SOLUÇÃO COMO UM TODO </w:t>
      </w:r>
    </w:p>
    <w:p w14:paraId="3FDAB196"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7.1 A descrição da solução como um todo encontra-se pormenorizada em tópico específico dos Estudos Técnicos Preliminares, apêndice deste Termo de Referência. </w:t>
      </w:r>
    </w:p>
    <w:p w14:paraId="43DBA959" w14:textId="77777777" w:rsidR="00862742" w:rsidRPr="008D73D9" w:rsidRDefault="00862742" w:rsidP="008D73D9">
      <w:pPr>
        <w:pStyle w:val="Nivel3"/>
        <w:numPr>
          <w:ilvl w:val="0"/>
          <w:numId w:val="0"/>
        </w:numPr>
        <w:ind w:left="284"/>
        <w:rPr>
          <w:b/>
          <w:sz w:val="21"/>
          <w:szCs w:val="21"/>
        </w:rPr>
      </w:pPr>
      <w:r w:rsidRPr="008D73D9">
        <w:rPr>
          <w:b/>
          <w:sz w:val="21"/>
          <w:szCs w:val="21"/>
        </w:rPr>
        <w:t xml:space="preserve">8 - MODELO DE EXECUÇÃO DO OBJETO </w:t>
      </w:r>
    </w:p>
    <w:p w14:paraId="5CFC9DB6" w14:textId="56FB03C4" w:rsidR="00862742" w:rsidRPr="00862742" w:rsidRDefault="00862742" w:rsidP="008D73D9">
      <w:pPr>
        <w:pStyle w:val="Nivel3"/>
        <w:numPr>
          <w:ilvl w:val="0"/>
          <w:numId w:val="0"/>
        </w:numPr>
        <w:ind w:left="284"/>
        <w:rPr>
          <w:bCs/>
          <w:sz w:val="21"/>
          <w:szCs w:val="21"/>
        </w:rPr>
      </w:pPr>
      <w:r w:rsidRPr="00862742">
        <w:rPr>
          <w:bCs/>
          <w:sz w:val="21"/>
          <w:szCs w:val="21"/>
        </w:rPr>
        <w:t xml:space="preserve">8.1 O prazo para início da prestação dos serviços é de 10 (dez dias) dias, contados da assinatura da ordem de serviço. E para implantação e configuração do software de 180 dias. </w:t>
      </w:r>
    </w:p>
    <w:p w14:paraId="623B3BE9" w14:textId="76CC6A0A" w:rsidR="00862742" w:rsidRPr="00862742" w:rsidRDefault="00862742" w:rsidP="008D73D9">
      <w:pPr>
        <w:pStyle w:val="Nivel3"/>
        <w:numPr>
          <w:ilvl w:val="0"/>
          <w:numId w:val="0"/>
        </w:numPr>
        <w:ind w:left="284"/>
        <w:rPr>
          <w:bCs/>
          <w:sz w:val="21"/>
          <w:szCs w:val="21"/>
        </w:rPr>
      </w:pPr>
      <w:r w:rsidRPr="00862742">
        <w:rPr>
          <w:bCs/>
          <w:sz w:val="21"/>
          <w:szCs w:val="21"/>
        </w:rPr>
        <w:t xml:space="preserve">8.2 Em caso de impossibilidade de iniciar a prestação dos serviços (implantação, configuração, etc.) na data estabelecida, a contratada deverá comunicar formalmente as razões detalhadas, com antecedência mínima de 30 dias, para que eventual pedido de prorrogação de prazo possa ser analisado pela contratante, excetuando-se situações de caso fortuito ou força maior. A comunicação deverá detalhar os impactos da impossibilidade no cronograma de implantação e operação do sistema de RH, bem como as medidas que serão adotadas para mitigar os atrasos e garantir a continuidade dos serviços. </w:t>
      </w:r>
    </w:p>
    <w:p w14:paraId="15764FF6" w14:textId="5BFE0CA5" w:rsidR="00862742" w:rsidRPr="00862742" w:rsidRDefault="00862742" w:rsidP="008D73D9">
      <w:pPr>
        <w:pStyle w:val="Nivel3"/>
        <w:numPr>
          <w:ilvl w:val="0"/>
          <w:numId w:val="0"/>
        </w:numPr>
        <w:ind w:left="284"/>
        <w:rPr>
          <w:bCs/>
          <w:sz w:val="21"/>
          <w:szCs w:val="21"/>
        </w:rPr>
      </w:pPr>
      <w:r w:rsidRPr="00862742">
        <w:rPr>
          <w:bCs/>
          <w:sz w:val="21"/>
          <w:szCs w:val="21"/>
        </w:rPr>
        <w:t>8.3 A impl</w:t>
      </w:r>
      <w:r w:rsidR="00296D61">
        <w:rPr>
          <w:bCs/>
          <w:sz w:val="21"/>
          <w:szCs w:val="21"/>
        </w:rPr>
        <w:t>a</w:t>
      </w:r>
      <w:r w:rsidRPr="00862742">
        <w:rPr>
          <w:bCs/>
          <w:sz w:val="21"/>
          <w:szCs w:val="21"/>
        </w:rPr>
        <w:t xml:space="preserve">ntação deverá ocorrer de acordo: </w:t>
      </w:r>
    </w:p>
    <w:p w14:paraId="52C798D5" w14:textId="77777777" w:rsidR="008D73D9" w:rsidRDefault="00862742" w:rsidP="008D73D9">
      <w:pPr>
        <w:pStyle w:val="Nivel3"/>
        <w:numPr>
          <w:ilvl w:val="0"/>
          <w:numId w:val="0"/>
        </w:numPr>
        <w:ind w:left="284"/>
        <w:rPr>
          <w:bCs/>
          <w:sz w:val="21"/>
          <w:szCs w:val="21"/>
        </w:rPr>
      </w:pPr>
      <w:r w:rsidRPr="00862742">
        <w:rPr>
          <w:bCs/>
          <w:sz w:val="21"/>
          <w:szCs w:val="21"/>
        </w:rPr>
        <w:t xml:space="preserve">8.4 * A implantação do sistema será de aproximadamente, 180 (cento e oitenta) dias. Caso a contratada julgue necessária a alteração deste prazo, este planejamento poderá ser estendido ou reduzido, após devidamente justificado e discutido pela contratada e devidamente aprovado </w:t>
      </w:r>
      <w:r w:rsidRPr="00862742">
        <w:rPr>
          <w:bCs/>
          <w:sz w:val="21"/>
          <w:szCs w:val="21"/>
        </w:rPr>
        <w:lastRenderedPageBreak/>
        <w:t xml:space="preserve">pela contratante. Sendo assim, os serviços de suporte técnico e manutenções serão usados somente após esta etapa. </w:t>
      </w:r>
    </w:p>
    <w:p w14:paraId="13B1D53D" w14:textId="77777777" w:rsidR="008D73D9" w:rsidRDefault="00862742" w:rsidP="008D73D9">
      <w:pPr>
        <w:pStyle w:val="Nivel3"/>
        <w:numPr>
          <w:ilvl w:val="0"/>
          <w:numId w:val="0"/>
        </w:numPr>
        <w:ind w:left="284"/>
        <w:rPr>
          <w:bCs/>
          <w:sz w:val="21"/>
          <w:szCs w:val="21"/>
        </w:rPr>
      </w:pPr>
      <w:r w:rsidRPr="00862742">
        <w:rPr>
          <w:bCs/>
          <w:sz w:val="21"/>
          <w:szCs w:val="21"/>
        </w:rPr>
        <w:t xml:space="preserve">* Deverá a contratada num prazo de 10 dias após a contratação elaborar junto com a contratada o cronograma de implantação para todos os módulos deste edital. </w:t>
      </w:r>
    </w:p>
    <w:p w14:paraId="5270DBC6" w14:textId="77777777" w:rsidR="008D73D9" w:rsidRDefault="00862742" w:rsidP="008D73D9">
      <w:pPr>
        <w:pStyle w:val="Nivel3"/>
        <w:numPr>
          <w:ilvl w:val="0"/>
          <w:numId w:val="0"/>
        </w:numPr>
        <w:ind w:left="284"/>
        <w:rPr>
          <w:bCs/>
          <w:sz w:val="21"/>
          <w:szCs w:val="21"/>
        </w:rPr>
      </w:pPr>
      <w:r w:rsidRPr="00862742">
        <w:rPr>
          <w:bCs/>
          <w:sz w:val="21"/>
          <w:szCs w:val="21"/>
        </w:rPr>
        <w:t xml:space="preserve">* A migração dos dados dos sistemas legados em uso pelo Município faz parte do processo de implantação. </w:t>
      </w:r>
    </w:p>
    <w:p w14:paraId="54FA5708" w14:textId="77777777" w:rsidR="008D73D9" w:rsidRDefault="00862742" w:rsidP="008D73D9">
      <w:pPr>
        <w:pStyle w:val="Nivel3"/>
        <w:numPr>
          <w:ilvl w:val="0"/>
          <w:numId w:val="0"/>
        </w:numPr>
        <w:ind w:left="284"/>
        <w:rPr>
          <w:bCs/>
          <w:sz w:val="21"/>
          <w:szCs w:val="21"/>
        </w:rPr>
      </w:pPr>
      <w:r w:rsidRPr="00862742">
        <w:rPr>
          <w:bCs/>
          <w:sz w:val="21"/>
          <w:szCs w:val="21"/>
        </w:rPr>
        <w:t xml:space="preserve">* Como parte integrante do processo de implantação, a empresa deverá ministrar treinamento para os usuários em todos os módulos do sistema. </w:t>
      </w:r>
    </w:p>
    <w:p w14:paraId="1C712439" w14:textId="77777777" w:rsidR="008D73D9" w:rsidRDefault="00862742" w:rsidP="008D73D9">
      <w:pPr>
        <w:pStyle w:val="Nivel3"/>
        <w:numPr>
          <w:ilvl w:val="0"/>
          <w:numId w:val="0"/>
        </w:numPr>
        <w:ind w:left="284"/>
        <w:rPr>
          <w:bCs/>
          <w:sz w:val="21"/>
          <w:szCs w:val="21"/>
        </w:rPr>
      </w:pPr>
      <w:r w:rsidRPr="00862742">
        <w:rPr>
          <w:bCs/>
          <w:sz w:val="21"/>
          <w:szCs w:val="21"/>
        </w:rPr>
        <w:t xml:space="preserve">* Utilizaremos multiplicadores de informações, de forma a garantir adequada e plena utilização do sistema oferecido. </w:t>
      </w:r>
    </w:p>
    <w:p w14:paraId="34ACA880" w14:textId="77777777" w:rsidR="008D73D9" w:rsidRDefault="00862742" w:rsidP="008D73D9">
      <w:pPr>
        <w:pStyle w:val="Nivel3"/>
        <w:numPr>
          <w:ilvl w:val="0"/>
          <w:numId w:val="0"/>
        </w:numPr>
        <w:ind w:left="284"/>
        <w:rPr>
          <w:bCs/>
          <w:sz w:val="21"/>
          <w:szCs w:val="21"/>
        </w:rPr>
      </w:pPr>
      <w:r w:rsidRPr="00862742">
        <w:rPr>
          <w:bCs/>
          <w:sz w:val="21"/>
          <w:szCs w:val="21"/>
        </w:rPr>
        <w:t xml:space="preserve">* O treinamento dos profissionais envolvidos no processo de utilização do sistema deverá ocorrer de acordo com as atividades ou atribuições de cada grupo de usuários, respeitando as regras de acesso e </w:t>
      </w:r>
      <w:proofErr w:type="spellStart"/>
      <w:r w:rsidRPr="00862742">
        <w:rPr>
          <w:bCs/>
          <w:sz w:val="21"/>
          <w:szCs w:val="21"/>
        </w:rPr>
        <w:t>permissionamento</w:t>
      </w:r>
      <w:proofErr w:type="spellEnd"/>
      <w:r w:rsidRPr="00862742">
        <w:rPr>
          <w:bCs/>
          <w:sz w:val="21"/>
          <w:szCs w:val="21"/>
        </w:rPr>
        <w:t xml:space="preserve"> estabelecidas pela Administração.</w:t>
      </w:r>
    </w:p>
    <w:p w14:paraId="40F07CFB" w14:textId="77777777" w:rsidR="008D73D9" w:rsidRDefault="00862742" w:rsidP="008D73D9">
      <w:pPr>
        <w:pStyle w:val="Nivel3"/>
        <w:numPr>
          <w:ilvl w:val="0"/>
          <w:numId w:val="0"/>
        </w:numPr>
        <w:ind w:left="284"/>
        <w:rPr>
          <w:bCs/>
          <w:sz w:val="21"/>
          <w:szCs w:val="21"/>
        </w:rPr>
      </w:pPr>
      <w:r w:rsidRPr="00862742">
        <w:rPr>
          <w:bCs/>
          <w:sz w:val="21"/>
          <w:szCs w:val="21"/>
        </w:rPr>
        <w:t xml:space="preserve">* O treinamento ministrado pela empresa, direcionado aos usuários do sistema deverá abordar os conteúdos necessários à operacionalização do mesmo, proporcionando conhecimento e capacitação, para todos os módulos do sistema. </w:t>
      </w:r>
    </w:p>
    <w:p w14:paraId="76E63C92" w14:textId="64F77250" w:rsidR="00862742" w:rsidRDefault="00862742" w:rsidP="008D73D9">
      <w:pPr>
        <w:pStyle w:val="Nivel3"/>
        <w:numPr>
          <w:ilvl w:val="0"/>
          <w:numId w:val="0"/>
        </w:numPr>
        <w:ind w:left="284"/>
        <w:rPr>
          <w:bCs/>
          <w:sz w:val="21"/>
          <w:szCs w:val="21"/>
        </w:rPr>
      </w:pPr>
      <w:r w:rsidRPr="00862742">
        <w:rPr>
          <w:bCs/>
          <w:sz w:val="21"/>
          <w:szCs w:val="21"/>
        </w:rPr>
        <w:t xml:space="preserve">* Deverá a contratada durante o período de implantação manter à serviço do Município um número suficiente de colaboradores (analistas, pessoal de suporte, desenvolvedores etc.) para que o cronograma seja atendido plenamente. </w:t>
      </w:r>
    </w:p>
    <w:p w14:paraId="79AEB3AF"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8.5 O serviço de software de RH será prestado de forma contínua, a partir da assinatura do contrato. </w:t>
      </w:r>
    </w:p>
    <w:p w14:paraId="4A806B9C" w14:textId="77777777" w:rsidR="00296D61" w:rsidRDefault="00296D61" w:rsidP="008D73D9">
      <w:pPr>
        <w:pStyle w:val="Nivel3"/>
        <w:numPr>
          <w:ilvl w:val="0"/>
          <w:numId w:val="0"/>
        </w:numPr>
        <w:ind w:left="284"/>
        <w:rPr>
          <w:b/>
          <w:sz w:val="21"/>
          <w:szCs w:val="21"/>
        </w:rPr>
      </w:pPr>
    </w:p>
    <w:p w14:paraId="3E302A26" w14:textId="3C37FA0C" w:rsidR="00862742" w:rsidRPr="008D73D9" w:rsidRDefault="00862742" w:rsidP="008D73D9">
      <w:pPr>
        <w:pStyle w:val="Nivel3"/>
        <w:numPr>
          <w:ilvl w:val="0"/>
          <w:numId w:val="0"/>
        </w:numPr>
        <w:ind w:left="284"/>
        <w:rPr>
          <w:b/>
          <w:sz w:val="21"/>
          <w:szCs w:val="21"/>
        </w:rPr>
      </w:pPr>
      <w:r w:rsidRPr="008D73D9">
        <w:rPr>
          <w:b/>
          <w:sz w:val="21"/>
          <w:szCs w:val="21"/>
        </w:rPr>
        <w:t xml:space="preserve">9 - MODELO DE GESTÃO DO INSTRUMENTO CONTRATUAL </w:t>
      </w:r>
    </w:p>
    <w:p w14:paraId="58CDCB18"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9.1 O órgão ou entidade poderá convocar representante da empresa para adoção de providências que devam ser cumpridas de imediato. </w:t>
      </w:r>
    </w:p>
    <w:p w14:paraId="69F54902" w14:textId="77777777" w:rsidR="00862742" w:rsidRPr="00862742" w:rsidRDefault="00862742" w:rsidP="008D73D9">
      <w:pPr>
        <w:pStyle w:val="Nivel3"/>
        <w:numPr>
          <w:ilvl w:val="0"/>
          <w:numId w:val="0"/>
        </w:numPr>
        <w:ind w:left="284"/>
        <w:rPr>
          <w:bCs/>
          <w:sz w:val="21"/>
          <w:szCs w:val="21"/>
        </w:rPr>
      </w:pPr>
      <w:r w:rsidRPr="00862742">
        <w:rPr>
          <w:bCs/>
          <w:sz w:val="21"/>
          <w:szCs w:val="21"/>
        </w:rPr>
        <w:t>9.2 A execução do contrato deverá ser acompanhada e fiscalizada pelo(s) gestor(es) e fiscal(</w:t>
      </w:r>
      <w:proofErr w:type="spellStart"/>
      <w:r w:rsidRPr="00862742">
        <w:rPr>
          <w:bCs/>
          <w:sz w:val="21"/>
          <w:szCs w:val="21"/>
        </w:rPr>
        <w:t>is</w:t>
      </w:r>
      <w:proofErr w:type="spellEnd"/>
      <w:r w:rsidRPr="00862742">
        <w:rPr>
          <w:bCs/>
          <w:sz w:val="21"/>
          <w:szCs w:val="21"/>
        </w:rPr>
        <w:t xml:space="preserve">) do contrato, ou pelos respectivos substitutos, nos termos do Decreto Municipal 5.807, de 2023. </w:t>
      </w:r>
    </w:p>
    <w:p w14:paraId="01FEC425"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9.3 O contrato deverá ser executado fielmente pelas partes, de acordo com as cláusulas avençadas, as normas da Lei nº 14.133/2021 e cada parte responderá pelas consequências de sua inexecução total ou parcial (Lei nº 14.133/2021, art. 115, caput). </w:t>
      </w:r>
    </w:p>
    <w:p w14:paraId="25B780EE"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9.4 As comunicações entre os órgãos da Administração e a contratada devem ser realizadas por escrito sempre que o ato exigir tal formalidade, admitindo-se o uso de mensagem eletrônica para esse fim. </w:t>
      </w:r>
    </w:p>
    <w:p w14:paraId="0BD9FADD" w14:textId="77777777" w:rsidR="00862742" w:rsidRPr="008D73D9" w:rsidRDefault="00862742" w:rsidP="008D73D9">
      <w:pPr>
        <w:pStyle w:val="Nivel3"/>
        <w:numPr>
          <w:ilvl w:val="0"/>
          <w:numId w:val="0"/>
        </w:numPr>
        <w:ind w:left="284"/>
        <w:rPr>
          <w:b/>
          <w:sz w:val="21"/>
          <w:szCs w:val="21"/>
        </w:rPr>
      </w:pPr>
      <w:r w:rsidRPr="008D73D9">
        <w:rPr>
          <w:b/>
          <w:sz w:val="21"/>
          <w:szCs w:val="21"/>
        </w:rPr>
        <w:t xml:space="preserve">10 - CRITÉRIO DE RECEBIMENTO, LIQUIDAÇÃO E DE PAGAMENTO </w:t>
      </w:r>
    </w:p>
    <w:p w14:paraId="7C481648" w14:textId="1DA81ED7" w:rsidR="00296D61" w:rsidRDefault="00862742" w:rsidP="008D73D9">
      <w:pPr>
        <w:pStyle w:val="Nivel3"/>
        <w:numPr>
          <w:ilvl w:val="0"/>
          <w:numId w:val="0"/>
        </w:numPr>
        <w:ind w:left="284"/>
        <w:rPr>
          <w:bCs/>
          <w:sz w:val="21"/>
          <w:szCs w:val="21"/>
        </w:rPr>
      </w:pPr>
      <w:r w:rsidRPr="00862742">
        <w:rPr>
          <w:bCs/>
          <w:sz w:val="21"/>
          <w:szCs w:val="21"/>
        </w:rPr>
        <w:t xml:space="preserve">10.1 </w:t>
      </w:r>
      <w:r w:rsidR="00296D61" w:rsidRPr="00296D61">
        <w:rPr>
          <w:bCs/>
          <w:sz w:val="21"/>
          <w:szCs w:val="21"/>
        </w:rPr>
        <w:t>O pagamento dos serviços será feito mensalmente, de acordo com o Anexo - Planilha de Valores por Módulo, o qual está dividido em duas tabelas. A primeira descreve como os valores deverão ser pagos no primeiro ano de contrato, englobando a fase de implantação, e uma segunda planilha, a qual descreve como os valores serão pagos após a implantação do sistema.</w:t>
      </w:r>
    </w:p>
    <w:p w14:paraId="4479B6F1" w14:textId="3BAD23ED" w:rsidR="00862742" w:rsidRPr="00862742" w:rsidRDefault="00862742" w:rsidP="008D73D9">
      <w:pPr>
        <w:pStyle w:val="Nivel3"/>
        <w:numPr>
          <w:ilvl w:val="0"/>
          <w:numId w:val="0"/>
        </w:numPr>
        <w:ind w:left="284"/>
        <w:rPr>
          <w:bCs/>
          <w:sz w:val="21"/>
          <w:szCs w:val="21"/>
        </w:rPr>
      </w:pPr>
      <w:r w:rsidRPr="00862742">
        <w:rPr>
          <w:bCs/>
          <w:sz w:val="21"/>
          <w:szCs w:val="21"/>
        </w:rPr>
        <w:lastRenderedPageBreak/>
        <w:t xml:space="preserve">O processo referente ao recebimento, liquidação e pagamento do objeto desta contratação se dará conforme procedimentos que tem como fundamentação legal nos </w:t>
      </w:r>
      <w:proofErr w:type="spellStart"/>
      <w:r w:rsidRPr="00862742">
        <w:rPr>
          <w:bCs/>
          <w:sz w:val="21"/>
          <w:szCs w:val="21"/>
        </w:rPr>
        <w:t>Arts</w:t>
      </w:r>
      <w:proofErr w:type="spellEnd"/>
      <w:r w:rsidRPr="00862742">
        <w:rPr>
          <w:bCs/>
          <w:sz w:val="21"/>
          <w:szCs w:val="21"/>
        </w:rPr>
        <w:t xml:space="preserve">. 61 a 65 da Lei nº 4.320/1964 e Decretos Municipais n° 1.719/2007 e n° 3.500/2019. </w:t>
      </w:r>
    </w:p>
    <w:p w14:paraId="0C6C2068" w14:textId="77777777" w:rsidR="00862742" w:rsidRPr="008D73D9" w:rsidRDefault="00862742" w:rsidP="008D73D9">
      <w:pPr>
        <w:pStyle w:val="Nivel3"/>
        <w:numPr>
          <w:ilvl w:val="0"/>
          <w:numId w:val="0"/>
        </w:numPr>
        <w:ind w:left="284"/>
        <w:rPr>
          <w:b/>
          <w:sz w:val="21"/>
          <w:szCs w:val="21"/>
        </w:rPr>
      </w:pPr>
      <w:r w:rsidRPr="008D73D9">
        <w:rPr>
          <w:b/>
          <w:sz w:val="21"/>
          <w:szCs w:val="21"/>
        </w:rPr>
        <w:t xml:space="preserve">11 - VALOR MÁXIMO PREVISTO PARA A LICITAÇÃO / CONTRATAÇÃO </w:t>
      </w:r>
    </w:p>
    <w:p w14:paraId="2B23FBFE" w14:textId="21008A16" w:rsidR="00862742" w:rsidRPr="00862742" w:rsidRDefault="00862742" w:rsidP="008D73D9">
      <w:pPr>
        <w:pStyle w:val="Nivel3"/>
        <w:numPr>
          <w:ilvl w:val="0"/>
          <w:numId w:val="0"/>
        </w:numPr>
        <w:ind w:left="284"/>
        <w:rPr>
          <w:bCs/>
          <w:sz w:val="21"/>
          <w:szCs w:val="21"/>
        </w:rPr>
      </w:pPr>
      <w:r w:rsidRPr="00862742">
        <w:rPr>
          <w:bCs/>
          <w:sz w:val="21"/>
          <w:szCs w:val="21"/>
        </w:rPr>
        <w:t>11.1 R$</w:t>
      </w:r>
      <w:r w:rsidR="00C2482D">
        <w:rPr>
          <w:bCs/>
          <w:sz w:val="21"/>
          <w:szCs w:val="21"/>
        </w:rPr>
        <w:t xml:space="preserve"> </w:t>
      </w:r>
      <w:r w:rsidRPr="00862742">
        <w:rPr>
          <w:bCs/>
          <w:sz w:val="21"/>
          <w:szCs w:val="21"/>
        </w:rPr>
        <w:t xml:space="preserve">7.295.914,80 </w:t>
      </w:r>
    </w:p>
    <w:p w14:paraId="1E86FA52" w14:textId="77777777" w:rsidR="00862742" w:rsidRPr="008D73D9" w:rsidRDefault="00862742" w:rsidP="008D73D9">
      <w:pPr>
        <w:pStyle w:val="Nivel3"/>
        <w:numPr>
          <w:ilvl w:val="0"/>
          <w:numId w:val="0"/>
        </w:numPr>
        <w:ind w:left="284"/>
        <w:rPr>
          <w:b/>
          <w:sz w:val="21"/>
          <w:szCs w:val="21"/>
        </w:rPr>
      </w:pPr>
      <w:r w:rsidRPr="008D73D9">
        <w:rPr>
          <w:b/>
          <w:sz w:val="21"/>
          <w:szCs w:val="21"/>
        </w:rPr>
        <w:t xml:space="preserve">12 - CRITÉRIOS UTILIZADOS PARA ESTIMAR O VALOR DA CONTRATAÇÃO </w:t>
      </w:r>
    </w:p>
    <w:p w14:paraId="3B3DD45C" w14:textId="13D79D81" w:rsidR="00862742" w:rsidRPr="00862742" w:rsidRDefault="00862742" w:rsidP="008D73D9">
      <w:pPr>
        <w:pStyle w:val="Nivel3"/>
        <w:numPr>
          <w:ilvl w:val="0"/>
          <w:numId w:val="0"/>
        </w:numPr>
        <w:ind w:left="284"/>
        <w:rPr>
          <w:bCs/>
          <w:sz w:val="21"/>
          <w:szCs w:val="21"/>
        </w:rPr>
      </w:pPr>
      <w:r w:rsidRPr="00862742">
        <w:rPr>
          <w:bCs/>
          <w:sz w:val="21"/>
          <w:szCs w:val="21"/>
        </w:rPr>
        <w:t>12.1 Para estabelecer o preço máximo de referência para a contratação, adotou-se como metodologia mediana. Esse cálculo levou em consideração um conjunto mínimo de três preços, provenientes de orçamentos anexados ao processo, baseados em um ou mais parâmetros adotados Banco de</w:t>
      </w:r>
      <w:r w:rsidR="008D73D9">
        <w:rPr>
          <w:bCs/>
          <w:sz w:val="21"/>
          <w:szCs w:val="21"/>
        </w:rPr>
        <w:t xml:space="preserve"> </w:t>
      </w:r>
      <w:r w:rsidRPr="00862742">
        <w:rPr>
          <w:bCs/>
          <w:sz w:val="21"/>
          <w:szCs w:val="21"/>
        </w:rPr>
        <w:t xml:space="preserve">Preços, excluindo valores considerados inexequíveis ou excessivamente elevados. </w:t>
      </w:r>
    </w:p>
    <w:p w14:paraId="4E08AC95"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12.2 Para fins de reajuste de valores, conforme o artigo 291 do Decreto Municipal n. 5.807/2023, parágrafo único, a data do orçamento é 10/02/2025. </w:t>
      </w:r>
    </w:p>
    <w:p w14:paraId="3DD19DD4"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12.3 O agente responsável pela pesquisa de preços foi a servidora Thaisa Apolonio de Aguiar, matrícula 24020. </w:t>
      </w:r>
    </w:p>
    <w:p w14:paraId="2DA0B5B8"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12.4 O custo estimado para este processo licitatório foi determinado por meio de pesquisa de mercado, seguindo os parâmetros estabelecidos nos artigos 23 e 24 da Lei n° 14.133/2021 e nos artigos 111 a 132 do Decreto Municipal n° 5.807/2023. </w:t>
      </w:r>
    </w:p>
    <w:p w14:paraId="0968164F" w14:textId="77777777" w:rsidR="00862742" w:rsidRPr="008D73D9" w:rsidRDefault="00862742" w:rsidP="008D73D9">
      <w:pPr>
        <w:pStyle w:val="Nivel3"/>
        <w:numPr>
          <w:ilvl w:val="0"/>
          <w:numId w:val="0"/>
        </w:numPr>
        <w:ind w:left="284"/>
        <w:rPr>
          <w:b/>
          <w:sz w:val="21"/>
          <w:szCs w:val="21"/>
        </w:rPr>
      </w:pPr>
      <w:r w:rsidRPr="008D73D9">
        <w:rPr>
          <w:b/>
          <w:sz w:val="21"/>
          <w:szCs w:val="21"/>
        </w:rPr>
        <w:t xml:space="preserve">13 - INFORMAÇÕES ADICIONAIS </w:t>
      </w:r>
    </w:p>
    <w:p w14:paraId="792C8C98" w14:textId="3E8CE7D9" w:rsidR="00862742" w:rsidRPr="00862742" w:rsidRDefault="00862742" w:rsidP="008D73D9">
      <w:pPr>
        <w:pStyle w:val="Nivel3"/>
        <w:numPr>
          <w:ilvl w:val="0"/>
          <w:numId w:val="0"/>
        </w:numPr>
        <w:ind w:left="284"/>
        <w:rPr>
          <w:bCs/>
          <w:sz w:val="21"/>
          <w:szCs w:val="21"/>
        </w:rPr>
      </w:pPr>
      <w:r w:rsidRPr="00862742">
        <w:rPr>
          <w:bCs/>
          <w:sz w:val="21"/>
          <w:szCs w:val="21"/>
        </w:rPr>
        <w:t xml:space="preserve">13.1 </w:t>
      </w:r>
      <w:r w:rsidR="00296D61">
        <w:rPr>
          <w:bCs/>
          <w:sz w:val="21"/>
          <w:szCs w:val="21"/>
        </w:rPr>
        <w:t>Não Consta</w:t>
      </w:r>
      <w:r w:rsidRPr="00862742">
        <w:rPr>
          <w:bCs/>
          <w:sz w:val="21"/>
          <w:szCs w:val="21"/>
        </w:rPr>
        <w:t xml:space="preserve"> </w:t>
      </w:r>
    </w:p>
    <w:p w14:paraId="3D1A9064" w14:textId="77777777" w:rsidR="00862742" w:rsidRPr="008D73D9" w:rsidRDefault="00862742" w:rsidP="008D73D9">
      <w:pPr>
        <w:pStyle w:val="Nivel3"/>
        <w:numPr>
          <w:ilvl w:val="0"/>
          <w:numId w:val="0"/>
        </w:numPr>
        <w:ind w:left="284"/>
        <w:rPr>
          <w:b/>
          <w:sz w:val="21"/>
          <w:szCs w:val="21"/>
        </w:rPr>
      </w:pPr>
      <w:r w:rsidRPr="008D73D9">
        <w:rPr>
          <w:b/>
          <w:sz w:val="21"/>
          <w:szCs w:val="21"/>
        </w:rPr>
        <w:t xml:space="preserve">14- DOTAÇÃO ORÇAMENTÁRIA. </w:t>
      </w:r>
    </w:p>
    <w:p w14:paraId="3F2218D5" w14:textId="77777777" w:rsidR="00862742" w:rsidRPr="00862742" w:rsidRDefault="00862742" w:rsidP="008D73D9">
      <w:pPr>
        <w:pStyle w:val="Nivel3"/>
        <w:numPr>
          <w:ilvl w:val="0"/>
          <w:numId w:val="0"/>
        </w:numPr>
        <w:ind w:left="284"/>
        <w:rPr>
          <w:bCs/>
          <w:sz w:val="21"/>
          <w:szCs w:val="21"/>
        </w:rPr>
      </w:pPr>
      <w:r w:rsidRPr="00862742">
        <w:rPr>
          <w:bCs/>
          <w:sz w:val="21"/>
          <w:szCs w:val="21"/>
        </w:rPr>
        <w:t xml:space="preserve">14.1 Ficha: 2284 Órgão: 27 - SECRETARIA MUNICIPAL DE INOVAÇÃO, MODERNIZAÇÃO E TRANSFORMAÇÃO DIGITAL Unidade: 001 - GABINETE DO SECRETÃRIO Projeto/Atividade: 2499 - COORDENAR E MANTER AS ATIVIDADES OPERACIONAIS DA SECRETARIA DE INOVAÇÃO Elemento: 3390400000 - SERVIÇOS DE TECNOLOGIA DA INFORMAÇÃO E COMUNICAÇÃO - PESSOA JURÍDICA Fonte: 000 - RECURSOS ORDINÁRIOS (LIVRES) Conta: 3.3.90.40.57.00 - SERVIÇOS DE PROCESSAMENTO DE DADOS </w:t>
      </w:r>
    </w:p>
    <w:p w14:paraId="61E4D377" w14:textId="77777777" w:rsidR="00862742" w:rsidRDefault="00862742" w:rsidP="00BA4C52">
      <w:pPr>
        <w:pStyle w:val="Nivel3"/>
        <w:numPr>
          <w:ilvl w:val="0"/>
          <w:numId w:val="0"/>
        </w:numPr>
        <w:jc w:val="center"/>
        <w:rPr>
          <w:b/>
          <w:color w:val="auto"/>
          <w:sz w:val="21"/>
          <w:szCs w:val="21"/>
        </w:rPr>
      </w:pPr>
    </w:p>
    <w:p w14:paraId="3C4F45D5" w14:textId="77777777" w:rsidR="00862742" w:rsidRDefault="00862742" w:rsidP="00BA4C52">
      <w:pPr>
        <w:pStyle w:val="Nivel3"/>
        <w:numPr>
          <w:ilvl w:val="0"/>
          <w:numId w:val="0"/>
        </w:numPr>
        <w:jc w:val="center"/>
        <w:rPr>
          <w:b/>
          <w:color w:val="auto"/>
          <w:sz w:val="21"/>
          <w:szCs w:val="21"/>
        </w:rPr>
      </w:pPr>
    </w:p>
    <w:p w14:paraId="7ABF3445" w14:textId="77777777" w:rsidR="00862742" w:rsidRDefault="00862742" w:rsidP="00BA4C52">
      <w:pPr>
        <w:pStyle w:val="Nivel3"/>
        <w:numPr>
          <w:ilvl w:val="0"/>
          <w:numId w:val="0"/>
        </w:numPr>
        <w:jc w:val="center"/>
        <w:rPr>
          <w:b/>
          <w:color w:val="auto"/>
          <w:sz w:val="21"/>
          <w:szCs w:val="21"/>
        </w:rPr>
      </w:pPr>
    </w:p>
    <w:p w14:paraId="402A8A5D" w14:textId="77777777" w:rsidR="00862742" w:rsidRDefault="00862742" w:rsidP="00BA4C52">
      <w:pPr>
        <w:pStyle w:val="Nivel3"/>
        <w:numPr>
          <w:ilvl w:val="0"/>
          <w:numId w:val="0"/>
        </w:numPr>
        <w:jc w:val="center"/>
        <w:rPr>
          <w:b/>
          <w:color w:val="auto"/>
          <w:sz w:val="21"/>
          <w:szCs w:val="21"/>
        </w:rPr>
      </w:pPr>
    </w:p>
    <w:p w14:paraId="3140EE7D" w14:textId="77777777" w:rsidR="00296D61" w:rsidRDefault="00296D61" w:rsidP="00BA4C52">
      <w:pPr>
        <w:pStyle w:val="Nivel3"/>
        <w:numPr>
          <w:ilvl w:val="0"/>
          <w:numId w:val="0"/>
        </w:numPr>
        <w:jc w:val="center"/>
        <w:rPr>
          <w:b/>
          <w:color w:val="auto"/>
          <w:sz w:val="21"/>
          <w:szCs w:val="21"/>
        </w:rPr>
      </w:pPr>
    </w:p>
    <w:p w14:paraId="4FD210CA" w14:textId="77777777" w:rsidR="00296D61" w:rsidRDefault="00296D61" w:rsidP="00BA4C52">
      <w:pPr>
        <w:pStyle w:val="Nivel3"/>
        <w:numPr>
          <w:ilvl w:val="0"/>
          <w:numId w:val="0"/>
        </w:numPr>
        <w:jc w:val="center"/>
        <w:rPr>
          <w:b/>
          <w:color w:val="auto"/>
          <w:sz w:val="21"/>
          <w:szCs w:val="21"/>
        </w:rPr>
      </w:pPr>
    </w:p>
    <w:p w14:paraId="11B673C7" w14:textId="77777777" w:rsidR="00296D61" w:rsidRDefault="00296D61" w:rsidP="00BA4C52">
      <w:pPr>
        <w:pStyle w:val="Nivel3"/>
        <w:numPr>
          <w:ilvl w:val="0"/>
          <w:numId w:val="0"/>
        </w:numPr>
        <w:jc w:val="center"/>
        <w:rPr>
          <w:b/>
          <w:color w:val="auto"/>
          <w:sz w:val="21"/>
          <w:szCs w:val="21"/>
        </w:rPr>
      </w:pPr>
    </w:p>
    <w:p w14:paraId="3530C8D2" w14:textId="77777777" w:rsidR="00296D61" w:rsidRDefault="00296D61" w:rsidP="00BA4C52">
      <w:pPr>
        <w:pStyle w:val="Nivel3"/>
        <w:numPr>
          <w:ilvl w:val="0"/>
          <w:numId w:val="0"/>
        </w:numPr>
        <w:jc w:val="center"/>
        <w:rPr>
          <w:b/>
          <w:color w:val="auto"/>
          <w:sz w:val="21"/>
          <w:szCs w:val="21"/>
        </w:rPr>
      </w:pPr>
    </w:p>
    <w:p w14:paraId="0BE265F5" w14:textId="77777777" w:rsidR="00296D61" w:rsidRDefault="00296D61" w:rsidP="00BA4C52">
      <w:pPr>
        <w:pStyle w:val="Nivel3"/>
        <w:numPr>
          <w:ilvl w:val="0"/>
          <w:numId w:val="0"/>
        </w:numPr>
        <w:jc w:val="center"/>
        <w:rPr>
          <w:b/>
          <w:color w:val="auto"/>
          <w:sz w:val="21"/>
          <w:szCs w:val="21"/>
        </w:rPr>
      </w:pPr>
    </w:p>
    <w:p w14:paraId="29236CB3" w14:textId="77777777" w:rsidR="00296D61" w:rsidRDefault="00296D61" w:rsidP="00BA4C52">
      <w:pPr>
        <w:pStyle w:val="Nivel3"/>
        <w:numPr>
          <w:ilvl w:val="0"/>
          <w:numId w:val="0"/>
        </w:numPr>
        <w:jc w:val="center"/>
        <w:rPr>
          <w:b/>
          <w:color w:val="auto"/>
          <w:sz w:val="21"/>
          <w:szCs w:val="21"/>
        </w:rPr>
      </w:pPr>
    </w:p>
    <w:p w14:paraId="5BEE312F" w14:textId="5ECEDC10" w:rsidR="00FC54A6" w:rsidRPr="004A2D77" w:rsidRDefault="00FC54A6" w:rsidP="00BA4C52">
      <w:pPr>
        <w:pStyle w:val="Nivel3"/>
        <w:numPr>
          <w:ilvl w:val="0"/>
          <w:numId w:val="0"/>
        </w:numPr>
        <w:jc w:val="center"/>
        <w:rPr>
          <w:b/>
          <w:color w:val="auto"/>
          <w:sz w:val="21"/>
          <w:szCs w:val="21"/>
        </w:rPr>
      </w:pPr>
      <w:r w:rsidRPr="004A2D77">
        <w:rPr>
          <w:b/>
          <w:color w:val="auto"/>
          <w:sz w:val="21"/>
          <w:szCs w:val="21"/>
        </w:rPr>
        <w:lastRenderedPageBreak/>
        <w:t>ANEXO II</w:t>
      </w:r>
      <w:r w:rsidR="003A2696" w:rsidRPr="004A2D77">
        <w:rPr>
          <w:b/>
          <w:color w:val="auto"/>
          <w:sz w:val="21"/>
          <w:szCs w:val="21"/>
        </w:rPr>
        <w:t>I</w:t>
      </w:r>
    </w:p>
    <w:p w14:paraId="5BE1D02F" w14:textId="77777777" w:rsidR="00FC54A6" w:rsidRDefault="00FC54A6" w:rsidP="00BA4C52">
      <w:pPr>
        <w:pStyle w:val="Nivel3"/>
        <w:numPr>
          <w:ilvl w:val="0"/>
          <w:numId w:val="0"/>
        </w:numPr>
        <w:jc w:val="center"/>
        <w:rPr>
          <w:b/>
          <w:color w:val="auto"/>
          <w:sz w:val="21"/>
          <w:szCs w:val="21"/>
        </w:rPr>
      </w:pPr>
      <w:r w:rsidRPr="004A2D77">
        <w:rPr>
          <w:b/>
          <w:color w:val="auto"/>
          <w:sz w:val="21"/>
          <w:szCs w:val="21"/>
        </w:rPr>
        <w:t>ORÇAMENTO DA ADMINISTRAÇÃO/PREÇO MÁXIMO</w:t>
      </w:r>
    </w:p>
    <w:p w14:paraId="00FC7B70" w14:textId="77777777" w:rsidR="00CA42B8" w:rsidRDefault="00CA42B8" w:rsidP="00BA4C52">
      <w:pPr>
        <w:pStyle w:val="Nivel3"/>
        <w:numPr>
          <w:ilvl w:val="0"/>
          <w:numId w:val="0"/>
        </w:numPr>
        <w:jc w:val="center"/>
        <w:rPr>
          <w:b/>
          <w:color w:val="auto"/>
          <w:sz w:val="21"/>
          <w:szCs w:val="21"/>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4670"/>
        <w:gridCol w:w="709"/>
        <w:gridCol w:w="1701"/>
        <w:gridCol w:w="1842"/>
        <w:gridCol w:w="12"/>
      </w:tblGrid>
      <w:tr w:rsidR="00E66844" w:rsidRPr="00BA6727" w14:paraId="016FEEC7" w14:textId="77777777" w:rsidTr="00E66844">
        <w:trPr>
          <w:gridAfter w:val="1"/>
          <w:wAfter w:w="12" w:type="dxa"/>
          <w:trHeight w:val="300"/>
        </w:trPr>
        <w:tc>
          <w:tcPr>
            <w:tcW w:w="570" w:type="dxa"/>
            <w:shd w:val="pct12" w:color="000000" w:fill="FFFFFF" w:themeFill="background1"/>
            <w:vAlign w:val="center"/>
            <w:hideMark/>
          </w:tcPr>
          <w:p w14:paraId="080BD514" w14:textId="77777777" w:rsidR="00E66844" w:rsidRPr="00BA6727" w:rsidRDefault="00E66844" w:rsidP="009D65B0">
            <w:pPr>
              <w:jc w:val="center"/>
              <w:rPr>
                <w:rFonts w:ascii="Arial" w:hAnsi="Arial" w:cs="Arial"/>
                <w:b/>
                <w:bCs/>
                <w:color w:val="000000"/>
                <w:sz w:val="18"/>
                <w:szCs w:val="18"/>
              </w:rPr>
            </w:pPr>
            <w:r w:rsidRPr="00BA6727">
              <w:rPr>
                <w:rFonts w:ascii="Arial" w:hAnsi="Arial" w:cs="Arial"/>
                <w:b/>
                <w:bCs/>
                <w:color w:val="000000"/>
                <w:sz w:val="18"/>
                <w:szCs w:val="18"/>
              </w:rPr>
              <w:t>ITEM</w:t>
            </w:r>
          </w:p>
        </w:tc>
        <w:tc>
          <w:tcPr>
            <w:tcW w:w="4670" w:type="dxa"/>
            <w:shd w:val="pct12" w:color="000000" w:fill="FFFFFF" w:themeFill="background1"/>
            <w:vAlign w:val="center"/>
            <w:hideMark/>
          </w:tcPr>
          <w:p w14:paraId="48FA0E0C" w14:textId="447E32F7" w:rsidR="00E66844" w:rsidRPr="00BA6727" w:rsidRDefault="00E66844" w:rsidP="009D65B0">
            <w:pPr>
              <w:jc w:val="center"/>
              <w:rPr>
                <w:rFonts w:ascii="Arial" w:hAnsi="Arial" w:cs="Arial"/>
                <w:b/>
                <w:bCs/>
                <w:color w:val="000000"/>
                <w:sz w:val="20"/>
                <w:szCs w:val="20"/>
              </w:rPr>
            </w:pPr>
            <w:r w:rsidRPr="00BA6727">
              <w:rPr>
                <w:rFonts w:ascii="Arial" w:hAnsi="Arial" w:cs="Arial"/>
                <w:b/>
                <w:bCs/>
                <w:color w:val="000000"/>
                <w:sz w:val="20"/>
                <w:szCs w:val="20"/>
              </w:rPr>
              <w:t xml:space="preserve">COD. </w:t>
            </w:r>
            <w:r w:rsidR="00560015">
              <w:rPr>
                <w:rFonts w:ascii="Arial" w:hAnsi="Arial" w:cs="Arial"/>
                <w:b/>
                <w:bCs/>
                <w:color w:val="000000"/>
                <w:sz w:val="20"/>
                <w:szCs w:val="20"/>
              </w:rPr>
              <w:t>–</w:t>
            </w:r>
            <w:r w:rsidRPr="00BA6727">
              <w:rPr>
                <w:rFonts w:ascii="Arial" w:hAnsi="Arial" w:cs="Arial"/>
                <w:b/>
                <w:bCs/>
                <w:color w:val="000000"/>
                <w:sz w:val="20"/>
                <w:szCs w:val="20"/>
              </w:rPr>
              <w:t xml:space="preserve"> PRODUTO</w:t>
            </w:r>
          </w:p>
        </w:tc>
        <w:tc>
          <w:tcPr>
            <w:tcW w:w="709" w:type="dxa"/>
            <w:shd w:val="pct12" w:color="000000" w:fill="FFFFFF" w:themeFill="background1"/>
            <w:vAlign w:val="center"/>
            <w:hideMark/>
          </w:tcPr>
          <w:p w14:paraId="3BF9BB86" w14:textId="77777777" w:rsidR="00E66844" w:rsidRPr="00BA6727" w:rsidRDefault="00E66844" w:rsidP="009D65B0">
            <w:pPr>
              <w:jc w:val="center"/>
              <w:rPr>
                <w:rFonts w:ascii="Arial" w:hAnsi="Arial" w:cs="Arial"/>
                <w:b/>
                <w:bCs/>
                <w:color w:val="000000"/>
                <w:sz w:val="20"/>
                <w:szCs w:val="20"/>
              </w:rPr>
            </w:pPr>
            <w:r w:rsidRPr="00BA6727">
              <w:rPr>
                <w:rFonts w:ascii="Arial" w:hAnsi="Arial" w:cs="Arial"/>
                <w:b/>
                <w:bCs/>
                <w:color w:val="000000"/>
                <w:sz w:val="20"/>
                <w:szCs w:val="20"/>
              </w:rPr>
              <w:t>QTD</w:t>
            </w:r>
          </w:p>
        </w:tc>
        <w:tc>
          <w:tcPr>
            <w:tcW w:w="1701" w:type="dxa"/>
            <w:shd w:val="pct12" w:color="000000" w:fill="FFFFFF" w:themeFill="background1"/>
            <w:vAlign w:val="center"/>
            <w:hideMark/>
          </w:tcPr>
          <w:p w14:paraId="769BE35C" w14:textId="77777777" w:rsidR="00E66844" w:rsidRPr="00BA6727" w:rsidRDefault="00E66844" w:rsidP="009D65B0">
            <w:pPr>
              <w:jc w:val="center"/>
              <w:rPr>
                <w:rFonts w:ascii="Arial" w:hAnsi="Arial" w:cs="Arial"/>
                <w:b/>
                <w:bCs/>
                <w:color w:val="000000"/>
                <w:sz w:val="20"/>
                <w:szCs w:val="20"/>
              </w:rPr>
            </w:pPr>
            <w:r w:rsidRPr="00BA6727">
              <w:rPr>
                <w:rFonts w:ascii="Arial" w:hAnsi="Arial" w:cs="Arial"/>
                <w:b/>
                <w:bCs/>
                <w:color w:val="000000"/>
                <w:sz w:val="20"/>
                <w:szCs w:val="20"/>
              </w:rPr>
              <w:t>VALOR UNIT.</w:t>
            </w:r>
          </w:p>
        </w:tc>
        <w:tc>
          <w:tcPr>
            <w:tcW w:w="1842" w:type="dxa"/>
            <w:shd w:val="pct12" w:color="000000" w:fill="FFFFFF" w:themeFill="background1"/>
            <w:vAlign w:val="center"/>
            <w:hideMark/>
          </w:tcPr>
          <w:p w14:paraId="556E3EE6" w14:textId="77777777" w:rsidR="00E66844" w:rsidRPr="00BA6727" w:rsidRDefault="00E66844" w:rsidP="009D65B0">
            <w:pPr>
              <w:jc w:val="center"/>
              <w:rPr>
                <w:rFonts w:ascii="Arial" w:hAnsi="Arial" w:cs="Arial"/>
                <w:b/>
                <w:bCs/>
                <w:color w:val="000000"/>
                <w:sz w:val="20"/>
                <w:szCs w:val="20"/>
              </w:rPr>
            </w:pPr>
            <w:r w:rsidRPr="00BA6727">
              <w:rPr>
                <w:rFonts w:ascii="Arial" w:hAnsi="Arial" w:cs="Arial"/>
                <w:b/>
                <w:bCs/>
                <w:color w:val="000000"/>
                <w:sz w:val="20"/>
                <w:szCs w:val="20"/>
              </w:rPr>
              <w:t>VALOR TOTAL</w:t>
            </w:r>
          </w:p>
        </w:tc>
      </w:tr>
      <w:tr w:rsidR="00E66844" w:rsidRPr="00BA6727" w14:paraId="0C204067" w14:textId="77777777" w:rsidTr="00E66844">
        <w:trPr>
          <w:gridAfter w:val="1"/>
          <w:wAfter w:w="12" w:type="dxa"/>
          <w:trHeight w:val="390"/>
        </w:trPr>
        <w:tc>
          <w:tcPr>
            <w:tcW w:w="570" w:type="dxa"/>
            <w:vAlign w:val="center"/>
            <w:hideMark/>
          </w:tcPr>
          <w:p w14:paraId="3E27E704" w14:textId="77777777" w:rsidR="00E66844" w:rsidRPr="00BA6727" w:rsidRDefault="00E66844" w:rsidP="009D65B0">
            <w:pPr>
              <w:jc w:val="center"/>
              <w:rPr>
                <w:rFonts w:ascii="Arial" w:hAnsi="Arial" w:cs="Arial"/>
                <w:color w:val="000000"/>
                <w:sz w:val="18"/>
                <w:szCs w:val="18"/>
              </w:rPr>
            </w:pPr>
            <w:r w:rsidRPr="00BA6727">
              <w:rPr>
                <w:rFonts w:ascii="Arial" w:hAnsi="Arial" w:cs="Arial"/>
                <w:color w:val="000000"/>
                <w:sz w:val="18"/>
                <w:szCs w:val="18"/>
              </w:rPr>
              <w:t>1</w:t>
            </w:r>
          </w:p>
        </w:tc>
        <w:tc>
          <w:tcPr>
            <w:tcW w:w="4670" w:type="dxa"/>
            <w:hideMark/>
          </w:tcPr>
          <w:p w14:paraId="1BD64A11" w14:textId="02E177A9" w:rsidR="00E66844" w:rsidRPr="00BA6727" w:rsidRDefault="00E66844" w:rsidP="009D65B0">
            <w:pPr>
              <w:jc w:val="both"/>
              <w:rPr>
                <w:rFonts w:ascii="Arial" w:hAnsi="Arial" w:cs="Arial"/>
                <w:color w:val="000000"/>
                <w:sz w:val="20"/>
                <w:szCs w:val="20"/>
              </w:rPr>
            </w:pPr>
            <w:r w:rsidRPr="00EF6411">
              <w:rPr>
                <w:rFonts w:ascii="Arial" w:hAnsi="Arial" w:cs="Arial"/>
                <w:color w:val="000000"/>
                <w:sz w:val="20"/>
                <w:szCs w:val="20"/>
              </w:rPr>
              <w:t>557550</w:t>
            </w:r>
            <w:r>
              <w:rPr>
                <w:rFonts w:ascii="Arial" w:hAnsi="Arial" w:cs="Arial"/>
                <w:color w:val="000000"/>
                <w:sz w:val="20"/>
                <w:szCs w:val="20"/>
              </w:rPr>
              <w:t xml:space="preserve"> </w:t>
            </w:r>
            <w:r w:rsidRPr="00EF6411">
              <w:rPr>
                <w:rFonts w:ascii="Arial" w:hAnsi="Arial" w:cs="Arial"/>
                <w:color w:val="000000"/>
                <w:sz w:val="20"/>
                <w:szCs w:val="20"/>
              </w:rPr>
              <w:t>- (SERVICO DE IMPLANTACAO DO SISTEMA DE MODERNIZACAO DA ADMINISTRACAO MUNICIPAL) -</w:t>
            </w:r>
            <w:r>
              <w:rPr>
                <w:rFonts w:ascii="Arial" w:hAnsi="Arial" w:cs="Arial"/>
                <w:color w:val="000000"/>
                <w:sz w:val="20"/>
                <w:szCs w:val="20"/>
              </w:rPr>
              <w:t xml:space="preserve"> </w:t>
            </w:r>
            <w:r w:rsidRPr="00EF6411">
              <w:rPr>
                <w:rFonts w:ascii="Arial" w:hAnsi="Arial" w:cs="Arial"/>
                <w:color w:val="000000"/>
                <w:sz w:val="20"/>
                <w:szCs w:val="20"/>
              </w:rPr>
              <w:t>Servi</w:t>
            </w:r>
            <w:r w:rsidRPr="00EF6411">
              <w:rPr>
                <w:rFonts w:ascii="Arial" w:hAnsi="Arial" w:cs="Arial" w:hint="eastAsia"/>
                <w:color w:val="000000"/>
                <w:sz w:val="20"/>
                <w:szCs w:val="20"/>
              </w:rPr>
              <w:t>ç</w:t>
            </w:r>
            <w:r w:rsidRPr="00EF6411">
              <w:rPr>
                <w:rFonts w:ascii="Arial" w:hAnsi="Arial" w:cs="Arial"/>
                <w:color w:val="000000"/>
                <w:sz w:val="20"/>
                <w:szCs w:val="20"/>
              </w:rPr>
              <w:t>o de implanta</w:t>
            </w:r>
            <w:r w:rsidRPr="00EF6411">
              <w:rPr>
                <w:rFonts w:ascii="Arial" w:hAnsi="Arial" w:cs="Arial" w:hint="eastAsia"/>
                <w:color w:val="000000"/>
                <w:sz w:val="20"/>
                <w:szCs w:val="20"/>
              </w:rPr>
              <w:t>çã</w:t>
            </w:r>
            <w:r w:rsidRPr="00EF6411">
              <w:rPr>
                <w:rFonts w:ascii="Arial" w:hAnsi="Arial" w:cs="Arial"/>
                <w:color w:val="000000"/>
                <w:sz w:val="20"/>
                <w:szCs w:val="20"/>
              </w:rPr>
              <w:t>o sistema moderniza</w:t>
            </w:r>
            <w:r w:rsidRPr="00EF6411">
              <w:rPr>
                <w:rFonts w:ascii="Arial" w:hAnsi="Arial" w:cs="Arial" w:hint="eastAsia"/>
                <w:color w:val="000000"/>
                <w:sz w:val="20"/>
                <w:szCs w:val="20"/>
              </w:rPr>
              <w:t>çã</w:t>
            </w:r>
            <w:r w:rsidRPr="00EF6411">
              <w:rPr>
                <w:rFonts w:ascii="Arial" w:hAnsi="Arial" w:cs="Arial"/>
                <w:color w:val="000000"/>
                <w:sz w:val="20"/>
                <w:szCs w:val="20"/>
              </w:rPr>
              <w:t>o da administra</w:t>
            </w:r>
            <w:r w:rsidRPr="00EF6411">
              <w:rPr>
                <w:rFonts w:ascii="Arial" w:hAnsi="Arial" w:cs="Arial" w:hint="eastAsia"/>
                <w:color w:val="000000"/>
                <w:sz w:val="20"/>
                <w:szCs w:val="20"/>
              </w:rPr>
              <w:t>çã</w:t>
            </w:r>
            <w:r w:rsidRPr="00EF6411">
              <w:rPr>
                <w:rFonts w:ascii="Arial" w:hAnsi="Arial" w:cs="Arial"/>
                <w:color w:val="000000"/>
                <w:sz w:val="20"/>
                <w:szCs w:val="20"/>
              </w:rPr>
              <w:t>o municipal</w:t>
            </w:r>
          </w:p>
        </w:tc>
        <w:tc>
          <w:tcPr>
            <w:tcW w:w="709" w:type="dxa"/>
            <w:vAlign w:val="center"/>
            <w:hideMark/>
          </w:tcPr>
          <w:p w14:paraId="06E4234E" w14:textId="358FC563" w:rsidR="00E66844" w:rsidRPr="00BA6727" w:rsidRDefault="00E66844" w:rsidP="009D65B0">
            <w:pPr>
              <w:jc w:val="center"/>
              <w:rPr>
                <w:rFonts w:ascii="Arial" w:hAnsi="Arial" w:cs="Arial"/>
                <w:color w:val="000000"/>
                <w:sz w:val="20"/>
                <w:szCs w:val="20"/>
              </w:rPr>
            </w:pPr>
            <w:r>
              <w:rPr>
                <w:rFonts w:ascii="Arial" w:hAnsi="Arial" w:cs="Arial"/>
                <w:color w:val="000000"/>
                <w:sz w:val="20"/>
                <w:szCs w:val="20"/>
              </w:rPr>
              <w:t>1</w:t>
            </w:r>
          </w:p>
        </w:tc>
        <w:tc>
          <w:tcPr>
            <w:tcW w:w="1701" w:type="dxa"/>
            <w:vAlign w:val="center"/>
            <w:hideMark/>
          </w:tcPr>
          <w:p w14:paraId="792B127E" w14:textId="53822986" w:rsidR="00E66844" w:rsidRPr="00BA6727" w:rsidRDefault="00E66844" w:rsidP="009D65B0">
            <w:pPr>
              <w:jc w:val="center"/>
              <w:rPr>
                <w:rFonts w:ascii="Arial" w:hAnsi="Arial" w:cs="Arial"/>
                <w:color w:val="000000"/>
                <w:sz w:val="20"/>
                <w:szCs w:val="20"/>
              </w:rPr>
            </w:pPr>
            <w:r>
              <w:rPr>
                <w:rFonts w:ascii="Arial" w:hAnsi="Arial" w:cs="Arial"/>
                <w:color w:val="000000"/>
                <w:sz w:val="20"/>
                <w:szCs w:val="20"/>
              </w:rPr>
              <w:t>R$ 7.295.914,80</w:t>
            </w:r>
          </w:p>
        </w:tc>
        <w:tc>
          <w:tcPr>
            <w:tcW w:w="1842" w:type="dxa"/>
            <w:vAlign w:val="center"/>
            <w:hideMark/>
          </w:tcPr>
          <w:p w14:paraId="04715D98" w14:textId="749D8165" w:rsidR="00E66844" w:rsidRPr="00BA6727" w:rsidRDefault="00E66844" w:rsidP="009D65B0">
            <w:pPr>
              <w:jc w:val="right"/>
              <w:rPr>
                <w:rFonts w:ascii="Arial" w:hAnsi="Arial" w:cs="Arial"/>
                <w:color w:val="000000"/>
                <w:sz w:val="20"/>
                <w:szCs w:val="20"/>
              </w:rPr>
            </w:pPr>
            <w:r>
              <w:rPr>
                <w:rFonts w:ascii="Arial" w:hAnsi="Arial" w:cs="Arial"/>
                <w:color w:val="000000"/>
                <w:sz w:val="20"/>
                <w:szCs w:val="20"/>
              </w:rPr>
              <w:t>R$ 7.295.914,80</w:t>
            </w:r>
          </w:p>
        </w:tc>
      </w:tr>
      <w:tr w:rsidR="00E66844" w:rsidRPr="00BA6727" w14:paraId="5A49D527" w14:textId="77777777" w:rsidTr="00E66844">
        <w:trPr>
          <w:trHeight w:val="255"/>
        </w:trPr>
        <w:tc>
          <w:tcPr>
            <w:tcW w:w="5949" w:type="dxa"/>
            <w:gridSpan w:val="3"/>
            <w:shd w:val="pct12" w:color="auto" w:fill="auto"/>
            <w:noWrap/>
            <w:vAlign w:val="bottom"/>
            <w:hideMark/>
          </w:tcPr>
          <w:p w14:paraId="4C535B07" w14:textId="25DA79A9" w:rsidR="00E66844" w:rsidRPr="00BA6727" w:rsidRDefault="00E66844" w:rsidP="009D65B0">
            <w:pPr>
              <w:rPr>
                <w:rFonts w:ascii="Arial" w:hAnsi="Arial" w:cs="Arial"/>
                <w:b/>
                <w:bCs/>
              </w:rPr>
            </w:pPr>
            <w:r w:rsidRPr="00BA6727">
              <w:rPr>
                <w:rFonts w:ascii="Arial" w:hAnsi="Arial" w:cs="Arial"/>
                <w:b/>
                <w:bCs/>
              </w:rPr>
              <w:t>VALOR TOTAL</w:t>
            </w:r>
            <w:r w:rsidR="00C86C72">
              <w:rPr>
                <w:rFonts w:ascii="Arial" w:hAnsi="Arial" w:cs="Arial"/>
                <w:b/>
                <w:bCs/>
              </w:rPr>
              <w:t xml:space="preserve"> 12 MESES</w:t>
            </w:r>
          </w:p>
        </w:tc>
        <w:tc>
          <w:tcPr>
            <w:tcW w:w="3555" w:type="dxa"/>
            <w:gridSpan w:val="3"/>
            <w:shd w:val="pct12" w:color="auto" w:fill="auto"/>
            <w:noWrap/>
            <w:vAlign w:val="bottom"/>
            <w:hideMark/>
          </w:tcPr>
          <w:p w14:paraId="34D7EA72" w14:textId="6EE283A6" w:rsidR="00E66844" w:rsidRPr="00BA6727" w:rsidRDefault="00E66844" w:rsidP="009D65B0">
            <w:pPr>
              <w:jc w:val="right"/>
              <w:rPr>
                <w:rFonts w:ascii="Arial" w:hAnsi="Arial" w:cs="Arial"/>
                <w:b/>
                <w:bCs/>
              </w:rPr>
            </w:pPr>
            <w:r w:rsidRPr="00BA6727">
              <w:rPr>
                <w:rFonts w:ascii="Arial" w:hAnsi="Arial" w:cs="Arial"/>
                <w:b/>
                <w:bCs/>
              </w:rPr>
              <w:t xml:space="preserve">R$ </w:t>
            </w:r>
            <w:r>
              <w:rPr>
                <w:rFonts w:ascii="Arial" w:hAnsi="Arial" w:cs="Arial"/>
                <w:b/>
                <w:bCs/>
              </w:rPr>
              <w:t>7.295.914,80</w:t>
            </w:r>
          </w:p>
        </w:tc>
      </w:tr>
    </w:tbl>
    <w:p w14:paraId="7CF40EBE" w14:textId="77777777" w:rsidR="00E66844" w:rsidRDefault="00E66844" w:rsidP="00BA4C52">
      <w:pPr>
        <w:pStyle w:val="Nivel3"/>
        <w:numPr>
          <w:ilvl w:val="0"/>
          <w:numId w:val="0"/>
        </w:numPr>
        <w:jc w:val="center"/>
        <w:rPr>
          <w:b/>
          <w:color w:val="auto"/>
          <w:sz w:val="21"/>
          <w:szCs w:val="21"/>
        </w:rPr>
      </w:pPr>
    </w:p>
    <w:p w14:paraId="78978B47" w14:textId="49076320" w:rsidR="00F1312D" w:rsidRDefault="007E0949" w:rsidP="00F41507">
      <w:pPr>
        <w:jc w:val="center"/>
        <w:rPr>
          <w:rFonts w:ascii="Arial" w:hAnsi="Arial" w:cs="Arial"/>
          <w:b/>
          <w:sz w:val="21"/>
          <w:szCs w:val="21"/>
        </w:rPr>
      </w:pPr>
      <w:r>
        <w:rPr>
          <w:rFonts w:ascii="Arial" w:hAnsi="Arial" w:cs="Arial"/>
          <w:b/>
          <w:sz w:val="21"/>
          <w:szCs w:val="21"/>
        </w:rPr>
        <w:t xml:space="preserve">PLANILHA DE VALORES </w:t>
      </w:r>
      <w:r w:rsidR="008C3FCC">
        <w:rPr>
          <w:rFonts w:ascii="Arial" w:hAnsi="Arial" w:cs="Arial"/>
          <w:b/>
          <w:sz w:val="21"/>
          <w:szCs w:val="21"/>
        </w:rPr>
        <w:t xml:space="preserve">MÁXIMOS </w:t>
      </w:r>
      <w:r>
        <w:rPr>
          <w:rFonts w:ascii="Arial" w:hAnsi="Arial" w:cs="Arial"/>
          <w:b/>
          <w:sz w:val="21"/>
          <w:szCs w:val="21"/>
        </w:rPr>
        <w:t>POR MÓDULOS</w:t>
      </w:r>
      <w:r w:rsidR="00562C4D">
        <w:rPr>
          <w:rFonts w:ascii="Arial" w:hAnsi="Arial" w:cs="Arial"/>
          <w:b/>
          <w:sz w:val="21"/>
          <w:szCs w:val="21"/>
        </w:rPr>
        <w:t xml:space="preserve"> PARA FINS DE PAGAMENTO</w:t>
      </w:r>
    </w:p>
    <w:p w14:paraId="68C72637" w14:textId="77777777" w:rsidR="00F1312D" w:rsidRDefault="00F1312D" w:rsidP="00F41507">
      <w:pPr>
        <w:jc w:val="center"/>
        <w:rPr>
          <w:rFonts w:ascii="Arial" w:hAnsi="Arial" w:cs="Arial"/>
          <w:b/>
          <w:sz w:val="21"/>
          <w:szCs w:val="21"/>
        </w:rPr>
      </w:pPr>
    </w:p>
    <w:tbl>
      <w:tblPr>
        <w:tblW w:w="950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2"/>
        <w:gridCol w:w="3931"/>
        <w:gridCol w:w="876"/>
        <w:gridCol w:w="1392"/>
        <w:gridCol w:w="1701"/>
      </w:tblGrid>
      <w:tr w:rsidR="007E0949" w:rsidRPr="00292942" w14:paraId="211B22CF" w14:textId="77777777" w:rsidTr="00292942">
        <w:trPr>
          <w:trHeight w:val="313"/>
        </w:trPr>
        <w:tc>
          <w:tcPr>
            <w:tcW w:w="9502" w:type="dxa"/>
            <w:gridSpan w:val="5"/>
            <w:shd w:val="clear" w:color="auto" w:fill="D8D8D8"/>
            <w:vAlign w:val="center"/>
            <w:hideMark/>
          </w:tcPr>
          <w:p w14:paraId="40268723" w14:textId="77777777" w:rsidR="007E0949" w:rsidRPr="00292942" w:rsidRDefault="007E0949" w:rsidP="007E0949">
            <w:pPr>
              <w:jc w:val="center"/>
              <w:rPr>
                <w:rFonts w:ascii="Arial" w:hAnsi="Arial" w:cs="Arial"/>
                <w:b/>
                <w:sz w:val="19"/>
                <w:szCs w:val="19"/>
                <w:lang w:val="pt-PT"/>
              </w:rPr>
            </w:pPr>
            <w:r w:rsidRPr="00292942">
              <w:rPr>
                <w:rFonts w:ascii="Arial" w:hAnsi="Arial" w:cs="Arial"/>
                <w:b/>
                <w:sz w:val="19"/>
                <w:szCs w:val="19"/>
                <w:lang w:val="pt-PT"/>
              </w:rPr>
              <w:t>Primeiro ano de contrato</w:t>
            </w:r>
          </w:p>
        </w:tc>
      </w:tr>
      <w:tr w:rsidR="007E0949" w:rsidRPr="00292942" w14:paraId="46535F91" w14:textId="77777777" w:rsidTr="00292942">
        <w:trPr>
          <w:trHeight w:val="316"/>
        </w:trPr>
        <w:tc>
          <w:tcPr>
            <w:tcW w:w="1602" w:type="dxa"/>
            <w:shd w:val="clear" w:color="auto" w:fill="D8D8D8"/>
            <w:vAlign w:val="center"/>
            <w:hideMark/>
          </w:tcPr>
          <w:p w14:paraId="2913118E" w14:textId="77777777" w:rsidR="007E0949" w:rsidRPr="00292942" w:rsidRDefault="007E0949" w:rsidP="00562C4D">
            <w:pPr>
              <w:jc w:val="center"/>
              <w:rPr>
                <w:rFonts w:ascii="Arial" w:hAnsi="Arial" w:cs="Arial"/>
                <w:b/>
                <w:sz w:val="19"/>
                <w:szCs w:val="19"/>
                <w:lang w:val="pt-PT"/>
              </w:rPr>
            </w:pPr>
            <w:r w:rsidRPr="00292942">
              <w:rPr>
                <w:rFonts w:ascii="Arial" w:hAnsi="Arial" w:cs="Arial"/>
                <w:b/>
                <w:sz w:val="19"/>
                <w:szCs w:val="19"/>
                <w:lang w:val="pt-PT"/>
              </w:rPr>
              <w:t>Fase</w:t>
            </w:r>
          </w:p>
        </w:tc>
        <w:tc>
          <w:tcPr>
            <w:tcW w:w="3931" w:type="dxa"/>
            <w:shd w:val="clear" w:color="auto" w:fill="D8D8D8"/>
            <w:vAlign w:val="center"/>
            <w:hideMark/>
          </w:tcPr>
          <w:p w14:paraId="5B952A75" w14:textId="77777777" w:rsidR="007E0949" w:rsidRPr="00292942" w:rsidRDefault="007E0949" w:rsidP="00562C4D">
            <w:pPr>
              <w:jc w:val="center"/>
              <w:rPr>
                <w:rFonts w:ascii="Arial" w:hAnsi="Arial" w:cs="Arial"/>
                <w:b/>
                <w:sz w:val="19"/>
                <w:szCs w:val="19"/>
                <w:lang w:val="pt-PT"/>
              </w:rPr>
            </w:pPr>
            <w:r w:rsidRPr="00292942">
              <w:rPr>
                <w:rFonts w:ascii="Arial" w:hAnsi="Arial" w:cs="Arial"/>
                <w:b/>
                <w:sz w:val="19"/>
                <w:szCs w:val="19"/>
                <w:lang w:val="pt-PT"/>
              </w:rPr>
              <w:t>Item</w:t>
            </w:r>
          </w:p>
        </w:tc>
        <w:tc>
          <w:tcPr>
            <w:tcW w:w="876" w:type="dxa"/>
            <w:shd w:val="clear" w:color="auto" w:fill="D8D8D8"/>
            <w:vAlign w:val="center"/>
            <w:hideMark/>
          </w:tcPr>
          <w:p w14:paraId="048ABB5A" w14:textId="24D5F49A" w:rsidR="007E0949" w:rsidRPr="00292942" w:rsidRDefault="007E0949" w:rsidP="00562C4D">
            <w:pPr>
              <w:jc w:val="center"/>
              <w:rPr>
                <w:rFonts w:ascii="Arial" w:hAnsi="Arial" w:cs="Arial"/>
                <w:b/>
                <w:sz w:val="19"/>
                <w:szCs w:val="19"/>
                <w:lang w:val="pt-PT"/>
              </w:rPr>
            </w:pPr>
            <w:r w:rsidRPr="00292942">
              <w:rPr>
                <w:rFonts w:ascii="Arial" w:hAnsi="Arial" w:cs="Arial"/>
                <w:b/>
                <w:sz w:val="19"/>
                <w:szCs w:val="19"/>
                <w:lang w:val="pt-PT"/>
              </w:rPr>
              <w:t>Qtd.</w:t>
            </w:r>
            <w:r w:rsidR="00C86C72" w:rsidRPr="00292942">
              <w:rPr>
                <w:rFonts w:ascii="Arial" w:hAnsi="Arial" w:cs="Arial"/>
                <w:b/>
                <w:sz w:val="19"/>
                <w:szCs w:val="19"/>
                <w:lang w:val="pt-PT"/>
              </w:rPr>
              <w:t xml:space="preserve"> Meses</w:t>
            </w:r>
          </w:p>
        </w:tc>
        <w:tc>
          <w:tcPr>
            <w:tcW w:w="1392" w:type="dxa"/>
            <w:shd w:val="clear" w:color="auto" w:fill="D8D8D8"/>
            <w:vAlign w:val="center"/>
            <w:hideMark/>
          </w:tcPr>
          <w:p w14:paraId="21A22106" w14:textId="77777777" w:rsidR="007E0949" w:rsidRPr="00292942" w:rsidRDefault="007E0949" w:rsidP="00562C4D">
            <w:pPr>
              <w:jc w:val="center"/>
              <w:rPr>
                <w:rFonts w:ascii="Arial" w:hAnsi="Arial" w:cs="Arial"/>
                <w:b/>
                <w:sz w:val="19"/>
                <w:szCs w:val="19"/>
                <w:lang w:val="pt-PT"/>
              </w:rPr>
            </w:pPr>
            <w:r w:rsidRPr="00292942">
              <w:rPr>
                <w:rFonts w:ascii="Arial" w:hAnsi="Arial" w:cs="Arial"/>
                <w:b/>
                <w:sz w:val="19"/>
                <w:szCs w:val="19"/>
                <w:lang w:val="pt-PT"/>
              </w:rPr>
              <w:t>Valor Unitário</w:t>
            </w:r>
          </w:p>
          <w:p w14:paraId="59420DF0" w14:textId="3B72A66E" w:rsidR="00C86C72" w:rsidRPr="00292942" w:rsidRDefault="00C86C72" w:rsidP="00562C4D">
            <w:pPr>
              <w:jc w:val="center"/>
              <w:rPr>
                <w:rFonts w:ascii="Arial" w:hAnsi="Arial" w:cs="Arial"/>
                <w:b/>
                <w:sz w:val="19"/>
                <w:szCs w:val="19"/>
                <w:lang w:val="pt-PT"/>
              </w:rPr>
            </w:pPr>
            <w:r w:rsidRPr="00292942">
              <w:rPr>
                <w:rFonts w:ascii="Arial" w:hAnsi="Arial" w:cs="Arial"/>
                <w:b/>
                <w:sz w:val="19"/>
                <w:szCs w:val="19"/>
                <w:lang w:val="pt-PT"/>
              </w:rPr>
              <w:t>Mensal</w:t>
            </w:r>
            <w:r w:rsidR="008C3FCC" w:rsidRPr="00292942">
              <w:rPr>
                <w:rFonts w:ascii="Arial" w:hAnsi="Arial" w:cs="Arial"/>
                <w:b/>
                <w:sz w:val="19"/>
                <w:szCs w:val="19"/>
                <w:lang w:val="pt-PT"/>
              </w:rPr>
              <w:t xml:space="preserve"> </w:t>
            </w:r>
          </w:p>
        </w:tc>
        <w:tc>
          <w:tcPr>
            <w:tcW w:w="1701" w:type="dxa"/>
            <w:shd w:val="clear" w:color="auto" w:fill="D8D8D8"/>
            <w:vAlign w:val="center"/>
            <w:hideMark/>
          </w:tcPr>
          <w:p w14:paraId="21FFF41E" w14:textId="77777777" w:rsidR="007E0949" w:rsidRPr="00292942" w:rsidRDefault="007E0949" w:rsidP="00562C4D">
            <w:pPr>
              <w:jc w:val="center"/>
              <w:rPr>
                <w:rFonts w:ascii="Arial" w:hAnsi="Arial" w:cs="Arial"/>
                <w:b/>
                <w:sz w:val="19"/>
                <w:szCs w:val="19"/>
                <w:lang w:val="pt-PT"/>
              </w:rPr>
            </w:pPr>
            <w:r w:rsidRPr="00292942">
              <w:rPr>
                <w:rFonts w:ascii="Arial" w:hAnsi="Arial" w:cs="Arial"/>
                <w:b/>
                <w:sz w:val="19"/>
                <w:szCs w:val="19"/>
                <w:lang w:val="pt-PT"/>
              </w:rPr>
              <w:t>Valor Total</w:t>
            </w:r>
          </w:p>
          <w:p w14:paraId="561D8A66" w14:textId="1D128E76" w:rsidR="00C86C72" w:rsidRPr="00292942" w:rsidRDefault="00C86C72" w:rsidP="00562C4D">
            <w:pPr>
              <w:jc w:val="center"/>
              <w:rPr>
                <w:rFonts w:ascii="Arial" w:hAnsi="Arial" w:cs="Arial"/>
                <w:b/>
                <w:sz w:val="19"/>
                <w:szCs w:val="19"/>
                <w:lang w:val="pt-PT"/>
              </w:rPr>
            </w:pPr>
            <w:r w:rsidRPr="00292942">
              <w:rPr>
                <w:rFonts w:ascii="Arial" w:hAnsi="Arial" w:cs="Arial"/>
                <w:b/>
                <w:sz w:val="19"/>
                <w:szCs w:val="19"/>
                <w:lang w:val="pt-PT"/>
              </w:rPr>
              <w:t>12 meses</w:t>
            </w:r>
          </w:p>
        </w:tc>
      </w:tr>
      <w:tr w:rsidR="00FF55AF" w:rsidRPr="00292942" w14:paraId="6CB04C36" w14:textId="77777777" w:rsidTr="00292942">
        <w:trPr>
          <w:trHeight w:val="294"/>
        </w:trPr>
        <w:tc>
          <w:tcPr>
            <w:tcW w:w="1602" w:type="dxa"/>
            <w:vMerge w:val="restart"/>
            <w:vAlign w:val="center"/>
          </w:tcPr>
          <w:p w14:paraId="21C30999"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Implantação e atividades correlatas</w:t>
            </w:r>
          </w:p>
        </w:tc>
        <w:tc>
          <w:tcPr>
            <w:tcW w:w="3931" w:type="dxa"/>
            <w:vAlign w:val="center"/>
            <w:hideMark/>
          </w:tcPr>
          <w:p w14:paraId="5253F7D1" w14:textId="74BEF14F"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6" w:type="dxa"/>
            <w:vAlign w:val="center"/>
            <w:hideMark/>
          </w:tcPr>
          <w:p w14:paraId="7A56E078"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6</w:t>
            </w:r>
          </w:p>
        </w:tc>
        <w:tc>
          <w:tcPr>
            <w:tcW w:w="1392" w:type="dxa"/>
            <w:vAlign w:val="center"/>
          </w:tcPr>
          <w:p w14:paraId="71EE49BC" w14:textId="3601CA7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R$ 198.914,91</w:t>
            </w:r>
          </w:p>
        </w:tc>
        <w:tc>
          <w:tcPr>
            <w:tcW w:w="1701" w:type="dxa"/>
            <w:vAlign w:val="center"/>
          </w:tcPr>
          <w:p w14:paraId="5D8FB219" w14:textId="02AFE9B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R$ 1.193.489,47</w:t>
            </w:r>
          </w:p>
        </w:tc>
      </w:tr>
      <w:tr w:rsidR="00FF55AF" w:rsidRPr="00292942" w14:paraId="7F56F30D" w14:textId="77777777" w:rsidTr="00292942">
        <w:trPr>
          <w:trHeight w:val="299"/>
        </w:trPr>
        <w:tc>
          <w:tcPr>
            <w:tcW w:w="1602" w:type="dxa"/>
            <w:vMerge/>
            <w:vAlign w:val="center"/>
            <w:hideMark/>
          </w:tcPr>
          <w:p w14:paraId="4268995F"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41D09EC3" w14:textId="5C3C50F1"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6" w:type="dxa"/>
            <w:vAlign w:val="center"/>
            <w:hideMark/>
          </w:tcPr>
          <w:p w14:paraId="7B678317"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4D1D0AE8" w14:textId="73FAA2B9"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R$ 22.733,13</w:t>
            </w:r>
          </w:p>
        </w:tc>
        <w:tc>
          <w:tcPr>
            <w:tcW w:w="1701" w:type="dxa"/>
            <w:vAlign w:val="center"/>
          </w:tcPr>
          <w:p w14:paraId="6E38425E" w14:textId="35864FA6"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R$ 272.797,59</w:t>
            </w:r>
          </w:p>
        </w:tc>
      </w:tr>
      <w:tr w:rsidR="00FF55AF" w:rsidRPr="00292942" w14:paraId="194E2A62" w14:textId="77777777" w:rsidTr="00292942">
        <w:trPr>
          <w:trHeight w:val="301"/>
        </w:trPr>
        <w:tc>
          <w:tcPr>
            <w:tcW w:w="1602" w:type="dxa"/>
            <w:vMerge/>
            <w:vAlign w:val="center"/>
            <w:hideMark/>
          </w:tcPr>
          <w:p w14:paraId="45B730EF"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1FDD1A5E" w14:textId="10FA2776"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Concursos</w:t>
            </w:r>
          </w:p>
        </w:tc>
        <w:tc>
          <w:tcPr>
            <w:tcW w:w="876" w:type="dxa"/>
            <w:vAlign w:val="center"/>
            <w:hideMark/>
          </w:tcPr>
          <w:p w14:paraId="00493DF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14DA56CA" w14:textId="7B877779"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R$ 34.099,70</w:t>
            </w:r>
          </w:p>
        </w:tc>
        <w:tc>
          <w:tcPr>
            <w:tcW w:w="1701" w:type="dxa"/>
            <w:vAlign w:val="center"/>
          </w:tcPr>
          <w:p w14:paraId="1740501D" w14:textId="31A8706D"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R$ 409.196,39</w:t>
            </w:r>
          </w:p>
        </w:tc>
      </w:tr>
      <w:tr w:rsidR="00FF55AF" w:rsidRPr="00292942" w14:paraId="4CAC7FF8" w14:textId="77777777" w:rsidTr="00292942">
        <w:trPr>
          <w:trHeight w:val="299"/>
        </w:trPr>
        <w:tc>
          <w:tcPr>
            <w:tcW w:w="1602" w:type="dxa"/>
            <w:vMerge/>
            <w:vAlign w:val="center"/>
            <w:hideMark/>
          </w:tcPr>
          <w:p w14:paraId="66BC9FF6"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6D5192C3" w14:textId="67C8A1A5"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Atos de Pessoal</w:t>
            </w:r>
          </w:p>
        </w:tc>
        <w:tc>
          <w:tcPr>
            <w:tcW w:w="876" w:type="dxa"/>
            <w:vAlign w:val="center"/>
            <w:hideMark/>
          </w:tcPr>
          <w:p w14:paraId="6D78328E"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37386B32" w14:textId="5F7D2A6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R$ 40.919,64</w:t>
            </w:r>
          </w:p>
        </w:tc>
        <w:tc>
          <w:tcPr>
            <w:tcW w:w="1701" w:type="dxa"/>
            <w:vAlign w:val="center"/>
          </w:tcPr>
          <w:p w14:paraId="0A752F84" w14:textId="2D68CDFD"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R$ 491.035,67</w:t>
            </w:r>
          </w:p>
        </w:tc>
      </w:tr>
      <w:tr w:rsidR="00FF55AF" w:rsidRPr="00292942" w14:paraId="38E77341" w14:textId="77777777" w:rsidTr="00292942">
        <w:trPr>
          <w:trHeight w:val="299"/>
        </w:trPr>
        <w:tc>
          <w:tcPr>
            <w:tcW w:w="1602" w:type="dxa"/>
            <w:vMerge/>
            <w:vAlign w:val="center"/>
            <w:hideMark/>
          </w:tcPr>
          <w:p w14:paraId="10B61C99"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3573C258" w14:textId="16EE3799"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6" w:type="dxa"/>
            <w:vAlign w:val="center"/>
            <w:hideMark/>
          </w:tcPr>
          <w:p w14:paraId="34F37C9E"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8</w:t>
            </w:r>
          </w:p>
        </w:tc>
        <w:tc>
          <w:tcPr>
            <w:tcW w:w="1392" w:type="dxa"/>
            <w:vAlign w:val="center"/>
          </w:tcPr>
          <w:p w14:paraId="7C007A48" w14:textId="09E6E08D"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R$ 11.366,57</w:t>
            </w:r>
          </w:p>
        </w:tc>
        <w:tc>
          <w:tcPr>
            <w:tcW w:w="1701" w:type="dxa"/>
            <w:vAlign w:val="center"/>
          </w:tcPr>
          <w:p w14:paraId="396027E6" w14:textId="7B9C4C8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R$ 90.932,53</w:t>
            </w:r>
          </w:p>
        </w:tc>
      </w:tr>
      <w:tr w:rsidR="00FF55AF" w:rsidRPr="00292942" w14:paraId="44188B23" w14:textId="77777777" w:rsidTr="00292942">
        <w:trPr>
          <w:trHeight w:val="301"/>
        </w:trPr>
        <w:tc>
          <w:tcPr>
            <w:tcW w:w="1602" w:type="dxa"/>
            <w:vMerge/>
            <w:vAlign w:val="center"/>
            <w:hideMark/>
          </w:tcPr>
          <w:p w14:paraId="223D5025"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25385284" w14:textId="4BD79756"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6" w:type="dxa"/>
            <w:vAlign w:val="center"/>
            <w:hideMark/>
          </w:tcPr>
          <w:p w14:paraId="7CC258D5"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9</w:t>
            </w:r>
          </w:p>
        </w:tc>
        <w:tc>
          <w:tcPr>
            <w:tcW w:w="1392" w:type="dxa"/>
            <w:vAlign w:val="center"/>
          </w:tcPr>
          <w:p w14:paraId="46D6DD23" w14:textId="533103FC"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R$ 17.049,85</w:t>
            </w:r>
          </w:p>
        </w:tc>
        <w:tc>
          <w:tcPr>
            <w:tcW w:w="1701" w:type="dxa"/>
            <w:vAlign w:val="center"/>
          </w:tcPr>
          <w:p w14:paraId="3BEE6800" w14:textId="2297CAF3"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R$ 153.448,65</w:t>
            </w:r>
          </w:p>
        </w:tc>
      </w:tr>
      <w:tr w:rsidR="00FF55AF" w:rsidRPr="00292942" w14:paraId="177B7797" w14:textId="77777777" w:rsidTr="00292942">
        <w:trPr>
          <w:trHeight w:val="299"/>
        </w:trPr>
        <w:tc>
          <w:tcPr>
            <w:tcW w:w="1602" w:type="dxa"/>
            <w:vMerge/>
            <w:vAlign w:val="center"/>
            <w:hideMark/>
          </w:tcPr>
          <w:p w14:paraId="7C9E8DF6"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69B904CF" w14:textId="28D5A545"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6" w:type="dxa"/>
            <w:vAlign w:val="center"/>
            <w:hideMark/>
          </w:tcPr>
          <w:p w14:paraId="79FA6F82"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9</w:t>
            </w:r>
          </w:p>
        </w:tc>
        <w:tc>
          <w:tcPr>
            <w:tcW w:w="1392" w:type="dxa"/>
            <w:vAlign w:val="center"/>
          </w:tcPr>
          <w:p w14:paraId="1794C72A" w14:textId="4144E02F"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R$ 17.049,85</w:t>
            </w:r>
          </w:p>
        </w:tc>
        <w:tc>
          <w:tcPr>
            <w:tcW w:w="1701" w:type="dxa"/>
            <w:vAlign w:val="center"/>
          </w:tcPr>
          <w:p w14:paraId="41A95054" w14:textId="35A78066"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R$ 153.448,65</w:t>
            </w:r>
          </w:p>
        </w:tc>
      </w:tr>
      <w:tr w:rsidR="00FF55AF" w:rsidRPr="00292942" w14:paraId="41F7AF10" w14:textId="77777777" w:rsidTr="00292942">
        <w:trPr>
          <w:trHeight w:val="316"/>
        </w:trPr>
        <w:tc>
          <w:tcPr>
            <w:tcW w:w="1602" w:type="dxa"/>
            <w:vMerge/>
            <w:vAlign w:val="center"/>
            <w:hideMark/>
          </w:tcPr>
          <w:p w14:paraId="76A7A3DC"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18461E1E" w14:textId="2732188B"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Previdência</w:t>
            </w:r>
          </w:p>
        </w:tc>
        <w:tc>
          <w:tcPr>
            <w:tcW w:w="876" w:type="dxa"/>
            <w:vAlign w:val="center"/>
            <w:hideMark/>
          </w:tcPr>
          <w:p w14:paraId="54FE2DA7"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362A47D2" w14:textId="1D1A5DAA"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R$ 51.149,55</w:t>
            </w:r>
          </w:p>
        </w:tc>
        <w:tc>
          <w:tcPr>
            <w:tcW w:w="1701" w:type="dxa"/>
            <w:vAlign w:val="center"/>
          </w:tcPr>
          <w:p w14:paraId="0F120933" w14:textId="698B72FA"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R$ 613.794,58</w:t>
            </w:r>
          </w:p>
        </w:tc>
      </w:tr>
      <w:tr w:rsidR="00FF55AF" w:rsidRPr="00292942" w14:paraId="08A01292" w14:textId="77777777" w:rsidTr="00292942">
        <w:trPr>
          <w:trHeight w:val="318"/>
        </w:trPr>
        <w:tc>
          <w:tcPr>
            <w:tcW w:w="1602" w:type="dxa"/>
            <w:vMerge/>
            <w:vAlign w:val="center"/>
            <w:hideMark/>
          </w:tcPr>
          <w:p w14:paraId="5603C1DE"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69313F4E" w14:textId="47E4431E"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6" w:type="dxa"/>
            <w:vAlign w:val="center"/>
            <w:hideMark/>
          </w:tcPr>
          <w:p w14:paraId="2156957D"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11B1A372" w14:textId="5A877938"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R$ 22.733,13</w:t>
            </w:r>
          </w:p>
        </w:tc>
        <w:tc>
          <w:tcPr>
            <w:tcW w:w="1701" w:type="dxa"/>
            <w:vAlign w:val="center"/>
          </w:tcPr>
          <w:p w14:paraId="66D80761" w14:textId="56049F4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R$ 272.797,59</w:t>
            </w:r>
          </w:p>
        </w:tc>
      </w:tr>
      <w:tr w:rsidR="00FF55AF" w:rsidRPr="00292942" w14:paraId="42DC772F" w14:textId="77777777" w:rsidTr="00292942">
        <w:trPr>
          <w:trHeight w:val="311"/>
        </w:trPr>
        <w:tc>
          <w:tcPr>
            <w:tcW w:w="1602" w:type="dxa"/>
            <w:vMerge w:val="restart"/>
            <w:vAlign w:val="center"/>
          </w:tcPr>
          <w:p w14:paraId="75A526DF"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Licenças de Uso</w:t>
            </w:r>
          </w:p>
        </w:tc>
        <w:tc>
          <w:tcPr>
            <w:tcW w:w="3931" w:type="dxa"/>
            <w:vAlign w:val="center"/>
            <w:hideMark/>
          </w:tcPr>
          <w:p w14:paraId="5BD13DC9" w14:textId="1AEFBFB3"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6" w:type="dxa"/>
            <w:vAlign w:val="center"/>
            <w:hideMark/>
          </w:tcPr>
          <w:p w14:paraId="053C1CC4"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6</w:t>
            </w:r>
          </w:p>
        </w:tc>
        <w:tc>
          <w:tcPr>
            <w:tcW w:w="1392" w:type="dxa"/>
            <w:vAlign w:val="center"/>
          </w:tcPr>
          <w:p w14:paraId="6E284F63" w14:textId="7C167CB0"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R$ 99.457,46</w:t>
            </w:r>
          </w:p>
        </w:tc>
        <w:tc>
          <w:tcPr>
            <w:tcW w:w="1701" w:type="dxa"/>
            <w:vAlign w:val="center"/>
          </w:tcPr>
          <w:p w14:paraId="1B7A6E0C" w14:textId="79078E3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R$ 596.744,74</w:t>
            </w:r>
          </w:p>
        </w:tc>
      </w:tr>
      <w:tr w:rsidR="00FF55AF" w:rsidRPr="00292942" w14:paraId="1748C0B5" w14:textId="77777777" w:rsidTr="00292942">
        <w:trPr>
          <w:trHeight w:val="299"/>
        </w:trPr>
        <w:tc>
          <w:tcPr>
            <w:tcW w:w="1602" w:type="dxa"/>
            <w:vMerge/>
            <w:vAlign w:val="center"/>
            <w:hideMark/>
          </w:tcPr>
          <w:p w14:paraId="1ED52217"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718981ED" w14:textId="7A99FBC8"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6" w:type="dxa"/>
            <w:vAlign w:val="center"/>
            <w:hideMark/>
          </w:tcPr>
          <w:p w14:paraId="434A5C6E"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16C8C134" w14:textId="593890D4"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2EA8A82E" w14:textId="18C8F653"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162F6FF8" w14:textId="77777777" w:rsidTr="00292942">
        <w:trPr>
          <w:trHeight w:val="299"/>
        </w:trPr>
        <w:tc>
          <w:tcPr>
            <w:tcW w:w="1602" w:type="dxa"/>
            <w:vMerge/>
            <w:vAlign w:val="center"/>
            <w:hideMark/>
          </w:tcPr>
          <w:p w14:paraId="5D15AAFB"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234D471C" w14:textId="005D2BFC"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Concursos</w:t>
            </w:r>
          </w:p>
        </w:tc>
        <w:tc>
          <w:tcPr>
            <w:tcW w:w="876" w:type="dxa"/>
            <w:vAlign w:val="center"/>
            <w:hideMark/>
          </w:tcPr>
          <w:p w14:paraId="66ADD489"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35BF8408" w14:textId="5A17332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0F38EED7" w14:textId="0DE25804"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13B5BD75" w14:textId="77777777" w:rsidTr="00292942">
        <w:trPr>
          <w:trHeight w:val="301"/>
        </w:trPr>
        <w:tc>
          <w:tcPr>
            <w:tcW w:w="1602" w:type="dxa"/>
            <w:vMerge/>
            <w:vAlign w:val="center"/>
            <w:hideMark/>
          </w:tcPr>
          <w:p w14:paraId="34E749F9"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280D96DF" w14:textId="116D0DA2"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Atos de Pessoal</w:t>
            </w:r>
          </w:p>
        </w:tc>
        <w:tc>
          <w:tcPr>
            <w:tcW w:w="876" w:type="dxa"/>
            <w:vAlign w:val="center"/>
            <w:hideMark/>
          </w:tcPr>
          <w:p w14:paraId="2C61B271"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3B077331" w14:textId="20C8B769"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27DAE5FC" w14:textId="109D7FEA"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4561FD02" w14:textId="77777777" w:rsidTr="00292942">
        <w:trPr>
          <w:trHeight w:val="299"/>
        </w:trPr>
        <w:tc>
          <w:tcPr>
            <w:tcW w:w="1602" w:type="dxa"/>
            <w:vMerge/>
            <w:vAlign w:val="center"/>
            <w:hideMark/>
          </w:tcPr>
          <w:p w14:paraId="3E31DADD"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19A63451" w14:textId="1FB0C45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6" w:type="dxa"/>
            <w:vAlign w:val="center"/>
            <w:hideMark/>
          </w:tcPr>
          <w:p w14:paraId="1831CDB6"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4</w:t>
            </w:r>
          </w:p>
        </w:tc>
        <w:tc>
          <w:tcPr>
            <w:tcW w:w="1392" w:type="dxa"/>
            <w:vAlign w:val="center"/>
          </w:tcPr>
          <w:p w14:paraId="49AD8121" w14:textId="247A325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R$ 5.683,28</w:t>
            </w:r>
          </w:p>
        </w:tc>
        <w:tc>
          <w:tcPr>
            <w:tcW w:w="1701" w:type="dxa"/>
            <w:vAlign w:val="center"/>
          </w:tcPr>
          <w:p w14:paraId="203FA9CE" w14:textId="26874B83"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R$ 22.733,13</w:t>
            </w:r>
          </w:p>
        </w:tc>
      </w:tr>
      <w:tr w:rsidR="00FF55AF" w:rsidRPr="00292942" w14:paraId="520E3ACC" w14:textId="77777777" w:rsidTr="00292942">
        <w:trPr>
          <w:trHeight w:val="299"/>
        </w:trPr>
        <w:tc>
          <w:tcPr>
            <w:tcW w:w="1602" w:type="dxa"/>
            <w:vMerge/>
            <w:vAlign w:val="center"/>
            <w:hideMark/>
          </w:tcPr>
          <w:p w14:paraId="5B33FFE7"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74ED3A60" w14:textId="5B690032"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6" w:type="dxa"/>
            <w:vAlign w:val="center"/>
            <w:hideMark/>
          </w:tcPr>
          <w:p w14:paraId="4BE55F9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3990570E" w14:textId="081219C3"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716886F4" w14:textId="5ECDAAC1"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R$ 25.574,77</w:t>
            </w:r>
          </w:p>
        </w:tc>
      </w:tr>
      <w:tr w:rsidR="00FF55AF" w:rsidRPr="00292942" w14:paraId="5A8465FB" w14:textId="77777777" w:rsidTr="00292942">
        <w:trPr>
          <w:trHeight w:val="301"/>
        </w:trPr>
        <w:tc>
          <w:tcPr>
            <w:tcW w:w="1602" w:type="dxa"/>
            <w:vMerge/>
            <w:vAlign w:val="center"/>
            <w:hideMark/>
          </w:tcPr>
          <w:p w14:paraId="06F27D34"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1FB9E63F" w14:textId="6639723A"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6" w:type="dxa"/>
            <w:vAlign w:val="center"/>
            <w:hideMark/>
          </w:tcPr>
          <w:p w14:paraId="39C2B4C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7D9D6751" w14:textId="0A2367D4"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1A917D66" w14:textId="49E5DE4F"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R$ 25.574,77</w:t>
            </w:r>
          </w:p>
        </w:tc>
      </w:tr>
      <w:tr w:rsidR="00FF55AF" w:rsidRPr="00292942" w14:paraId="1763F375" w14:textId="77777777" w:rsidTr="00292942">
        <w:trPr>
          <w:trHeight w:val="299"/>
        </w:trPr>
        <w:tc>
          <w:tcPr>
            <w:tcW w:w="1602" w:type="dxa"/>
            <w:vMerge/>
            <w:vAlign w:val="center"/>
            <w:hideMark/>
          </w:tcPr>
          <w:p w14:paraId="2449234E"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24DC2800" w14:textId="44E002C5"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Previdência</w:t>
            </w:r>
          </w:p>
        </w:tc>
        <w:tc>
          <w:tcPr>
            <w:tcW w:w="876" w:type="dxa"/>
            <w:vAlign w:val="center"/>
            <w:hideMark/>
          </w:tcPr>
          <w:p w14:paraId="2CF75879"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2809F6F2" w14:textId="0621E81F"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2153655A" w14:textId="7CA2DAE2"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7A773B6E" w14:textId="77777777" w:rsidTr="00292942">
        <w:trPr>
          <w:trHeight w:val="320"/>
        </w:trPr>
        <w:tc>
          <w:tcPr>
            <w:tcW w:w="1602" w:type="dxa"/>
            <w:vMerge/>
            <w:vAlign w:val="center"/>
            <w:hideMark/>
          </w:tcPr>
          <w:p w14:paraId="707F8719"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676EC1BE" w14:textId="60D72864"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6" w:type="dxa"/>
            <w:vAlign w:val="center"/>
            <w:hideMark/>
          </w:tcPr>
          <w:p w14:paraId="1F0B730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1547FD87" w14:textId="74BDC0B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05D5E9CE" w14:textId="2CCB531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1CD6ED22" w14:textId="77777777" w:rsidTr="00292942">
        <w:trPr>
          <w:trHeight w:val="308"/>
        </w:trPr>
        <w:tc>
          <w:tcPr>
            <w:tcW w:w="1602" w:type="dxa"/>
            <w:vMerge w:val="restart"/>
            <w:vAlign w:val="center"/>
          </w:tcPr>
          <w:p w14:paraId="730E8F12"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Suporte e Manutenção</w:t>
            </w:r>
          </w:p>
        </w:tc>
        <w:tc>
          <w:tcPr>
            <w:tcW w:w="3931" w:type="dxa"/>
            <w:vAlign w:val="center"/>
            <w:hideMark/>
          </w:tcPr>
          <w:p w14:paraId="10939064" w14:textId="3935629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6" w:type="dxa"/>
            <w:vAlign w:val="center"/>
            <w:hideMark/>
          </w:tcPr>
          <w:p w14:paraId="081700B5"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6</w:t>
            </w:r>
          </w:p>
        </w:tc>
        <w:tc>
          <w:tcPr>
            <w:tcW w:w="1392" w:type="dxa"/>
            <w:vAlign w:val="center"/>
          </w:tcPr>
          <w:p w14:paraId="7582D1F4" w14:textId="6CFDCD0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R$ 99.457,46</w:t>
            </w:r>
          </w:p>
        </w:tc>
        <w:tc>
          <w:tcPr>
            <w:tcW w:w="1701" w:type="dxa"/>
            <w:vAlign w:val="center"/>
          </w:tcPr>
          <w:p w14:paraId="36BD724E" w14:textId="389C656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R$ 596.744,74</w:t>
            </w:r>
          </w:p>
        </w:tc>
      </w:tr>
      <w:tr w:rsidR="00FF55AF" w:rsidRPr="00292942" w14:paraId="2C49F211" w14:textId="77777777" w:rsidTr="00292942">
        <w:trPr>
          <w:trHeight w:val="301"/>
        </w:trPr>
        <w:tc>
          <w:tcPr>
            <w:tcW w:w="1602" w:type="dxa"/>
            <w:vMerge/>
            <w:vAlign w:val="center"/>
            <w:hideMark/>
          </w:tcPr>
          <w:p w14:paraId="7C54002C"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3D979B7C" w14:textId="501401A9" w:rsidR="00FF55AF" w:rsidRPr="00292942" w:rsidRDefault="00FF55AF" w:rsidP="00FF55AF">
            <w:pPr>
              <w:jc w:val="both"/>
              <w:rPr>
                <w:rFonts w:ascii="Arial" w:hAnsi="Arial" w:cs="Arial"/>
                <w:b/>
                <w:sz w:val="19"/>
                <w:szCs w:val="19"/>
                <w:lang w:val="pt-PT"/>
              </w:rPr>
            </w:pPr>
            <w:r w:rsidRPr="00292942">
              <w:rPr>
                <w:rFonts w:ascii="Arial" w:hAnsi="Arial" w:cs="Arial"/>
                <w:b/>
                <w:sz w:val="19"/>
                <w:szCs w:val="19"/>
                <w:lang w:val="pt-PT"/>
              </w:rPr>
              <w:t>Módulo de Obrigações Patronais</w:t>
            </w:r>
          </w:p>
        </w:tc>
        <w:tc>
          <w:tcPr>
            <w:tcW w:w="876" w:type="dxa"/>
            <w:vAlign w:val="center"/>
            <w:hideMark/>
          </w:tcPr>
          <w:p w14:paraId="7C34B57E"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0D238DA0" w14:textId="7E514B3F"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27FCE780" w14:textId="5C7B155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2894B91E" w14:textId="77777777" w:rsidTr="00292942">
        <w:trPr>
          <w:trHeight w:val="299"/>
        </w:trPr>
        <w:tc>
          <w:tcPr>
            <w:tcW w:w="1602" w:type="dxa"/>
            <w:vMerge/>
            <w:vAlign w:val="center"/>
            <w:hideMark/>
          </w:tcPr>
          <w:p w14:paraId="2BD8447A"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22C7CF0B" w14:textId="2A90A330" w:rsidR="00FF55AF" w:rsidRPr="00292942" w:rsidRDefault="00FF55AF" w:rsidP="00FF55AF">
            <w:pPr>
              <w:jc w:val="both"/>
              <w:rPr>
                <w:rFonts w:ascii="Arial" w:hAnsi="Arial" w:cs="Arial"/>
                <w:b/>
                <w:sz w:val="19"/>
                <w:szCs w:val="19"/>
                <w:lang w:val="pt-PT"/>
              </w:rPr>
            </w:pPr>
            <w:r w:rsidRPr="00292942">
              <w:rPr>
                <w:rFonts w:ascii="Arial" w:hAnsi="Arial" w:cs="Arial"/>
                <w:b/>
                <w:sz w:val="19"/>
                <w:szCs w:val="19"/>
                <w:lang w:val="pt-PT"/>
              </w:rPr>
              <w:t>Módulo de Concursos</w:t>
            </w:r>
          </w:p>
        </w:tc>
        <w:tc>
          <w:tcPr>
            <w:tcW w:w="876" w:type="dxa"/>
            <w:vAlign w:val="center"/>
            <w:hideMark/>
          </w:tcPr>
          <w:p w14:paraId="665EA0DA"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574DAC73" w14:textId="6BA97146"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59DDAF23" w14:textId="6754EE92"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42C5A57A" w14:textId="77777777" w:rsidTr="00292942">
        <w:trPr>
          <w:trHeight w:val="299"/>
        </w:trPr>
        <w:tc>
          <w:tcPr>
            <w:tcW w:w="1602" w:type="dxa"/>
            <w:vMerge/>
            <w:vAlign w:val="center"/>
            <w:hideMark/>
          </w:tcPr>
          <w:p w14:paraId="6C8E80D9"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31F1F394" w14:textId="09D12668" w:rsidR="00FF55AF" w:rsidRPr="00292942" w:rsidRDefault="00FF55AF" w:rsidP="00FF55AF">
            <w:pPr>
              <w:jc w:val="both"/>
              <w:rPr>
                <w:rFonts w:ascii="Arial" w:hAnsi="Arial" w:cs="Arial"/>
                <w:b/>
                <w:sz w:val="19"/>
                <w:szCs w:val="19"/>
                <w:lang w:val="pt-PT"/>
              </w:rPr>
            </w:pPr>
            <w:r w:rsidRPr="00292942">
              <w:rPr>
                <w:rFonts w:ascii="Arial" w:hAnsi="Arial" w:cs="Arial"/>
                <w:b/>
                <w:sz w:val="19"/>
                <w:szCs w:val="19"/>
                <w:lang w:val="pt-PT"/>
              </w:rPr>
              <w:t>Módulo de Atos de Pessoal</w:t>
            </w:r>
          </w:p>
        </w:tc>
        <w:tc>
          <w:tcPr>
            <w:tcW w:w="876" w:type="dxa"/>
            <w:vAlign w:val="center"/>
            <w:hideMark/>
          </w:tcPr>
          <w:p w14:paraId="2A1A3A3A"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4B388528" w14:textId="5BF1FA5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52593150" w14:textId="0B13FCA1"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1A027D0D" w14:textId="77777777" w:rsidTr="00292942">
        <w:trPr>
          <w:trHeight w:val="301"/>
        </w:trPr>
        <w:tc>
          <w:tcPr>
            <w:tcW w:w="1602" w:type="dxa"/>
            <w:vMerge/>
            <w:vAlign w:val="center"/>
            <w:hideMark/>
          </w:tcPr>
          <w:p w14:paraId="336A03E0"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052377F4" w14:textId="37BB1F93"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6" w:type="dxa"/>
            <w:vAlign w:val="center"/>
            <w:hideMark/>
          </w:tcPr>
          <w:p w14:paraId="3CBD7B5F"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4</w:t>
            </w:r>
          </w:p>
        </w:tc>
        <w:tc>
          <w:tcPr>
            <w:tcW w:w="1392" w:type="dxa"/>
            <w:vAlign w:val="center"/>
          </w:tcPr>
          <w:p w14:paraId="4C32BA09" w14:textId="429F92D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R$ 5.683,28</w:t>
            </w:r>
          </w:p>
        </w:tc>
        <w:tc>
          <w:tcPr>
            <w:tcW w:w="1701" w:type="dxa"/>
            <w:vAlign w:val="center"/>
          </w:tcPr>
          <w:p w14:paraId="5117D2E5" w14:textId="6981374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R$ 22.733,13</w:t>
            </w:r>
          </w:p>
        </w:tc>
      </w:tr>
      <w:tr w:rsidR="00FF55AF" w:rsidRPr="00292942" w14:paraId="5401064B" w14:textId="77777777" w:rsidTr="00292942">
        <w:trPr>
          <w:trHeight w:val="299"/>
        </w:trPr>
        <w:tc>
          <w:tcPr>
            <w:tcW w:w="1602" w:type="dxa"/>
            <w:vMerge/>
            <w:vAlign w:val="center"/>
            <w:hideMark/>
          </w:tcPr>
          <w:p w14:paraId="6C8417BD"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228F9A75" w14:textId="20B7224C"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6" w:type="dxa"/>
            <w:vAlign w:val="center"/>
            <w:hideMark/>
          </w:tcPr>
          <w:p w14:paraId="7A254A7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03A616B7" w14:textId="603CCB83"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15C2248E" w14:textId="4E18475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R$ 25.574,77</w:t>
            </w:r>
          </w:p>
        </w:tc>
      </w:tr>
      <w:tr w:rsidR="00FF55AF" w:rsidRPr="00292942" w14:paraId="0F046E7B" w14:textId="77777777" w:rsidTr="00292942">
        <w:trPr>
          <w:trHeight w:val="299"/>
        </w:trPr>
        <w:tc>
          <w:tcPr>
            <w:tcW w:w="1602" w:type="dxa"/>
            <w:vMerge/>
            <w:vAlign w:val="center"/>
            <w:hideMark/>
          </w:tcPr>
          <w:p w14:paraId="465B599E"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3989CB3B" w14:textId="2CAB738F"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6" w:type="dxa"/>
            <w:vAlign w:val="center"/>
            <w:hideMark/>
          </w:tcPr>
          <w:p w14:paraId="76465F30"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04BE9C97" w14:textId="2EFFDD0C"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1F8A12EA" w14:textId="76F618B8"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R$ 25.574,77</w:t>
            </w:r>
          </w:p>
        </w:tc>
      </w:tr>
      <w:tr w:rsidR="00FF55AF" w:rsidRPr="00292942" w14:paraId="0511B40E" w14:textId="77777777" w:rsidTr="00292942">
        <w:trPr>
          <w:trHeight w:val="301"/>
        </w:trPr>
        <w:tc>
          <w:tcPr>
            <w:tcW w:w="1602" w:type="dxa"/>
            <w:vMerge/>
            <w:vAlign w:val="center"/>
            <w:hideMark/>
          </w:tcPr>
          <w:p w14:paraId="380F257F"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381E578C" w14:textId="487D0665"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Previdência</w:t>
            </w:r>
          </w:p>
        </w:tc>
        <w:tc>
          <w:tcPr>
            <w:tcW w:w="876" w:type="dxa"/>
            <w:vAlign w:val="center"/>
            <w:hideMark/>
          </w:tcPr>
          <w:p w14:paraId="7F116A9A"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5A33807E" w14:textId="4B2C93C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04D54701" w14:textId="7BBD320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7FE89A7C" w14:textId="77777777" w:rsidTr="00292942">
        <w:trPr>
          <w:trHeight w:val="318"/>
        </w:trPr>
        <w:tc>
          <w:tcPr>
            <w:tcW w:w="1602" w:type="dxa"/>
            <w:vMerge/>
            <w:vAlign w:val="center"/>
            <w:hideMark/>
          </w:tcPr>
          <w:p w14:paraId="13352387" w14:textId="77777777" w:rsidR="00FF55AF" w:rsidRPr="00292942" w:rsidRDefault="00FF55AF" w:rsidP="00FF55AF">
            <w:pPr>
              <w:jc w:val="center"/>
              <w:rPr>
                <w:rFonts w:ascii="Arial" w:hAnsi="Arial" w:cs="Arial"/>
                <w:b/>
                <w:sz w:val="19"/>
                <w:szCs w:val="19"/>
                <w:lang w:val="pt-PT"/>
              </w:rPr>
            </w:pPr>
          </w:p>
        </w:tc>
        <w:tc>
          <w:tcPr>
            <w:tcW w:w="3931" w:type="dxa"/>
            <w:vAlign w:val="center"/>
            <w:hideMark/>
          </w:tcPr>
          <w:p w14:paraId="78A0AC7C" w14:textId="7F6B3B89"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6" w:type="dxa"/>
            <w:vAlign w:val="center"/>
            <w:hideMark/>
          </w:tcPr>
          <w:p w14:paraId="470604F6"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4CF92B35" w14:textId="11B40EF9"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c>
          <w:tcPr>
            <w:tcW w:w="1701" w:type="dxa"/>
            <w:vAlign w:val="center"/>
          </w:tcPr>
          <w:p w14:paraId="0DFB61EE" w14:textId="4E4ABBE0"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R$ 0,00</w:t>
            </w:r>
          </w:p>
        </w:tc>
      </w:tr>
      <w:tr w:rsidR="00FF55AF" w:rsidRPr="00292942" w14:paraId="03A388A2" w14:textId="77777777" w:rsidTr="00292942">
        <w:trPr>
          <w:trHeight w:val="315"/>
        </w:trPr>
        <w:tc>
          <w:tcPr>
            <w:tcW w:w="1602" w:type="dxa"/>
            <w:vAlign w:val="center"/>
            <w:hideMark/>
          </w:tcPr>
          <w:p w14:paraId="197B7BA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Profissionais</w:t>
            </w:r>
          </w:p>
        </w:tc>
        <w:tc>
          <w:tcPr>
            <w:tcW w:w="3931" w:type="dxa"/>
            <w:vAlign w:val="center"/>
            <w:hideMark/>
          </w:tcPr>
          <w:p w14:paraId="3142E7F8" w14:textId="7777777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Dois Técnicos Residentes</w:t>
            </w:r>
          </w:p>
        </w:tc>
        <w:tc>
          <w:tcPr>
            <w:tcW w:w="876" w:type="dxa"/>
            <w:vAlign w:val="center"/>
            <w:hideMark/>
          </w:tcPr>
          <w:p w14:paraId="6EC9E112"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51CC506C" w14:textId="306E6CE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R$ 152.311,99</w:t>
            </w:r>
          </w:p>
        </w:tc>
        <w:tc>
          <w:tcPr>
            <w:tcW w:w="1701" w:type="dxa"/>
            <w:vAlign w:val="center"/>
          </w:tcPr>
          <w:p w14:paraId="263613D5" w14:textId="0B83BFA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R$ 1.827.743,88</w:t>
            </w:r>
          </w:p>
        </w:tc>
      </w:tr>
      <w:tr w:rsidR="00FF55AF" w:rsidRPr="00292942" w14:paraId="3E0B9C90" w14:textId="77777777" w:rsidTr="00292942">
        <w:trPr>
          <w:trHeight w:val="313"/>
        </w:trPr>
        <w:tc>
          <w:tcPr>
            <w:tcW w:w="1602" w:type="dxa"/>
            <w:vAlign w:val="center"/>
            <w:hideMark/>
          </w:tcPr>
          <w:p w14:paraId="33BD4F72"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Horas Técnicas</w:t>
            </w:r>
          </w:p>
        </w:tc>
        <w:tc>
          <w:tcPr>
            <w:tcW w:w="3931" w:type="dxa"/>
            <w:vAlign w:val="center"/>
            <w:hideMark/>
          </w:tcPr>
          <w:p w14:paraId="009DA2C8" w14:textId="7777777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Horas para Customizações</w:t>
            </w:r>
          </w:p>
        </w:tc>
        <w:tc>
          <w:tcPr>
            <w:tcW w:w="876" w:type="dxa"/>
            <w:vAlign w:val="center"/>
            <w:hideMark/>
          </w:tcPr>
          <w:p w14:paraId="3A7A8861"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1.000</w:t>
            </w:r>
          </w:p>
        </w:tc>
        <w:tc>
          <w:tcPr>
            <w:tcW w:w="1392" w:type="dxa"/>
            <w:vAlign w:val="center"/>
          </w:tcPr>
          <w:p w14:paraId="09CED426" w14:textId="174A25E6"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R$ 475,97</w:t>
            </w:r>
          </w:p>
        </w:tc>
        <w:tc>
          <w:tcPr>
            <w:tcW w:w="1701" w:type="dxa"/>
            <w:vAlign w:val="center"/>
          </w:tcPr>
          <w:p w14:paraId="5EAD6BC0" w14:textId="53D35C00"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R$ 475.974,97</w:t>
            </w:r>
          </w:p>
        </w:tc>
      </w:tr>
      <w:tr w:rsidR="00292942" w:rsidRPr="00292942" w14:paraId="18FEFDA9" w14:textId="3B1BB97B" w:rsidTr="00292942">
        <w:trPr>
          <w:trHeight w:val="315"/>
        </w:trPr>
        <w:tc>
          <w:tcPr>
            <w:tcW w:w="7801" w:type="dxa"/>
            <w:gridSpan w:val="4"/>
            <w:vAlign w:val="center"/>
            <w:hideMark/>
          </w:tcPr>
          <w:p w14:paraId="5E8204CC" w14:textId="77777777" w:rsidR="00292942" w:rsidRPr="00292942" w:rsidRDefault="00292942" w:rsidP="00292942">
            <w:pPr>
              <w:jc w:val="center"/>
              <w:rPr>
                <w:rFonts w:ascii="Arial" w:hAnsi="Arial" w:cs="Arial"/>
                <w:b/>
                <w:sz w:val="19"/>
                <w:szCs w:val="19"/>
                <w:lang w:val="pt-PT"/>
              </w:rPr>
            </w:pPr>
            <w:r w:rsidRPr="00292942">
              <w:rPr>
                <w:rFonts w:ascii="Arial" w:hAnsi="Arial" w:cs="Arial"/>
                <w:b/>
                <w:sz w:val="19"/>
                <w:szCs w:val="19"/>
                <w:lang w:val="pt-PT"/>
              </w:rPr>
              <w:t>Total:</w:t>
            </w:r>
          </w:p>
        </w:tc>
        <w:tc>
          <w:tcPr>
            <w:tcW w:w="1701" w:type="dxa"/>
            <w:vAlign w:val="center"/>
          </w:tcPr>
          <w:p w14:paraId="3CFEE0B3" w14:textId="0032F051" w:rsidR="00292942" w:rsidRPr="00FF55AF" w:rsidRDefault="00292942" w:rsidP="00292942">
            <w:pPr>
              <w:jc w:val="center"/>
              <w:rPr>
                <w:rFonts w:asciiTheme="minorHAnsi" w:hAnsiTheme="minorHAnsi" w:cstheme="minorHAnsi"/>
                <w:b/>
                <w:sz w:val="19"/>
                <w:szCs w:val="19"/>
                <w:lang w:val="pt-PT"/>
              </w:rPr>
            </w:pPr>
            <w:r w:rsidRPr="00FF55AF">
              <w:rPr>
                <w:rFonts w:asciiTheme="minorHAnsi" w:hAnsiTheme="minorHAnsi" w:cstheme="minorHAnsi"/>
                <w:color w:val="000000"/>
                <w:sz w:val="19"/>
                <w:szCs w:val="19"/>
              </w:rPr>
              <w:t xml:space="preserve">R$ </w:t>
            </w:r>
            <w:r w:rsidR="00FF55AF" w:rsidRPr="00FF55AF">
              <w:rPr>
                <w:rFonts w:asciiTheme="minorHAnsi" w:hAnsiTheme="minorHAnsi" w:cstheme="minorHAnsi"/>
                <w:sz w:val="19"/>
                <w:szCs w:val="19"/>
              </w:rPr>
              <w:t>7.295.914,80</w:t>
            </w:r>
          </w:p>
        </w:tc>
      </w:tr>
    </w:tbl>
    <w:p w14:paraId="0955EC94" w14:textId="77777777" w:rsidR="007E0949" w:rsidRPr="007E0949" w:rsidRDefault="007E0949" w:rsidP="007E0949">
      <w:pPr>
        <w:jc w:val="center"/>
        <w:rPr>
          <w:rFonts w:ascii="Arial" w:hAnsi="Arial" w:cs="Arial"/>
          <w:b/>
          <w:sz w:val="21"/>
          <w:szCs w:val="21"/>
          <w:lang w:val="pt-PT"/>
        </w:rPr>
      </w:pPr>
    </w:p>
    <w:p w14:paraId="50AC3C48" w14:textId="77777777" w:rsidR="007E0949" w:rsidRPr="007E0949" w:rsidRDefault="007E0949" w:rsidP="007E0949">
      <w:pPr>
        <w:jc w:val="center"/>
        <w:rPr>
          <w:rFonts w:ascii="Arial" w:hAnsi="Arial" w:cs="Arial"/>
          <w:b/>
          <w:sz w:val="21"/>
          <w:szCs w:val="21"/>
          <w:lang w:val="pt-PT"/>
        </w:rPr>
      </w:pPr>
    </w:p>
    <w:tbl>
      <w:tblPr>
        <w:tblW w:w="950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832"/>
        <w:gridCol w:w="870"/>
        <w:gridCol w:w="1398"/>
        <w:gridCol w:w="1701"/>
      </w:tblGrid>
      <w:tr w:rsidR="007E0949" w:rsidRPr="00292942" w14:paraId="374BE947" w14:textId="77777777" w:rsidTr="00FF55AF">
        <w:trPr>
          <w:trHeight w:val="316"/>
        </w:trPr>
        <w:tc>
          <w:tcPr>
            <w:tcW w:w="9502" w:type="dxa"/>
            <w:gridSpan w:val="5"/>
            <w:shd w:val="clear" w:color="auto" w:fill="D8D8D8"/>
            <w:vAlign w:val="center"/>
            <w:hideMark/>
          </w:tcPr>
          <w:p w14:paraId="7A9167E6" w14:textId="77777777" w:rsidR="007E0949" w:rsidRPr="00292942" w:rsidRDefault="007E0949" w:rsidP="007E0949">
            <w:pPr>
              <w:jc w:val="center"/>
              <w:rPr>
                <w:rFonts w:ascii="Arial" w:hAnsi="Arial" w:cs="Arial"/>
                <w:b/>
                <w:sz w:val="19"/>
                <w:szCs w:val="19"/>
                <w:lang w:val="pt-PT"/>
              </w:rPr>
            </w:pPr>
            <w:r w:rsidRPr="00292942">
              <w:rPr>
                <w:rFonts w:ascii="Arial" w:hAnsi="Arial" w:cs="Arial"/>
                <w:b/>
                <w:sz w:val="19"/>
                <w:szCs w:val="19"/>
                <w:lang w:val="pt-PT"/>
              </w:rPr>
              <w:t>Demais anos de contrato</w:t>
            </w:r>
          </w:p>
        </w:tc>
      </w:tr>
      <w:tr w:rsidR="007E0949" w:rsidRPr="00292942" w14:paraId="0CB640ED" w14:textId="77777777" w:rsidTr="00FF55AF">
        <w:trPr>
          <w:trHeight w:val="315"/>
        </w:trPr>
        <w:tc>
          <w:tcPr>
            <w:tcW w:w="1701" w:type="dxa"/>
            <w:shd w:val="clear" w:color="auto" w:fill="D8D8D8"/>
            <w:vAlign w:val="center"/>
            <w:hideMark/>
          </w:tcPr>
          <w:p w14:paraId="7641130B" w14:textId="77777777" w:rsidR="007E0949" w:rsidRPr="00292942" w:rsidRDefault="007E0949" w:rsidP="007E0949">
            <w:pPr>
              <w:jc w:val="center"/>
              <w:rPr>
                <w:rFonts w:ascii="Arial" w:hAnsi="Arial" w:cs="Arial"/>
                <w:b/>
                <w:sz w:val="19"/>
                <w:szCs w:val="19"/>
                <w:lang w:val="pt-PT"/>
              </w:rPr>
            </w:pPr>
            <w:r w:rsidRPr="00292942">
              <w:rPr>
                <w:rFonts w:ascii="Arial" w:hAnsi="Arial" w:cs="Arial"/>
                <w:b/>
                <w:sz w:val="19"/>
                <w:szCs w:val="19"/>
                <w:lang w:val="pt-PT"/>
              </w:rPr>
              <w:t>Fase</w:t>
            </w:r>
          </w:p>
        </w:tc>
        <w:tc>
          <w:tcPr>
            <w:tcW w:w="3832" w:type="dxa"/>
            <w:shd w:val="clear" w:color="auto" w:fill="D8D8D8"/>
            <w:vAlign w:val="center"/>
            <w:hideMark/>
          </w:tcPr>
          <w:p w14:paraId="39848D6D" w14:textId="77777777" w:rsidR="007E0949" w:rsidRPr="00292942" w:rsidRDefault="007E0949" w:rsidP="007E0949">
            <w:pPr>
              <w:jc w:val="center"/>
              <w:rPr>
                <w:rFonts w:ascii="Arial" w:hAnsi="Arial" w:cs="Arial"/>
                <w:b/>
                <w:sz w:val="19"/>
                <w:szCs w:val="19"/>
                <w:lang w:val="pt-PT"/>
              </w:rPr>
            </w:pPr>
            <w:r w:rsidRPr="00292942">
              <w:rPr>
                <w:rFonts w:ascii="Arial" w:hAnsi="Arial" w:cs="Arial"/>
                <w:b/>
                <w:sz w:val="19"/>
                <w:szCs w:val="19"/>
                <w:lang w:val="pt-PT"/>
              </w:rPr>
              <w:t>Item</w:t>
            </w:r>
          </w:p>
        </w:tc>
        <w:tc>
          <w:tcPr>
            <w:tcW w:w="870" w:type="dxa"/>
            <w:shd w:val="clear" w:color="auto" w:fill="D8D8D8"/>
            <w:vAlign w:val="center"/>
            <w:hideMark/>
          </w:tcPr>
          <w:p w14:paraId="2D324EF6" w14:textId="77777777" w:rsidR="007E0949" w:rsidRPr="00292942" w:rsidRDefault="007E0949" w:rsidP="007E0949">
            <w:pPr>
              <w:jc w:val="center"/>
              <w:rPr>
                <w:rFonts w:ascii="Arial" w:hAnsi="Arial" w:cs="Arial"/>
                <w:b/>
                <w:sz w:val="19"/>
                <w:szCs w:val="19"/>
                <w:lang w:val="pt-PT"/>
              </w:rPr>
            </w:pPr>
            <w:r w:rsidRPr="00292942">
              <w:rPr>
                <w:rFonts w:ascii="Arial" w:hAnsi="Arial" w:cs="Arial"/>
                <w:b/>
                <w:sz w:val="19"/>
                <w:szCs w:val="19"/>
                <w:lang w:val="pt-PT"/>
              </w:rPr>
              <w:t>Qtd.</w:t>
            </w:r>
          </w:p>
        </w:tc>
        <w:tc>
          <w:tcPr>
            <w:tcW w:w="1398" w:type="dxa"/>
            <w:shd w:val="clear" w:color="auto" w:fill="D8D8D8"/>
            <w:vAlign w:val="center"/>
            <w:hideMark/>
          </w:tcPr>
          <w:p w14:paraId="7E0C0E54" w14:textId="77777777" w:rsidR="007E0949" w:rsidRPr="00292942" w:rsidRDefault="007E0949" w:rsidP="007E0949">
            <w:pPr>
              <w:jc w:val="center"/>
              <w:rPr>
                <w:rFonts w:ascii="Arial" w:hAnsi="Arial" w:cs="Arial"/>
                <w:b/>
                <w:sz w:val="19"/>
                <w:szCs w:val="19"/>
                <w:lang w:val="pt-PT"/>
              </w:rPr>
            </w:pPr>
            <w:r w:rsidRPr="00292942">
              <w:rPr>
                <w:rFonts w:ascii="Arial" w:hAnsi="Arial" w:cs="Arial"/>
                <w:b/>
                <w:sz w:val="19"/>
                <w:szCs w:val="19"/>
                <w:lang w:val="pt-PT"/>
              </w:rPr>
              <w:t>Valor Unitário</w:t>
            </w:r>
          </w:p>
        </w:tc>
        <w:tc>
          <w:tcPr>
            <w:tcW w:w="1701" w:type="dxa"/>
            <w:shd w:val="clear" w:color="auto" w:fill="D8D8D8"/>
            <w:vAlign w:val="center"/>
            <w:hideMark/>
          </w:tcPr>
          <w:p w14:paraId="2F8E99FD" w14:textId="77777777" w:rsidR="007E0949" w:rsidRPr="00292942" w:rsidRDefault="007E0949" w:rsidP="007E0949">
            <w:pPr>
              <w:jc w:val="center"/>
              <w:rPr>
                <w:rFonts w:ascii="Arial" w:hAnsi="Arial" w:cs="Arial"/>
                <w:b/>
                <w:sz w:val="19"/>
                <w:szCs w:val="19"/>
                <w:lang w:val="pt-PT"/>
              </w:rPr>
            </w:pPr>
            <w:r w:rsidRPr="00292942">
              <w:rPr>
                <w:rFonts w:ascii="Arial" w:hAnsi="Arial" w:cs="Arial"/>
                <w:b/>
                <w:sz w:val="19"/>
                <w:szCs w:val="19"/>
                <w:lang w:val="pt-PT"/>
              </w:rPr>
              <w:t>Valor Total</w:t>
            </w:r>
          </w:p>
        </w:tc>
      </w:tr>
      <w:tr w:rsidR="00FF55AF" w:rsidRPr="00292942" w14:paraId="0D3C0152" w14:textId="77777777" w:rsidTr="00FF55AF">
        <w:trPr>
          <w:trHeight w:val="294"/>
        </w:trPr>
        <w:tc>
          <w:tcPr>
            <w:tcW w:w="1701" w:type="dxa"/>
            <w:vMerge w:val="restart"/>
            <w:vAlign w:val="center"/>
          </w:tcPr>
          <w:p w14:paraId="46E5788C" w14:textId="77777777" w:rsidR="00FF55AF" w:rsidRPr="00292942" w:rsidRDefault="00FF55AF" w:rsidP="00FF55AF">
            <w:pPr>
              <w:jc w:val="center"/>
              <w:rPr>
                <w:rFonts w:ascii="Arial" w:hAnsi="Arial" w:cs="Arial"/>
                <w:b/>
                <w:sz w:val="19"/>
                <w:szCs w:val="19"/>
                <w:lang w:val="pt-PT"/>
              </w:rPr>
            </w:pPr>
          </w:p>
          <w:p w14:paraId="6C4E7264" w14:textId="77777777" w:rsidR="00FF55AF" w:rsidRPr="00292942" w:rsidRDefault="00FF55AF" w:rsidP="00FF55AF">
            <w:pPr>
              <w:jc w:val="center"/>
              <w:rPr>
                <w:rFonts w:ascii="Arial" w:hAnsi="Arial" w:cs="Arial"/>
                <w:b/>
                <w:sz w:val="19"/>
                <w:szCs w:val="19"/>
                <w:lang w:val="pt-PT"/>
              </w:rPr>
            </w:pPr>
          </w:p>
          <w:p w14:paraId="188756E0" w14:textId="77777777" w:rsidR="00FF55AF" w:rsidRPr="00292942" w:rsidRDefault="00FF55AF" w:rsidP="00FF55AF">
            <w:pPr>
              <w:jc w:val="center"/>
              <w:rPr>
                <w:rFonts w:ascii="Arial" w:hAnsi="Arial" w:cs="Arial"/>
                <w:b/>
                <w:sz w:val="19"/>
                <w:szCs w:val="19"/>
                <w:lang w:val="pt-PT"/>
              </w:rPr>
            </w:pPr>
          </w:p>
          <w:p w14:paraId="1B1C7C42" w14:textId="77777777" w:rsidR="00FF55AF" w:rsidRPr="00292942" w:rsidRDefault="00FF55AF" w:rsidP="00FF55AF">
            <w:pPr>
              <w:jc w:val="center"/>
              <w:rPr>
                <w:rFonts w:ascii="Arial" w:hAnsi="Arial" w:cs="Arial"/>
                <w:b/>
                <w:sz w:val="19"/>
                <w:szCs w:val="19"/>
                <w:lang w:val="pt-PT"/>
              </w:rPr>
            </w:pPr>
          </w:p>
          <w:p w14:paraId="2ED7C240" w14:textId="77777777" w:rsidR="00FF55AF" w:rsidRPr="00292942" w:rsidRDefault="00FF55AF" w:rsidP="00FF55AF">
            <w:pPr>
              <w:jc w:val="center"/>
              <w:rPr>
                <w:rFonts w:ascii="Arial" w:hAnsi="Arial" w:cs="Arial"/>
                <w:b/>
                <w:sz w:val="19"/>
                <w:szCs w:val="19"/>
                <w:lang w:val="pt-PT"/>
              </w:rPr>
            </w:pPr>
          </w:p>
          <w:p w14:paraId="2643D5A9" w14:textId="77777777" w:rsidR="00FF55AF" w:rsidRPr="00292942" w:rsidRDefault="00FF55AF" w:rsidP="00FF55AF">
            <w:pPr>
              <w:jc w:val="center"/>
              <w:rPr>
                <w:rFonts w:ascii="Arial" w:hAnsi="Arial" w:cs="Arial"/>
                <w:b/>
                <w:sz w:val="19"/>
                <w:szCs w:val="19"/>
                <w:lang w:val="pt-PT"/>
              </w:rPr>
            </w:pPr>
          </w:p>
          <w:p w14:paraId="13688804"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Licenças de Uso</w:t>
            </w:r>
          </w:p>
        </w:tc>
        <w:tc>
          <w:tcPr>
            <w:tcW w:w="3832" w:type="dxa"/>
            <w:vAlign w:val="center"/>
            <w:hideMark/>
          </w:tcPr>
          <w:p w14:paraId="2C36D034" w14:textId="4FD7F7B8"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0" w:type="dxa"/>
            <w:vAlign w:val="center"/>
            <w:hideMark/>
          </w:tcPr>
          <w:p w14:paraId="4DDE310F"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600CE1F1" w14:textId="281FD21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R$ 99.457,46</w:t>
            </w:r>
          </w:p>
        </w:tc>
        <w:tc>
          <w:tcPr>
            <w:tcW w:w="1701" w:type="dxa"/>
            <w:vAlign w:val="center"/>
          </w:tcPr>
          <w:p w14:paraId="6944BE0E" w14:textId="5092E860"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R$ 1.193.489,47</w:t>
            </w:r>
          </w:p>
        </w:tc>
      </w:tr>
      <w:tr w:rsidR="00FF55AF" w:rsidRPr="00292942" w14:paraId="3923F8B1" w14:textId="77777777" w:rsidTr="00FF55AF">
        <w:trPr>
          <w:trHeight w:val="299"/>
        </w:trPr>
        <w:tc>
          <w:tcPr>
            <w:tcW w:w="1701" w:type="dxa"/>
            <w:vMerge/>
            <w:vAlign w:val="center"/>
            <w:hideMark/>
          </w:tcPr>
          <w:p w14:paraId="520B5F49"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19534BB6" w14:textId="2B473EEA"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0" w:type="dxa"/>
            <w:vAlign w:val="center"/>
            <w:hideMark/>
          </w:tcPr>
          <w:p w14:paraId="2B8C56F1"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41F01C84" w14:textId="67CB893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R$ 11.366,57</w:t>
            </w:r>
          </w:p>
        </w:tc>
        <w:tc>
          <w:tcPr>
            <w:tcW w:w="1701" w:type="dxa"/>
            <w:vAlign w:val="center"/>
          </w:tcPr>
          <w:p w14:paraId="3382B9F0" w14:textId="2EE97F9F"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R$ 136.398,80</w:t>
            </w:r>
          </w:p>
        </w:tc>
      </w:tr>
      <w:tr w:rsidR="00FF55AF" w:rsidRPr="00292942" w14:paraId="2672B370" w14:textId="77777777" w:rsidTr="00FF55AF">
        <w:trPr>
          <w:trHeight w:val="301"/>
        </w:trPr>
        <w:tc>
          <w:tcPr>
            <w:tcW w:w="1701" w:type="dxa"/>
            <w:vMerge/>
            <w:vAlign w:val="center"/>
            <w:hideMark/>
          </w:tcPr>
          <w:p w14:paraId="3408633C"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40D3D2D5" w14:textId="67454E2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Concursos</w:t>
            </w:r>
          </w:p>
        </w:tc>
        <w:tc>
          <w:tcPr>
            <w:tcW w:w="870" w:type="dxa"/>
            <w:vAlign w:val="center"/>
            <w:hideMark/>
          </w:tcPr>
          <w:p w14:paraId="194C0DA6"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15B44BBC" w14:textId="065C843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R$ 17.049,85</w:t>
            </w:r>
          </w:p>
        </w:tc>
        <w:tc>
          <w:tcPr>
            <w:tcW w:w="1701" w:type="dxa"/>
            <w:vAlign w:val="center"/>
          </w:tcPr>
          <w:p w14:paraId="40CA2824" w14:textId="4ED1BAF2"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R$ 204.598,19</w:t>
            </w:r>
          </w:p>
        </w:tc>
      </w:tr>
      <w:tr w:rsidR="00FF55AF" w:rsidRPr="00292942" w14:paraId="49AB3D09" w14:textId="77777777" w:rsidTr="00FF55AF">
        <w:trPr>
          <w:trHeight w:val="299"/>
        </w:trPr>
        <w:tc>
          <w:tcPr>
            <w:tcW w:w="1701" w:type="dxa"/>
            <w:vMerge/>
            <w:vAlign w:val="center"/>
            <w:hideMark/>
          </w:tcPr>
          <w:p w14:paraId="195A98AC"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439FAED0" w14:textId="68D42261"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Atos de Pessoal</w:t>
            </w:r>
          </w:p>
        </w:tc>
        <w:tc>
          <w:tcPr>
            <w:tcW w:w="870" w:type="dxa"/>
            <w:vAlign w:val="center"/>
            <w:hideMark/>
          </w:tcPr>
          <w:p w14:paraId="60024178"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5196859D" w14:textId="2648D50C"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R$ 20.459,82</w:t>
            </w:r>
          </w:p>
        </w:tc>
        <w:tc>
          <w:tcPr>
            <w:tcW w:w="1701" w:type="dxa"/>
            <w:vAlign w:val="center"/>
          </w:tcPr>
          <w:p w14:paraId="1690BCE4" w14:textId="5EFDBAF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R$ 245.517,83</w:t>
            </w:r>
          </w:p>
        </w:tc>
      </w:tr>
      <w:tr w:rsidR="00FF55AF" w:rsidRPr="00292942" w14:paraId="44B3307A" w14:textId="77777777" w:rsidTr="00FF55AF">
        <w:trPr>
          <w:trHeight w:val="299"/>
        </w:trPr>
        <w:tc>
          <w:tcPr>
            <w:tcW w:w="1701" w:type="dxa"/>
            <w:vMerge/>
            <w:vAlign w:val="center"/>
            <w:hideMark/>
          </w:tcPr>
          <w:p w14:paraId="495163AD"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5269C2C8" w14:textId="2D37D8E1"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0" w:type="dxa"/>
            <w:vAlign w:val="center"/>
            <w:hideMark/>
          </w:tcPr>
          <w:p w14:paraId="3E6251D1"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5CE98CA0" w14:textId="5322077F"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R$ 5.683,28</w:t>
            </w:r>
          </w:p>
        </w:tc>
        <w:tc>
          <w:tcPr>
            <w:tcW w:w="1701" w:type="dxa"/>
            <w:vAlign w:val="center"/>
          </w:tcPr>
          <w:p w14:paraId="06C4BDD4" w14:textId="46FB7D63"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R$ 68.199,40</w:t>
            </w:r>
          </w:p>
        </w:tc>
      </w:tr>
      <w:tr w:rsidR="00FF55AF" w:rsidRPr="00292942" w14:paraId="6333CC71" w14:textId="77777777" w:rsidTr="00FF55AF">
        <w:trPr>
          <w:trHeight w:val="301"/>
        </w:trPr>
        <w:tc>
          <w:tcPr>
            <w:tcW w:w="1701" w:type="dxa"/>
            <w:vMerge/>
            <w:vAlign w:val="center"/>
            <w:hideMark/>
          </w:tcPr>
          <w:p w14:paraId="29579695"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203898F0" w14:textId="5287E9F5"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0" w:type="dxa"/>
            <w:vAlign w:val="center"/>
            <w:hideMark/>
          </w:tcPr>
          <w:p w14:paraId="364FFB9E"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35749A5D" w14:textId="5B8680A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5552C3F1" w14:textId="39061402"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R$ 102.299,10</w:t>
            </w:r>
          </w:p>
        </w:tc>
      </w:tr>
      <w:tr w:rsidR="00FF55AF" w:rsidRPr="00292942" w14:paraId="5D6BEBFE" w14:textId="77777777" w:rsidTr="00FF55AF">
        <w:trPr>
          <w:trHeight w:val="299"/>
        </w:trPr>
        <w:tc>
          <w:tcPr>
            <w:tcW w:w="1701" w:type="dxa"/>
            <w:vMerge/>
            <w:vAlign w:val="center"/>
            <w:hideMark/>
          </w:tcPr>
          <w:p w14:paraId="5536E75D"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3656AC3C" w14:textId="43273B03"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0" w:type="dxa"/>
            <w:vAlign w:val="center"/>
            <w:hideMark/>
          </w:tcPr>
          <w:p w14:paraId="361A3E48"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27D42ABF" w14:textId="5203827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1178AC05" w14:textId="393A70C9"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R$ 102.299,10</w:t>
            </w:r>
          </w:p>
        </w:tc>
      </w:tr>
      <w:tr w:rsidR="00FF55AF" w:rsidRPr="00292942" w14:paraId="6C304FC5" w14:textId="77777777" w:rsidTr="00FF55AF">
        <w:trPr>
          <w:trHeight w:val="313"/>
        </w:trPr>
        <w:tc>
          <w:tcPr>
            <w:tcW w:w="1701" w:type="dxa"/>
            <w:vMerge/>
            <w:vAlign w:val="center"/>
            <w:hideMark/>
          </w:tcPr>
          <w:p w14:paraId="1049679D"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6B189A92" w14:textId="530FC83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Previdência</w:t>
            </w:r>
          </w:p>
        </w:tc>
        <w:tc>
          <w:tcPr>
            <w:tcW w:w="870" w:type="dxa"/>
            <w:vAlign w:val="center"/>
            <w:hideMark/>
          </w:tcPr>
          <w:p w14:paraId="29EEB725"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45F4D3B1" w14:textId="6BB17868"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R$ 25.574,77</w:t>
            </w:r>
          </w:p>
        </w:tc>
        <w:tc>
          <w:tcPr>
            <w:tcW w:w="1701" w:type="dxa"/>
            <w:vAlign w:val="center"/>
          </w:tcPr>
          <w:p w14:paraId="5C6A118E" w14:textId="1205A39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R$ 306.897,29</w:t>
            </w:r>
          </w:p>
        </w:tc>
      </w:tr>
      <w:tr w:rsidR="00FF55AF" w:rsidRPr="00292942" w14:paraId="3E59C3AC" w14:textId="77777777" w:rsidTr="00FF55AF">
        <w:trPr>
          <w:trHeight w:val="320"/>
        </w:trPr>
        <w:tc>
          <w:tcPr>
            <w:tcW w:w="1701" w:type="dxa"/>
            <w:vMerge/>
            <w:vAlign w:val="center"/>
            <w:hideMark/>
          </w:tcPr>
          <w:p w14:paraId="14713AF2"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56EF0B7D" w14:textId="1F80D5ED"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0" w:type="dxa"/>
            <w:vAlign w:val="center"/>
            <w:hideMark/>
          </w:tcPr>
          <w:p w14:paraId="2B988F61"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16C15555" w14:textId="126511D0"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R$ 11.366,57</w:t>
            </w:r>
          </w:p>
        </w:tc>
        <w:tc>
          <w:tcPr>
            <w:tcW w:w="1701" w:type="dxa"/>
            <w:vAlign w:val="center"/>
          </w:tcPr>
          <w:p w14:paraId="11F3503C" w14:textId="7D629AA5"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R$ 136.398,80</w:t>
            </w:r>
          </w:p>
        </w:tc>
      </w:tr>
      <w:tr w:rsidR="00FF55AF" w:rsidRPr="00292942" w14:paraId="7215BE9E" w14:textId="77777777" w:rsidTr="00FF55AF">
        <w:trPr>
          <w:trHeight w:val="294"/>
        </w:trPr>
        <w:tc>
          <w:tcPr>
            <w:tcW w:w="1701" w:type="dxa"/>
            <w:vMerge w:val="restart"/>
            <w:vAlign w:val="center"/>
          </w:tcPr>
          <w:p w14:paraId="14B467F7" w14:textId="77777777" w:rsidR="00FF55AF" w:rsidRPr="00292942" w:rsidRDefault="00FF55AF" w:rsidP="00FF55AF">
            <w:pPr>
              <w:jc w:val="center"/>
              <w:rPr>
                <w:rFonts w:ascii="Arial" w:hAnsi="Arial" w:cs="Arial"/>
                <w:b/>
                <w:sz w:val="19"/>
                <w:szCs w:val="19"/>
                <w:lang w:val="pt-PT"/>
              </w:rPr>
            </w:pPr>
          </w:p>
          <w:p w14:paraId="68053755" w14:textId="77777777" w:rsidR="00FF55AF" w:rsidRPr="00292942" w:rsidRDefault="00FF55AF" w:rsidP="00FF55AF">
            <w:pPr>
              <w:jc w:val="center"/>
              <w:rPr>
                <w:rFonts w:ascii="Arial" w:hAnsi="Arial" w:cs="Arial"/>
                <w:b/>
                <w:sz w:val="19"/>
                <w:szCs w:val="19"/>
                <w:lang w:val="pt-PT"/>
              </w:rPr>
            </w:pPr>
          </w:p>
          <w:p w14:paraId="2B28B875" w14:textId="77777777" w:rsidR="00FF55AF" w:rsidRPr="00292942" w:rsidRDefault="00FF55AF" w:rsidP="00FF55AF">
            <w:pPr>
              <w:jc w:val="center"/>
              <w:rPr>
                <w:rFonts w:ascii="Arial" w:hAnsi="Arial" w:cs="Arial"/>
                <w:b/>
                <w:sz w:val="19"/>
                <w:szCs w:val="19"/>
                <w:lang w:val="pt-PT"/>
              </w:rPr>
            </w:pPr>
          </w:p>
          <w:p w14:paraId="54392EA7" w14:textId="77777777" w:rsidR="00FF55AF" w:rsidRPr="00292942" w:rsidRDefault="00FF55AF" w:rsidP="00FF55AF">
            <w:pPr>
              <w:jc w:val="center"/>
              <w:rPr>
                <w:rFonts w:ascii="Arial" w:hAnsi="Arial" w:cs="Arial"/>
                <w:b/>
                <w:sz w:val="19"/>
                <w:szCs w:val="19"/>
                <w:lang w:val="pt-PT"/>
              </w:rPr>
            </w:pPr>
          </w:p>
          <w:p w14:paraId="30BFA7D1" w14:textId="77777777" w:rsidR="00FF55AF" w:rsidRPr="00292942" w:rsidRDefault="00FF55AF" w:rsidP="00FF55AF">
            <w:pPr>
              <w:jc w:val="center"/>
              <w:rPr>
                <w:rFonts w:ascii="Arial" w:hAnsi="Arial" w:cs="Arial"/>
                <w:b/>
                <w:sz w:val="19"/>
                <w:szCs w:val="19"/>
                <w:lang w:val="pt-PT"/>
              </w:rPr>
            </w:pPr>
          </w:p>
          <w:p w14:paraId="4395CD06"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Suporte e Manutenção</w:t>
            </w:r>
          </w:p>
        </w:tc>
        <w:tc>
          <w:tcPr>
            <w:tcW w:w="3832" w:type="dxa"/>
            <w:vAlign w:val="center"/>
            <w:hideMark/>
          </w:tcPr>
          <w:p w14:paraId="64E73FAF" w14:textId="6A5B3880"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0" w:type="dxa"/>
            <w:vAlign w:val="center"/>
            <w:hideMark/>
          </w:tcPr>
          <w:p w14:paraId="16831AFB"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3EAED312" w14:textId="4A691EEB"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R$ 99.457,46</w:t>
            </w:r>
          </w:p>
        </w:tc>
        <w:tc>
          <w:tcPr>
            <w:tcW w:w="1701" w:type="dxa"/>
            <w:vAlign w:val="center"/>
          </w:tcPr>
          <w:p w14:paraId="53E422BE" w14:textId="4AD39943"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R$ 1.193.489,47</w:t>
            </w:r>
          </w:p>
        </w:tc>
      </w:tr>
      <w:tr w:rsidR="00FF55AF" w:rsidRPr="00292942" w14:paraId="500C35CD" w14:textId="77777777" w:rsidTr="00FF55AF">
        <w:trPr>
          <w:trHeight w:val="301"/>
        </w:trPr>
        <w:tc>
          <w:tcPr>
            <w:tcW w:w="1701" w:type="dxa"/>
            <w:vMerge/>
            <w:vAlign w:val="center"/>
            <w:hideMark/>
          </w:tcPr>
          <w:p w14:paraId="473EAD4F"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4A8B778E" w14:textId="48937685"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0" w:type="dxa"/>
            <w:vAlign w:val="center"/>
            <w:hideMark/>
          </w:tcPr>
          <w:p w14:paraId="637663D7"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4FE12677" w14:textId="3DD40CB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R$ 11.366,57</w:t>
            </w:r>
          </w:p>
        </w:tc>
        <w:tc>
          <w:tcPr>
            <w:tcW w:w="1701" w:type="dxa"/>
            <w:vAlign w:val="center"/>
          </w:tcPr>
          <w:p w14:paraId="0B8D8AA3" w14:textId="32AB79C8"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R$ 136.398,80</w:t>
            </w:r>
          </w:p>
        </w:tc>
      </w:tr>
      <w:tr w:rsidR="00FF55AF" w:rsidRPr="00292942" w14:paraId="7685912A" w14:textId="77777777" w:rsidTr="00FF55AF">
        <w:trPr>
          <w:trHeight w:val="299"/>
        </w:trPr>
        <w:tc>
          <w:tcPr>
            <w:tcW w:w="1701" w:type="dxa"/>
            <w:vMerge/>
            <w:vAlign w:val="center"/>
            <w:hideMark/>
          </w:tcPr>
          <w:p w14:paraId="7F78E837"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5C7171A7" w14:textId="5C3694FF"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Concursos</w:t>
            </w:r>
          </w:p>
        </w:tc>
        <w:tc>
          <w:tcPr>
            <w:tcW w:w="870" w:type="dxa"/>
            <w:vAlign w:val="center"/>
            <w:hideMark/>
          </w:tcPr>
          <w:p w14:paraId="0721EE4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3BBE249B" w14:textId="0AF89F2D"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R$ 17.049,85</w:t>
            </w:r>
          </w:p>
        </w:tc>
        <w:tc>
          <w:tcPr>
            <w:tcW w:w="1701" w:type="dxa"/>
            <w:vAlign w:val="center"/>
          </w:tcPr>
          <w:p w14:paraId="088F24DB" w14:textId="776BAA58"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R$ 204.598,19</w:t>
            </w:r>
          </w:p>
        </w:tc>
      </w:tr>
      <w:tr w:rsidR="00FF55AF" w:rsidRPr="00292942" w14:paraId="074DA17B" w14:textId="77777777" w:rsidTr="00FF55AF">
        <w:trPr>
          <w:trHeight w:val="299"/>
        </w:trPr>
        <w:tc>
          <w:tcPr>
            <w:tcW w:w="1701" w:type="dxa"/>
            <w:vMerge/>
            <w:vAlign w:val="center"/>
            <w:hideMark/>
          </w:tcPr>
          <w:p w14:paraId="7D1EED84"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268AEB7F" w14:textId="34FEDBD2"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Atos de Pessoal</w:t>
            </w:r>
          </w:p>
        </w:tc>
        <w:tc>
          <w:tcPr>
            <w:tcW w:w="870" w:type="dxa"/>
            <w:vAlign w:val="center"/>
            <w:hideMark/>
          </w:tcPr>
          <w:p w14:paraId="3A793B6F"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57E9D210" w14:textId="7EFF3AE4"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R$ 20.459,82</w:t>
            </w:r>
          </w:p>
        </w:tc>
        <w:tc>
          <w:tcPr>
            <w:tcW w:w="1701" w:type="dxa"/>
            <w:vAlign w:val="center"/>
          </w:tcPr>
          <w:p w14:paraId="402C8741" w14:textId="7872F71D"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R$ 245.517,83</w:t>
            </w:r>
          </w:p>
        </w:tc>
      </w:tr>
      <w:tr w:rsidR="00FF55AF" w:rsidRPr="00292942" w14:paraId="0C9C6392" w14:textId="77777777" w:rsidTr="00FF55AF">
        <w:trPr>
          <w:trHeight w:val="301"/>
        </w:trPr>
        <w:tc>
          <w:tcPr>
            <w:tcW w:w="1701" w:type="dxa"/>
            <w:vMerge/>
            <w:vAlign w:val="center"/>
            <w:hideMark/>
          </w:tcPr>
          <w:p w14:paraId="4838AF7E"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41B15D60" w14:textId="3043D152"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0" w:type="dxa"/>
            <w:vAlign w:val="center"/>
            <w:hideMark/>
          </w:tcPr>
          <w:p w14:paraId="4C57F53B"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6567AB9A" w14:textId="208329DA"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R$ 5.683,28</w:t>
            </w:r>
          </w:p>
        </w:tc>
        <w:tc>
          <w:tcPr>
            <w:tcW w:w="1701" w:type="dxa"/>
            <w:vAlign w:val="center"/>
          </w:tcPr>
          <w:p w14:paraId="552F249C" w14:textId="6D7F0B31"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R$ 68.199,40</w:t>
            </w:r>
          </w:p>
        </w:tc>
      </w:tr>
      <w:tr w:rsidR="00FF55AF" w:rsidRPr="00292942" w14:paraId="2EB70E84" w14:textId="77777777" w:rsidTr="00FF55AF">
        <w:trPr>
          <w:trHeight w:val="299"/>
        </w:trPr>
        <w:tc>
          <w:tcPr>
            <w:tcW w:w="1701" w:type="dxa"/>
            <w:vMerge/>
            <w:vAlign w:val="center"/>
            <w:hideMark/>
          </w:tcPr>
          <w:p w14:paraId="66A484EB"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508C2401" w14:textId="34C1FBF3"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0" w:type="dxa"/>
            <w:vAlign w:val="center"/>
            <w:hideMark/>
          </w:tcPr>
          <w:p w14:paraId="2B4E252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6FF38355" w14:textId="62E94EC2"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6C0248FD" w14:textId="3DDD5A2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R$ 102.299,10</w:t>
            </w:r>
          </w:p>
        </w:tc>
      </w:tr>
      <w:tr w:rsidR="00FF55AF" w:rsidRPr="00292942" w14:paraId="33FE9892" w14:textId="77777777" w:rsidTr="00FF55AF">
        <w:trPr>
          <w:trHeight w:val="299"/>
        </w:trPr>
        <w:tc>
          <w:tcPr>
            <w:tcW w:w="1701" w:type="dxa"/>
            <w:vMerge/>
            <w:vAlign w:val="center"/>
            <w:hideMark/>
          </w:tcPr>
          <w:p w14:paraId="3FB4BA7D"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136333C4" w14:textId="10EB65DB"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0" w:type="dxa"/>
            <w:vAlign w:val="center"/>
            <w:hideMark/>
          </w:tcPr>
          <w:p w14:paraId="5FC59E5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3B57B1DD" w14:textId="2B7F5C04"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R$ 8.524,92</w:t>
            </w:r>
          </w:p>
        </w:tc>
        <w:tc>
          <w:tcPr>
            <w:tcW w:w="1701" w:type="dxa"/>
            <w:vAlign w:val="center"/>
          </w:tcPr>
          <w:p w14:paraId="2E4F51B7" w14:textId="6FD84DAD"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R$ 102.299,10</w:t>
            </w:r>
          </w:p>
        </w:tc>
      </w:tr>
      <w:tr w:rsidR="00FF55AF" w:rsidRPr="00292942" w14:paraId="0F0F341E" w14:textId="77777777" w:rsidTr="00FF55AF">
        <w:trPr>
          <w:trHeight w:val="315"/>
        </w:trPr>
        <w:tc>
          <w:tcPr>
            <w:tcW w:w="1701" w:type="dxa"/>
            <w:vMerge/>
            <w:vAlign w:val="center"/>
            <w:hideMark/>
          </w:tcPr>
          <w:p w14:paraId="492FF0A1"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4F2F374A" w14:textId="31AF4E76"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Módulo Previdência</w:t>
            </w:r>
          </w:p>
        </w:tc>
        <w:tc>
          <w:tcPr>
            <w:tcW w:w="870" w:type="dxa"/>
            <w:vAlign w:val="center"/>
            <w:hideMark/>
          </w:tcPr>
          <w:p w14:paraId="6168F3D0"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125E5BEA" w14:textId="4FF9E2BD"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R$ 25.574,77</w:t>
            </w:r>
          </w:p>
        </w:tc>
        <w:tc>
          <w:tcPr>
            <w:tcW w:w="1701" w:type="dxa"/>
            <w:vAlign w:val="center"/>
          </w:tcPr>
          <w:p w14:paraId="48F8E252" w14:textId="5828D8F0"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R$ 306.897,29</w:t>
            </w:r>
          </w:p>
        </w:tc>
      </w:tr>
      <w:tr w:rsidR="00FF55AF" w:rsidRPr="00292942" w14:paraId="47BC895A" w14:textId="77777777" w:rsidTr="00FF55AF">
        <w:trPr>
          <w:trHeight w:val="320"/>
        </w:trPr>
        <w:tc>
          <w:tcPr>
            <w:tcW w:w="1701" w:type="dxa"/>
            <w:vMerge/>
            <w:vAlign w:val="center"/>
            <w:hideMark/>
          </w:tcPr>
          <w:p w14:paraId="554F0B95" w14:textId="77777777" w:rsidR="00FF55AF" w:rsidRPr="00292942" w:rsidRDefault="00FF55AF" w:rsidP="00FF55AF">
            <w:pPr>
              <w:jc w:val="center"/>
              <w:rPr>
                <w:rFonts w:ascii="Arial" w:hAnsi="Arial" w:cs="Arial"/>
                <w:b/>
                <w:sz w:val="19"/>
                <w:szCs w:val="19"/>
                <w:lang w:val="pt-PT"/>
              </w:rPr>
            </w:pPr>
          </w:p>
        </w:tc>
        <w:tc>
          <w:tcPr>
            <w:tcW w:w="3832" w:type="dxa"/>
            <w:vAlign w:val="center"/>
            <w:hideMark/>
          </w:tcPr>
          <w:p w14:paraId="547C452B" w14:textId="2D61DEC8"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0" w:type="dxa"/>
            <w:vAlign w:val="center"/>
            <w:hideMark/>
          </w:tcPr>
          <w:p w14:paraId="3E766DFE"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60668E46" w14:textId="407C4BF8"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R$ 11.366,57</w:t>
            </w:r>
          </w:p>
        </w:tc>
        <w:tc>
          <w:tcPr>
            <w:tcW w:w="1701" w:type="dxa"/>
            <w:vAlign w:val="center"/>
          </w:tcPr>
          <w:p w14:paraId="596D0DF0" w14:textId="3217490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R$ 136.398,80</w:t>
            </w:r>
          </w:p>
        </w:tc>
      </w:tr>
      <w:tr w:rsidR="00FF55AF" w:rsidRPr="00292942" w14:paraId="534A888B" w14:textId="77777777" w:rsidTr="00FF55AF">
        <w:trPr>
          <w:trHeight w:val="313"/>
        </w:trPr>
        <w:tc>
          <w:tcPr>
            <w:tcW w:w="1701" w:type="dxa"/>
            <w:vAlign w:val="center"/>
            <w:hideMark/>
          </w:tcPr>
          <w:p w14:paraId="26EE2161"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Profissionais</w:t>
            </w:r>
          </w:p>
        </w:tc>
        <w:tc>
          <w:tcPr>
            <w:tcW w:w="3832" w:type="dxa"/>
            <w:vAlign w:val="center"/>
            <w:hideMark/>
          </w:tcPr>
          <w:p w14:paraId="18835E5B" w14:textId="7777777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Dois Técnicos Residentes</w:t>
            </w:r>
          </w:p>
        </w:tc>
        <w:tc>
          <w:tcPr>
            <w:tcW w:w="870" w:type="dxa"/>
            <w:vAlign w:val="center"/>
            <w:hideMark/>
          </w:tcPr>
          <w:p w14:paraId="02C793EB"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3D823D18" w14:textId="7B7B44BA"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R$ 152.311,99</w:t>
            </w:r>
          </w:p>
        </w:tc>
        <w:tc>
          <w:tcPr>
            <w:tcW w:w="1701" w:type="dxa"/>
            <w:vAlign w:val="center"/>
          </w:tcPr>
          <w:p w14:paraId="486E8754" w14:textId="42596337"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R$ 1.827.743,88</w:t>
            </w:r>
          </w:p>
        </w:tc>
      </w:tr>
      <w:tr w:rsidR="00FF55AF" w:rsidRPr="00292942" w14:paraId="0E2A6F86" w14:textId="77777777" w:rsidTr="00FF55AF">
        <w:trPr>
          <w:trHeight w:val="315"/>
        </w:trPr>
        <w:tc>
          <w:tcPr>
            <w:tcW w:w="1701" w:type="dxa"/>
            <w:vAlign w:val="center"/>
            <w:hideMark/>
          </w:tcPr>
          <w:p w14:paraId="6D650CF7"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Horas Técnicas</w:t>
            </w:r>
          </w:p>
        </w:tc>
        <w:tc>
          <w:tcPr>
            <w:tcW w:w="3832" w:type="dxa"/>
            <w:vAlign w:val="center"/>
            <w:hideMark/>
          </w:tcPr>
          <w:p w14:paraId="58AF6314" w14:textId="77777777" w:rsidR="00FF55AF" w:rsidRPr="00292942" w:rsidRDefault="00FF55AF" w:rsidP="00FF55AF">
            <w:pPr>
              <w:rPr>
                <w:rFonts w:ascii="Arial" w:hAnsi="Arial" w:cs="Arial"/>
                <w:b/>
                <w:sz w:val="19"/>
                <w:szCs w:val="19"/>
                <w:lang w:val="pt-PT"/>
              </w:rPr>
            </w:pPr>
            <w:r w:rsidRPr="00292942">
              <w:rPr>
                <w:rFonts w:ascii="Arial" w:hAnsi="Arial" w:cs="Arial"/>
                <w:b/>
                <w:sz w:val="19"/>
                <w:szCs w:val="19"/>
                <w:lang w:val="pt-PT"/>
              </w:rPr>
              <w:t>Horas para Customizações</w:t>
            </w:r>
          </w:p>
        </w:tc>
        <w:tc>
          <w:tcPr>
            <w:tcW w:w="870" w:type="dxa"/>
            <w:vAlign w:val="center"/>
            <w:hideMark/>
          </w:tcPr>
          <w:p w14:paraId="5B78E023"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1.000</w:t>
            </w:r>
          </w:p>
        </w:tc>
        <w:tc>
          <w:tcPr>
            <w:tcW w:w="1398" w:type="dxa"/>
            <w:vAlign w:val="center"/>
          </w:tcPr>
          <w:p w14:paraId="473B91CE" w14:textId="43089964"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R$ 475,97</w:t>
            </w:r>
          </w:p>
        </w:tc>
        <w:tc>
          <w:tcPr>
            <w:tcW w:w="1701" w:type="dxa"/>
            <w:vAlign w:val="center"/>
          </w:tcPr>
          <w:p w14:paraId="535565AD" w14:textId="7A400E5E" w:rsidR="00FF55AF" w:rsidRPr="00292942" w:rsidRDefault="00FF55AF" w:rsidP="00FF55AF">
            <w:pPr>
              <w:jc w:val="center"/>
              <w:rPr>
                <w:rFonts w:ascii="Arial" w:hAnsi="Arial" w:cs="Arial"/>
                <w:b/>
                <w:sz w:val="19"/>
                <w:szCs w:val="19"/>
                <w:lang w:val="pt-PT"/>
              </w:rPr>
            </w:pPr>
            <w:r w:rsidRPr="003D01BE">
              <w:rPr>
                <w:rFonts w:ascii="Calibri" w:hAnsi="Calibri" w:cs="Calibri"/>
                <w:color w:val="000000"/>
                <w:sz w:val="20"/>
                <w:szCs w:val="20"/>
              </w:rPr>
              <w:t>R$ 475.974,97</w:t>
            </w:r>
          </w:p>
        </w:tc>
      </w:tr>
      <w:tr w:rsidR="00FF55AF" w:rsidRPr="00292942" w14:paraId="4914EBF0" w14:textId="067420BE" w:rsidTr="00FF55AF">
        <w:trPr>
          <w:trHeight w:val="315"/>
        </w:trPr>
        <w:tc>
          <w:tcPr>
            <w:tcW w:w="7801" w:type="dxa"/>
            <w:gridSpan w:val="4"/>
            <w:vAlign w:val="center"/>
            <w:hideMark/>
          </w:tcPr>
          <w:p w14:paraId="0D051AB6" w14:textId="77777777" w:rsidR="00FF55AF" w:rsidRPr="00292942" w:rsidRDefault="00FF55AF" w:rsidP="00FF55AF">
            <w:pPr>
              <w:jc w:val="center"/>
              <w:rPr>
                <w:rFonts w:ascii="Arial" w:hAnsi="Arial" w:cs="Arial"/>
                <w:b/>
                <w:sz w:val="19"/>
                <w:szCs w:val="19"/>
                <w:lang w:val="pt-PT"/>
              </w:rPr>
            </w:pPr>
            <w:r w:rsidRPr="00292942">
              <w:rPr>
                <w:rFonts w:ascii="Arial" w:hAnsi="Arial" w:cs="Arial"/>
                <w:b/>
                <w:sz w:val="19"/>
                <w:szCs w:val="19"/>
                <w:lang w:val="pt-PT"/>
              </w:rPr>
              <w:t>Total:</w:t>
            </w:r>
          </w:p>
        </w:tc>
        <w:tc>
          <w:tcPr>
            <w:tcW w:w="1701" w:type="dxa"/>
            <w:vAlign w:val="center"/>
          </w:tcPr>
          <w:p w14:paraId="0011D9EF" w14:textId="47E253FB" w:rsidR="00FF55AF" w:rsidRPr="00292942" w:rsidRDefault="00FF55AF" w:rsidP="00FF55AF">
            <w:pPr>
              <w:rPr>
                <w:sz w:val="19"/>
                <w:szCs w:val="19"/>
              </w:rPr>
            </w:pPr>
            <w:r w:rsidRPr="003D01BE">
              <w:rPr>
                <w:rFonts w:ascii="Calibri" w:hAnsi="Calibri" w:cs="Calibri"/>
                <w:color w:val="000000"/>
                <w:sz w:val="20"/>
                <w:szCs w:val="20"/>
              </w:rPr>
              <w:t>R$ 7.295.914,80</w:t>
            </w:r>
          </w:p>
        </w:tc>
      </w:tr>
    </w:tbl>
    <w:p w14:paraId="42AC222A" w14:textId="77777777" w:rsidR="007E0949" w:rsidRPr="007E0949" w:rsidRDefault="007E0949" w:rsidP="007E0949">
      <w:pPr>
        <w:jc w:val="center"/>
        <w:rPr>
          <w:rFonts w:ascii="Arial" w:hAnsi="Arial" w:cs="Arial"/>
          <w:b/>
          <w:sz w:val="21"/>
          <w:szCs w:val="21"/>
          <w:lang w:val="pt-PT"/>
        </w:rPr>
      </w:pPr>
    </w:p>
    <w:p w14:paraId="3B11FCE6" w14:textId="77777777" w:rsidR="00F1312D" w:rsidRDefault="00F1312D" w:rsidP="00F41507">
      <w:pPr>
        <w:jc w:val="center"/>
        <w:rPr>
          <w:rFonts w:ascii="Arial" w:hAnsi="Arial" w:cs="Arial"/>
          <w:b/>
          <w:sz w:val="21"/>
          <w:szCs w:val="21"/>
        </w:rPr>
      </w:pPr>
    </w:p>
    <w:p w14:paraId="3C1FD321" w14:textId="77777777" w:rsidR="00F1312D" w:rsidRDefault="00F1312D" w:rsidP="00F41507">
      <w:pPr>
        <w:jc w:val="center"/>
        <w:rPr>
          <w:rFonts w:ascii="Arial" w:hAnsi="Arial" w:cs="Arial"/>
          <w:b/>
          <w:sz w:val="21"/>
          <w:szCs w:val="21"/>
        </w:rPr>
      </w:pPr>
    </w:p>
    <w:p w14:paraId="2BF36F15" w14:textId="77777777" w:rsidR="00F1312D" w:rsidRDefault="00F1312D" w:rsidP="00F41507">
      <w:pPr>
        <w:jc w:val="center"/>
        <w:rPr>
          <w:rFonts w:ascii="Arial" w:hAnsi="Arial" w:cs="Arial"/>
          <w:b/>
          <w:sz w:val="21"/>
          <w:szCs w:val="21"/>
        </w:rPr>
      </w:pPr>
    </w:p>
    <w:p w14:paraId="34F94728" w14:textId="77777777" w:rsidR="00F1312D" w:rsidRDefault="00F1312D" w:rsidP="00F41507">
      <w:pPr>
        <w:jc w:val="center"/>
        <w:rPr>
          <w:rFonts w:ascii="Arial" w:hAnsi="Arial" w:cs="Arial"/>
          <w:b/>
          <w:sz w:val="21"/>
          <w:szCs w:val="21"/>
        </w:rPr>
      </w:pPr>
    </w:p>
    <w:p w14:paraId="5A2B8ACB" w14:textId="77777777" w:rsidR="00F1312D" w:rsidRDefault="00F1312D" w:rsidP="00F41507">
      <w:pPr>
        <w:jc w:val="center"/>
        <w:rPr>
          <w:rFonts w:ascii="Arial" w:hAnsi="Arial" w:cs="Arial"/>
          <w:b/>
          <w:sz w:val="21"/>
          <w:szCs w:val="21"/>
        </w:rPr>
      </w:pPr>
    </w:p>
    <w:p w14:paraId="53786F9A" w14:textId="77777777" w:rsidR="00F1312D" w:rsidRDefault="00F1312D" w:rsidP="00F41507">
      <w:pPr>
        <w:jc w:val="center"/>
        <w:rPr>
          <w:rFonts w:ascii="Arial" w:hAnsi="Arial" w:cs="Arial"/>
          <w:b/>
          <w:sz w:val="21"/>
          <w:szCs w:val="21"/>
        </w:rPr>
      </w:pPr>
    </w:p>
    <w:p w14:paraId="4E5E4953" w14:textId="77777777" w:rsidR="004A2D77" w:rsidRDefault="004A2D77" w:rsidP="00F41507">
      <w:pPr>
        <w:jc w:val="center"/>
        <w:rPr>
          <w:rFonts w:ascii="Arial" w:hAnsi="Arial" w:cs="Arial"/>
          <w:b/>
          <w:sz w:val="21"/>
          <w:szCs w:val="21"/>
        </w:rPr>
      </w:pPr>
    </w:p>
    <w:p w14:paraId="122FE1F4" w14:textId="77777777" w:rsidR="00F1312D" w:rsidRDefault="00F1312D" w:rsidP="00F41507">
      <w:pPr>
        <w:jc w:val="center"/>
        <w:rPr>
          <w:rFonts w:ascii="Arial" w:hAnsi="Arial" w:cs="Arial"/>
          <w:b/>
          <w:sz w:val="21"/>
          <w:szCs w:val="21"/>
        </w:rPr>
      </w:pPr>
    </w:p>
    <w:p w14:paraId="51FBF73A" w14:textId="4C475957" w:rsidR="00FC54A6" w:rsidRPr="00D806FC" w:rsidRDefault="00FC54A6" w:rsidP="00F41507">
      <w:pPr>
        <w:jc w:val="center"/>
        <w:rPr>
          <w:rFonts w:ascii="Arial" w:hAnsi="Arial" w:cs="Arial"/>
          <w:b/>
          <w:sz w:val="21"/>
          <w:szCs w:val="21"/>
        </w:rPr>
      </w:pPr>
      <w:r w:rsidRPr="00D806FC">
        <w:rPr>
          <w:rFonts w:ascii="Arial" w:hAnsi="Arial" w:cs="Arial"/>
          <w:b/>
          <w:sz w:val="21"/>
          <w:szCs w:val="21"/>
        </w:rPr>
        <w:lastRenderedPageBreak/>
        <w:t>ANEXO I</w:t>
      </w:r>
      <w:r w:rsidR="00A75D40">
        <w:rPr>
          <w:rFonts w:ascii="Arial" w:hAnsi="Arial" w:cs="Arial"/>
          <w:b/>
          <w:sz w:val="21"/>
          <w:szCs w:val="21"/>
        </w:rPr>
        <w:t>II</w:t>
      </w:r>
    </w:p>
    <w:p w14:paraId="4A483EA4" w14:textId="77777777" w:rsidR="00FC54A6" w:rsidRPr="00D806FC" w:rsidRDefault="00FC54A6" w:rsidP="00F41507">
      <w:pPr>
        <w:pStyle w:val="Nivel3"/>
        <w:numPr>
          <w:ilvl w:val="0"/>
          <w:numId w:val="0"/>
        </w:numPr>
        <w:ind w:left="1638" w:hanging="929"/>
        <w:jc w:val="center"/>
        <w:rPr>
          <w:b/>
          <w:color w:val="auto"/>
          <w:sz w:val="21"/>
          <w:szCs w:val="21"/>
        </w:rPr>
      </w:pPr>
      <w:r w:rsidRPr="00D806FC">
        <w:rPr>
          <w:b/>
          <w:color w:val="auto"/>
          <w:sz w:val="21"/>
          <w:szCs w:val="21"/>
        </w:rPr>
        <w:t>MODELO DA CARTA PROPOSTA</w:t>
      </w:r>
    </w:p>
    <w:p w14:paraId="5097F9DC" w14:textId="77777777" w:rsidR="008E46F6" w:rsidRPr="00CD2820" w:rsidRDefault="008E46F6" w:rsidP="00906B27">
      <w:pPr>
        <w:widowControl w:val="0"/>
        <w:suppressLineNumbers/>
        <w:spacing w:line="276" w:lineRule="auto"/>
        <w:jc w:val="both"/>
        <w:rPr>
          <w:rFonts w:ascii="Arial" w:hAnsi="Arial" w:cs="Arial"/>
          <w:b/>
          <w:sz w:val="21"/>
          <w:szCs w:val="21"/>
        </w:rPr>
      </w:pPr>
      <w:r w:rsidRPr="00CD2820">
        <w:rPr>
          <w:rFonts w:ascii="Arial" w:hAnsi="Arial" w:cs="Arial"/>
          <w:b/>
          <w:sz w:val="21"/>
          <w:szCs w:val="21"/>
        </w:rPr>
        <w:t>À</w:t>
      </w:r>
    </w:p>
    <w:p w14:paraId="7159566B" w14:textId="77777777" w:rsidR="008E46F6" w:rsidRPr="00CD2820" w:rsidRDefault="008E46F6" w:rsidP="00906B27">
      <w:pPr>
        <w:widowControl w:val="0"/>
        <w:suppressLineNumbers/>
        <w:spacing w:line="276" w:lineRule="auto"/>
        <w:jc w:val="both"/>
        <w:rPr>
          <w:rFonts w:ascii="Arial" w:hAnsi="Arial" w:cs="Arial"/>
          <w:b/>
          <w:sz w:val="21"/>
          <w:szCs w:val="21"/>
        </w:rPr>
      </w:pPr>
      <w:r w:rsidRPr="00CD2820">
        <w:rPr>
          <w:rFonts w:ascii="Arial" w:hAnsi="Arial" w:cs="Arial"/>
          <w:b/>
          <w:sz w:val="21"/>
          <w:szCs w:val="21"/>
        </w:rPr>
        <w:t>PREFEITURA MUNICIPAL DE SÃO JOSÉ DOS PINHAIS</w:t>
      </w:r>
    </w:p>
    <w:p w14:paraId="0B553D7C" w14:textId="77777777" w:rsidR="008E46F6" w:rsidRPr="00CD2820" w:rsidRDefault="008E46F6" w:rsidP="00906B27">
      <w:pPr>
        <w:widowControl w:val="0"/>
        <w:suppressLineNumbers/>
        <w:spacing w:line="276" w:lineRule="auto"/>
        <w:jc w:val="both"/>
        <w:rPr>
          <w:rFonts w:ascii="Arial" w:hAnsi="Arial" w:cs="Arial"/>
          <w:b/>
          <w:sz w:val="21"/>
          <w:szCs w:val="21"/>
        </w:rPr>
      </w:pPr>
    </w:p>
    <w:p w14:paraId="60248634" w14:textId="7A65654D" w:rsidR="008E46F6" w:rsidRPr="00CD2820" w:rsidRDefault="008E46F6" w:rsidP="00906B27">
      <w:pPr>
        <w:widowControl w:val="0"/>
        <w:suppressLineNumbers/>
        <w:spacing w:line="276" w:lineRule="auto"/>
        <w:jc w:val="both"/>
        <w:rPr>
          <w:rFonts w:ascii="Arial" w:hAnsi="Arial" w:cs="Arial"/>
          <w:b/>
          <w:sz w:val="21"/>
          <w:szCs w:val="21"/>
          <w:u w:val="single"/>
        </w:rPr>
      </w:pPr>
      <w:r w:rsidRPr="00CD2820">
        <w:rPr>
          <w:rFonts w:ascii="Arial" w:hAnsi="Arial" w:cs="Arial"/>
          <w:b/>
          <w:sz w:val="21"/>
          <w:szCs w:val="21"/>
          <w:u w:val="single"/>
        </w:rPr>
        <w:t xml:space="preserve">PREGÃO ELETRÔNICO Nº </w:t>
      </w:r>
      <w:r w:rsidR="00560015">
        <w:rPr>
          <w:rFonts w:ascii="Arial" w:hAnsi="Arial" w:cs="Arial"/>
          <w:b/>
          <w:sz w:val="21"/>
          <w:szCs w:val="21"/>
          <w:u w:val="single"/>
        </w:rPr>
        <w:t>123</w:t>
      </w:r>
      <w:r w:rsidR="00F71967">
        <w:rPr>
          <w:rFonts w:ascii="Arial" w:hAnsi="Arial" w:cs="Arial"/>
          <w:b/>
          <w:sz w:val="21"/>
          <w:szCs w:val="21"/>
          <w:u w:val="single"/>
        </w:rPr>
        <w:t>/</w:t>
      </w:r>
      <w:r w:rsidRPr="00CD2820">
        <w:rPr>
          <w:rFonts w:ascii="Arial" w:hAnsi="Arial" w:cs="Arial"/>
          <w:b/>
          <w:sz w:val="21"/>
          <w:szCs w:val="21"/>
          <w:u w:val="single"/>
        </w:rPr>
        <w:t>202</w:t>
      </w:r>
      <w:r w:rsidR="00F41507">
        <w:rPr>
          <w:rFonts w:ascii="Arial" w:hAnsi="Arial" w:cs="Arial"/>
          <w:b/>
          <w:sz w:val="21"/>
          <w:szCs w:val="21"/>
          <w:u w:val="single"/>
        </w:rPr>
        <w:t>5</w:t>
      </w:r>
      <w:r w:rsidRPr="00CD2820">
        <w:rPr>
          <w:rFonts w:ascii="Arial" w:hAnsi="Arial" w:cs="Arial"/>
          <w:b/>
          <w:color w:val="000000"/>
          <w:sz w:val="21"/>
          <w:szCs w:val="21"/>
          <w:u w:val="single"/>
        </w:rPr>
        <w:t xml:space="preserve"> - </w:t>
      </w:r>
      <w:r w:rsidRPr="00CD2820">
        <w:rPr>
          <w:rFonts w:ascii="Arial" w:hAnsi="Arial" w:cs="Arial"/>
          <w:b/>
          <w:sz w:val="21"/>
          <w:szCs w:val="21"/>
          <w:u w:val="single"/>
        </w:rPr>
        <w:t>SERMALI.</w:t>
      </w:r>
    </w:p>
    <w:p w14:paraId="743D4FA8" w14:textId="77777777" w:rsidR="008E46F6" w:rsidRPr="00CD2820" w:rsidRDefault="008E46F6" w:rsidP="00906B27">
      <w:pPr>
        <w:widowControl w:val="0"/>
        <w:suppressLineNumbers/>
        <w:spacing w:line="276" w:lineRule="auto"/>
        <w:jc w:val="both"/>
        <w:rPr>
          <w:rFonts w:ascii="Arial" w:hAnsi="Arial" w:cs="Arial"/>
          <w:b/>
          <w:sz w:val="21"/>
          <w:szCs w:val="21"/>
          <w:u w:val="single"/>
        </w:rPr>
      </w:pPr>
    </w:p>
    <w:p w14:paraId="6F25C6E8" w14:textId="77777777" w:rsidR="008E46F6" w:rsidRPr="00CD2820" w:rsidRDefault="008E46F6" w:rsidP="00906B27">
      <w:pPr>
        <w:widowControl w:val="0"/>
        <w:suppressLineNumbers/>
        <w:tabs>
          <w:tab w:val="left" w:pos="2268"/>
        </w:tabs>
        <w:spacing w:line="276" w:lineRule="auto"/>
        <w:jc w:val="both"/>
        <w:rPr>
          <w:rFonts w:ascii="Arial" w:hAnsi="Arial" w:cs="Arial"/>
          <w:sz w:val="21"/>
          <w:szCs w:val="21"/>
        </w:rPr>
      </w:pPr>
      <w:r w:rsidRPr="00CD2820">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4678"/>
        <w:gridCol w:w="992"/>
        <w:gridCol w:w="1276"/>
        <w:gridCol w:w="1843"/>
      </w:tblGrid>
      <w:tr w:rsidR="00F71967" w:rsidRPr="00AF388B" w14:paraId="6984142C" w14:textId="77777777" w:rsidTr="00F71967">
        <w:trPr>
          <w:trHeight w:val="70"/>
          <w:tblHeader/>
        </w:trPr>
        <w:tc>
          <w:tcPr>
            <w:tcW w:w="582" w:type="dxa"/>
            <w:shd w:val="clear" w:color="000000" w:fill="D8D8D8"/>
            <w:vAlign w:val="center"/>
            <w:hideMark/>
          </w:tcPr>
          <w:p w14:paraId="174C9B42" w14:textId="77777777" w:rsidR="00F71967" w:rsidRPr="00BA5EFA" w:rsidRDefault="00F71967" w:rsidP="00906B27">
            <w:pPr>
              <w:jc w:val="both"/>
              <w:rPr>
                <w:rFonts w:ascii="Arial" w:hAnsi="Arial" w:cs="Arial"/>
                <w:b/>
                <w:bCs/>
                <w:color w:val="000000"/>
                <w:sz w:val="18"/>
                <w:szCs w:val="18"/>
              </w:rPr>
            </w:pPr>
            <w:r>
              <w:rPr>
                <w:rFonts w:ascii="Arial" w:hAnsi="Arial" w:cs="Arial"/>
                <w:b/>
                <w:bCs/>
                <w:color w:val="000000"/>
                <w:sz w:val="18"/>
                <w:szCs w:val="18"/>
              </w:rPr>
              <w:t>ITEM</w:t>
            </w:r>
          </w:p>
        </w:tc>
        <w:tc>
          <w:tcPr>
            <w:tcW w:w="4678" w:type="dxa"/>
            <w:shd w:val="clear" w:color="000000" w:fill="D8D8D8"/>
            <w:vAlign w:val="center"/>
          </w:tcPr>
          <w:p w14:paraId="70ECF8E2" w14:textId="77777777" w:rsidR="00F71967" w:rsidRPr="00BA5EFA" w:rsidRDefault="00875AB3" w:rsidP="00906B27">
            <w:pPr>
              <w:jc w:val="both"/>
              <w:rPr>
                <w:rFonts w:ascii="Arial" w:hAnsi="Arial" w:cs="Arial"/>
                <w:b/>
                <w:bCs/>
                <w:color w:val="000000"/>
                <w:sz w:val="18"/>
                <w:szCs w:val="18"/>
              </w:rPr>
            </w:pPr>
            <w:r>
              <w:rPr>
                <w:rFonts w:ascii="Arial" w:hAnsi="Arial" w:cs="Arial"/>
                <w:b/>
                <w:bCs/>
                <w:color w:val="000000"/>
                <w:sz w:val="18"/>
                <w:szCs w:val="18"/>
              </w:rPr>
              <w:t>CÓD. PRODUTO – LOTE .........</w:t>
            </w:r>
          </w:p>
        </w:tc>
        <w:tc>
          <w:tcPr>
            <w:tcW w:w="992" w:type="dxa"/>
            <w:shd w:val="clear" w:color="000000" w:fill="D8D8D8"/>
            <w:vAlign w:val="center"/>
            <w:hideMark/>
          </w:tcPr>
          <w:p w14:paraId="4E14E1FF" w14:textId="77777777" w:rsidR="00F71967" w:rsidRPr="00BA5EFA" w:rsidRDefault="00F71967" w:rsidP="00906B27">
            <w:pPr>
              <w:jc w:val="both"/>
              <w:rPr>
                <w:rFonts w:ascii="Arial" w:hAnsi="Arial" w:cs="Arial"/>
                <w:b/>
                <w:bCs/>
                <w:color w:val="000000"/>
                <w:sz w:val="18"/>
                <w:szCs w:val="18"/>
              </w:rPr>
            </w:pPr>
            <w:r w:rsidRPr="00BA5EFA">
              <w:rPr>
                <w:rFonts w:ascii="Arial" w:hAnsi="Arial" w:cs="Arial"/>
                <w:b/>
                <w:bCs/>
                <w:color w:val="000000"/>
                <w:sz w:val="18"/>
                <w:szCs w:val="18"/>
              </w:rPr>
              <w:t>QTD</w:t>
            </w:r>
          </w:p>
        </w:tc>
        <w:tc>
          <w:tcPr>
            <w:tcW w:w="1276" w:type="dxa"/>
            <w:shd w:val="clear" w:color="000000" w:fill="D8D8D8"/>
            <w:vAlign w:val="center"/>
            <w:hideMark/>
          </w:tcPr>
          <w:p w14:paraId="122EE30F" w14:textId="77777777" w:rsidR="00F71967" w:rsidRPr="00BA5EFA" w:rsidRDefault="00F71967" w:rsidP="00906B27">
            <w:pPr>
              <w:jc w:val="both"/>
              <w:rPr>
                <w:rFonts w:ascii="Arial" w:hAnsi="Arial" w:cs="Arial"/>
                <w:b/>
                <w:bCs/>
                <w:color w:val="000000"/>
                <w:sz w:val="18"/>
                <w:szCs w:val="18"/>
              </w:rPr>
            </w:pPr>
            <w:r w:rsidRPr="00BA5EFA">
              <w:rPr>
                <w:rFonts w:ascii="Arial" w:hAnsi="Arial" w:cs="Arial"/>
                <w:b/>
                <w:bCs/>
                <w:color w:val="000000"/>
                <w:sz w:val="18"/>
                <w:szCs w:val="18"/>
              </w:rPr>
              <w:t>VALOR UNIT.</w:t>
            </w:r>
          </w:p>
        </w:tc>
        <w:tc>
          <w:tcPr>
            <w:tcW w:w="1843" w:type="dxa"/>
            <w:shd w:val="clear" w:color="000000" w:fill="D8D8D8"/>
            <w:vAlign w:val="center"/>
            <w:hideMark/>
          </w:tcPr>
          <w:p w14:paraId="2BC96DBF" w14:textId="77777777" w:rsidR="00F71967" w:rsidRPr="00BA5EFA" w:rsidRDefault="00F71967" w:rsidP="00906B27">
            <w:pPr>
              <w:jc w:val="both"/>
              <w:rPr>
                <w:rFonts w:ascii="Arial" w:hAnsi="Arial" w:cs="Arial"/>
                <w:b/>
                <w:bCs/>
                <w:color w:val="000000"/>
                <w:sz w:val="18"/>
                <w:szCs w:val="18"/>
              </w:rPr>
            </w:pPr>
            <w:r w:rsidRPr="00BA5EFA">
              <w:rPr>
                <w:rFonts w:ascii="Arial" w:hAnsi="Arial" w:cs="Arial"/>
                <w:b/>
                <w:bCs/>
                <w:color w:val="000000"/>
                <w:sz w:val="18"/>
                <w:szCs w:val="18"/>
              </w:rPr>
              <w:t>VALOR TOTAL</w:t>
            </w:r>
          </w:p>
        </w:tc>
      </w:tr>
      <w:tr w:rsidR="00F71967" w:rsidRPr="00AF388B" w14:paraId="78C573EC" w14:textId="77777777" w:rsidTr="00F71967">
        <w:trPr>
          <w:trHeight w:val="258"/>
        </w:trPr>
        <w:tc>
          <w:tcPr>
            <w:tcW w:w="582" w:type="dxa"/>
            <w:noWrap/>
            <w:vAlign w:val="center"/>
            <w:hideMark/>
          </w:tcPr>
          <w:p w14:paraId="0B06C962" w14:textId="77777777" w:rsidR="00F71967" w:rsidRPr="00CD2820" w:rsidRDefault="00F71967" w:rsidP="00906B27">
            <w:pPr>
              <w:widowControl w:val="0"/>
              <w:suppressLineNumbers/>
              <w:spacing w:line="276" w:lineRule="auto"/>
              <w:jc w:val="both"/>
              <w:rPr>
                <w:rFonts w:ascii="Arial" w:hAnsi="Arial" w:cs="Arial"/>
                <w:sz w:val="21"/>
                <w:szCs w:val="21"/>
              </w:rPr>
            </w:pPr>
          </w:p>
        </w:tc>
        <w:tc>
          <w:tcPr>
            <w:tcW w:w="4678" w:type="dxa"/>
            <w:vAlign w:val="center"/>
          </w:tcPr>
          <w:p w14:paraId="1E686F93" w14:textId="77777777" w:rsidR="00F71967" w:rsidRPr="00CD2820" w:rsidRDefault="00F71967" w:rsidP="00906B27">
            <w:pPr>
              <w:widowControl w:val="0"/>
              <w:suppressLineNumbers/>
              <w:spacing w:line="276" w:lineRule="auto"/>
              <w:jc w:val="both"/>
              <w:rPr>
                <w:rFonts w:ascii="Arial" w:hAnsi="Arial" w:cs="Arial"/>
                <w:sz w:val="21"/>
                <w:szCs w:val="21"/>
              </w:rPr>
            </w:pPr>
          </w:p>
        </w:tc>
        <w:tc>
          <w:tcPr>
            <w:tcW w:w="992" w:type="dxa"/>
            <w:vAlign w:val="center"/>
            <w:hideMark/>
          </w:tcPr>
          <w:p w14:paraId="278D0C02" w14:textId="77777777" w:rsidR="00F71967" w:rsidRPr="00CD2820" w:rsidRDefault="00F71967" w:rsidP="00906B27">
            <w:pPr>
              <w:widowControl w:val="0"/>
              <w:suppressLineNumbers/>
              <w:spacing w:line="276" w:lineRule="auto"/>
              <w:jc w:val="both"/>
              <w:rPr>
                <w:rFonts w:ascii="Arial" w:hAnsi="Arial" w:cs="Arial"/>
                <w:sz w:val="21"/>
                <w:szCs w:val="21"/>
              </w:rPr>
            </w:pPr>
          </w:p>
        </w:tc>
        <w:tc>
          <w:tcPr>
            <w:tcW w:w="1276" w:type="dxa"/>
            <w:vAlign w:val="center"/>
            <w:hideMark/>
          </w:tcPr>
          <w:p w14:paraId="691265A4" w14:textId="77777777" w:rsidR="00F71967" w:rsidRPr="00CD2820" w:rsidRDefault="00F71967" w:rsidP="00906B27">
            <w:pPr>
              <w:widowControl w:val="0"/>
              <w:suppressLineNumbers/>
              <w:spacing w:line="276" w:lineRule="auto"/>
              <w:jc w:val="both"/>
              <w:rPr>
                <w:rFonts w:ascii="Arial" w:hAnsi="Arial" w:cs="Arial"/>
                <w:color w:val="000000"/>
                <w:sz w:val="21"/>
                <w:szCs w:val="21"/>
              </w:rPr>
            </w:pPr>
          </w:p>
        </w:tc>
        <w:tc>
          <w:tcPr>
            <w:tcW w:w="1843" w:type="dxa"/>
            <w:noWrap/>
            <w:vAlign w:val="center"/>
            <w:hideMark/>
          </w:tcPr>
          <w:p w14:paraId="01D23846" w14:textId="77777777" w:rsidR="00F71967" w:rsidRPr="00CD2820" w:rsidRDefault="00F71967" w:rsidP="00906B27">
            <w:pPr>
              <w:jc w:val="both"/>
              <w:rPr>
                <w:rFonts w:ascii="Arial" w:hAnsi="Arial" w:cs="Arial"/>
                <w:color w:val="000000"/>
                <w:sz w:val="21"/>
                <w:szCs w:val="21"/>
              </w:rPr>
            </w:pPr>
          </w:p>
        </w:tc>
      </w:tr>
      <w:tr w:rsidR="008E46F6" w:rsidRPr="00AF388B" w14:paraId="0F1498BA" w14:textId="77777777" w:rsidTr="00F71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937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49FD222B" w14:textId="77777777" w:rsidR="008E46F6" w:rsidRPr="00CD2820" w:rsidRDefault="008E46F6" w:rsidP="00906B27">
            <w:pPr>
              <w:widowControl w:val="0"/>
              <w:suppressLineNumbers/>
              <w:spacing w:line="276" w:lineRule="auto"/>
              <w:jc w:val="both"/>
              <w:rPr>
                <w:rFonts w:ascii="Arial" w:hAnsi="Arial" w:cs="Arial"/>
                <w:b/>
                <w:color w:val="000000"/>
                <w:sz w:val="21"/>
                <w:szCs w:val="21"/>
              </w:rPr>
            </w:pPr>
            <w:r w:rsidRPr="00CD2820">
              <w:rPr>
                <w:rFonts w:ascii="Arial" w:hAnsi="Arial" w:cs="Arial"/>
                <w:b/>
                <w:color w:val="000000"/>
                <w:sz w:val="21"/>
                <w:szCs w:val="21"/>
              </w:rPr>
              <w:t xml:space="preserve">VALOR TOTAL DA PROPOSTA: R$ ---- (em algarismos e por extenso) </w:t>
            </w:r>
          </w:p>
        </w:tc>
      </w:tr>
    </w:tbl>
    <w:p w14:paraId="2433C787" w14:textId="77777777" w:rsidR="008E46F6" w:rsidRPr="00CD2820" w:rsidRDefault="008E46F6" w:rsidP="00906B27">
      <w:pPr>
        <w:widowControl w:val="0"/>
        <w:suppressLineNumbers/>
        <w:tabs>
          <w:tab w:val="left" w:pos="426"/>
        </w:tabs>
        <w:suppressAutoHyphens/>
        <w:spacing w:line="276" w:lineRule="auto"/>
        <w:jc w:val="both"/>
        <w:rPr>
          <w:rFonts w:ascii="Arial" w:hAnsi="Arial" w:cs="Arial"/>
          <w:sz w:val="21"/>
          <w:szCs w:val="21"/>
        </w:rPr>
      </w:pPr>
    </w:p>
    <w:p w14:paraId="717A431B" w14:textId="77777777" w:rsidR="008E46F6" w:rsidRPr="00CD2820" w:rsidRDefault="008E46F6" w:rsidP="00906B27">
      <w:pPr>
        <w:widowControl w:val="0"/>
        <w:numPr>
          <w:ilvl w:val="0"/>
          <w:numId w:val="13"/>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Declaramos que concordamos integralmente com as condições estipuladas na presente licitação e se vencedor deste certame, nos submeteremos ao cumprimento de seus termos.</w:t>
      </w:r>
    </w:p>
    <w:p w14:paraId="7A6D646E" w14:textId="77777777" w:rsidR="008E46F6" w:rsidRPr="00CD2820" w:rsidRDefault="008E46F6" w:rsidP="00906B27">
      <w:pPr>
        <w:widowControl w:val="0"/>
        <w:numPr>
          <w:ilvl w:val="0"/>
          <w:numId w:val="13"/>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 xml:space="preserve">Declaramos ainda que nossa empresa não foi declarada inidônea nem </w:t>
      </w:r>
      <w:proofErr w:type="gramStart"/>
      <w:r w:rsidRPr="00CD2820">
        <w:rPr>
          <w:rFonts w:ascii="Arial" w:hAnsi="Arial" w:cs="Arial"/>
          <w:sz w:val="21"/>
          <w:szCs w:val="21"/>
        </w:rPr>
        <w:t>encontra-se</w:t>
      </w:r>
      <w:proofErr w:type="gramEnd"/>
      <w:r w:rsidRPr="00CD2820">
        <w:rPr>
          <w:rFonts w:ascii="Arial" w:hAnsi="Arial" w:cs="Arial"/>
          <w:sz w:val="21"/>
          <w:szCs w:val="21"/>
        </w:rPr>
        <w:t xml:space="preserve"> suspensa ou impedida de licitar e contratar com a Administração Pública.</w:t>
      </w:r>
    </w:p>
    <w:p w14:paraId="51B2D974" w14:textId="77777777" w:rsidR="008E46F6" w:rsidRPr="00CD2820" w:rsidRDefault="008E46F6" w:rsidP="00906B27">
      <w:pPr>
        <w:widowControl w:val="0"/>
        <w:numPr>
          <w:ilvl w:val="0"/>
          <w:numId w:val="13"/>
        </w:numPr>
        <w:suppressLineNumbers/>
        <w:tabs>
          <w:tab w:val="left" w:pos="142"/>
          <w:tab w:val="left" w:pos="284"/>
        </w:tabs>
        <w:suppressAutoHyphens/>
        <w:spacing w:line="276" w:lineRule="auto"/>
        <w:ind w:left="0" w:firstLine="0"/>
        <w:jc w:val="both"/>
        <w:rPr>
          <w:rFonts w:ascii="Arial" w:hAnsi="Arial" w:cs="Arial"/>
          <w:sz w:val="21"/>
          <w:szCs w:val="21"/>
        </w:rPr>
      </w:pPr>
      <w:r w:rsidRPr="00CD2820">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554D1CF8" w14:textId="77777777" w:rsidR="008E46F6" w:rsidRPr="00CD2820" w:rsidRDefault="008E46F6" w:rsidP="00906B27">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 xml:space="preserve">c.1) Essa declaração possui validade enquanto perdurar o prazo de vigência/execução do Instrumento Contratual em tela. </w:t>
      </w:r>
    </w:p>
    <w:p w14:paraId="0A5D2A2B" w14:textId="77777777" w:rsidR="008E46F6" w:rsidRPr="00CD2820" w:rsidRDefault="008E46F6" w:rsidP="00906B27">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c.2) Estou ciente de que qualquer alteração nas condições aqui declaradas obrigam a imediata comunicação à Administração, sob pena de aplicação das sanções cabíveis.</w:t>
      </w:r>
    </w:p>
    <w:p w14:paraId="33275F75" w14:textId="77777777" w:rsidR="008E46F6" w:rsidRPr="00CD2820" w:rsidRDefault="008E46F6" w:rsidP="00906B27">
      <w:pPr>
        <w:widowControl w:val="0"/>
        <w:numPr>
          <w:ilvl w:val="0"/>
          <w:numId w:val="13"/>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 xml:space="preserve">Se vencedora, na qualidade de representante legal, assinará a Ata de Registro de Preços, o </w:t>
      </w:r>
      <w:proofErr w:type="spellStart"/>
      <w:r w:rsidRPr="00CD2820">
        <w:rPr>
          <w:rFonts w:ascii="Arial" w:hAnsi="Arial" w:cs="Arial"/>
          <w:sz w:val="21"/>
          <w:szCs w:val="21"/>
        </w:rPr>
        <w:t>Sr</w:t>
      </w:r>
      <w:proofErr w:type="spellEnd"/>
      <w:r w:rsidRPr="00CD2820">
        <w:rPr>
          <w:rFonts w:ascii="Arial" w:hAnsi="Arial" w:cs="Arial"/>
          <w:sz w:val="21"/>
          <w:szCs w:val="21"/>
        </w:rPr>
        <w:t>(a). ____________________, portador(a) da carteira de identidade RG nº _______________ e CPF/MF nº ________________.</w:t>
      </w:r>
    </w:p>
    <w:p w14:paraId="0885C8F3" w14:textId="77777777" w:rsidR="008E46F6" w:rsidRPr="00CD2820" w:rsidRDefault="008E46F6" w:rsidP="00906B27">
      <w:pPr>
        <w:widowControl w:val="0"/>
        <w:numPr>
          <w:ilvl w:val="0"/>
          <w:numId w:val="13"/>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A validade da proposta é de 90 (noventa) dias corridos, contados da data de recebimento das propostas, conforme estipulado no presente edital.</w:t>
      </w:r>
    </w:p>
    <w:p w14:paraId="0F7AC3A9" w14:textId="77777777" w:rsidR="008E46F6" w:rsidRPr="00CD2820" w:rsidRDefault="008E46F6" w:rsidP="00906B27">
      <w:pPr>
        <w:widowControl w:val="0"/>
        <w:numPr>
          <w:ilvl w:val="0"/>
          <w:numId w:val="13"/>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Para contato informamos:</w:t>
      </w:r>
    </w:p>
    <w:p w14:paraId="73B0D267" w14:textId="77777777" w:rsidR="008E46F6" w:rsidRPr="00CD2820" w:rsidRDefault="008E46F6" w:rsidP="00906B27">
      <w:pPr>
        <w:widowControl w:val="0"/>
        <w:suppressLineNumbers/>
        <w:spacing w:line="276" w:lineRule="auto"/>
        <w:jc w:val="both"/>
        <w:rPr>
          <w:rFonts w:ascii="Arial" w:hAnsi="Arial" w:cs="Arial"/>
          <w:sz w:val="21"/>
          <w:szCs w:val="21"/>
        </w:rPr>
      </w:pPr>
      <w:r w:rsidRPr="00CD2820">
        <w:rPr>
          <w:rFonts w:ascii="Arial" w:hAnsi="Arial" w:cs="Arial"/>
          <w:sz w:val="21"/>
          <w:szCs w:val="21"/>
        </w:rPr>
        <w:t>Responsável/Representante Legal (nome completo): _________________________</w:t>
      </w:r>
    </w:p>
    <w:p w14:paraId="6184B978" w14:textId="77777777" w:rsidR="008E46F6" w:rsidRPr="00CD2820" w:rsidRDefault="008E46F6" w:rsidP="00906B27">
      <w:pPr>
        <w:widowControl w:val="0"/>
        <w:suppressLineNumbers/>
        <w:spacing w:line="276" w:lineRule="auto"/>
        <w:jc w:val="both"/>
        <w:rPr>
          <w:rFonts w:ascii="Arial" w:hAnsi="Arial" w:cs="Arial"/>
          <w:sz w:val="21"/>
          <w:szCs w:val="21"/>
        </w:rPr>
      </w:pPr>
      <w:r w:rsidRPr="00CD2820">
        <w:rPr>
          <w:rFonts w:ascii="Arial" w:hAnsi="Arial" w:cs="Arial"/>
          <w:sz w:val="21"/>
          <w:szCs w:val="21"/>
        </w:rPr>
        <w:t>Telefone Fixo n.º: (__) ______________</w:t>
      </w:r>
    </w:p>
    <w:p w14:paraId="3BCC1AC5" w14:textId="77777777" w:rsidR="008E46F6" w:rsidRPr="00CD2820" w:rsidRDefault="008E46F6" w:rsidP="00906B27">
      <w:pPr>
        <w:widowControl w:val="0"/>
        <w:suppressLineNumbers/>
        <w:spacing w:line="276" w:lineRule="auto"/>
        <w:jc w:val="both"/>
        <w:rPr>
          <w:rFonts w:ascii="Arial" w:hAnsi="Arial" w:cs="Arial"/>
          <w:sz w:val="21"/>
          <w:szCs w:val="21"/>
        </w:rPr>
      </w:pPr>
      <w:r w:rsidRPr="00CD2820">
        <w:rPr>
          <w:rFonts w:ascii="Arial" w:hAnsi="Arial" w:cs="Arial"/>
          <w:sz w:val="21"/>
          <w:szCs w:val="21"/>
        </w:rPr>
        <w:t>Telefone Celular nº: (__) __________________</w:t>
      </w:r>
    </w:p>
    <w:p w14:paraId="202BB9CE" w14:textId="77777777" w:rsidR="008E46F6" w:rsidRPr="00CD2820" w:rsidRDefault="008E46F6" w:rsidP="00906B27">
      <w:pPr>
        <w:widowControl w:val="0"/>
        <w:suppressLineNumbers/>
        <w:spacing w:line="276" w:lineRule="auto"/>
        <w:jc w:val="both"/>
        <w:rPr>
          <w:rFonts w:ascii="Arial" w:hAnsi="Arial" w:cs="Arial"/>
          <w:b/>
          <w:sz w:val="21"/>
          <w:szCs w:val="21"/>
        </w:rPr>
      </w:pPr>
      <w:r w:rsidRPr="00CD2820">
        <w:rPr>
          <w:rFonts w:ascii="Arial" w:hAnsi="Arial" w:cs="Arial"/>
          <w:sz w:val="21"/>
          <w:szCs w:val="21"/>
        </w:rPr>
        <w:t xml:space="preserve">E-mail: _____________________________________     </w:t>
      </w:r>
    </w:p>
    <w:p w14:paraId="4883DD31" w14:textId="77777777" w:rsidR="008E46F6" w:rsidRPr="00CD2820" w:rsidRDefault="008E46F6" w:rsidP="00906B27">
      <w:pPr>
        <w:widowControl w:val="0"/>
        <w:suppressLineNumbers/>
        <w:spacing w:line="276" w:lineRule="auto"/>
        <w:jc w:val="both"/>
        <w:rPr>
          <w:rFonts w:ascii="Arial" w:hAnsi="Arial" w:cs="Arial"/>
          <w:sz w:val="21"/>
          <w:szCs w:val="21"/>
        </w:rPr>
      </w:pPr>
      <w:r w:rsidRPr="00CD2820">
        <w:rPr>
          <w:rFonts w:ascii="Arial" w:hAnsi="Arial" w:cs="Arial"/>
          <w:sz w:val="21"/>
          <w:szCs w:val="21"/>
        </w:rPr>
        <w:t xml:space="preserve">Local / data </w:t>
      </w:r>
    </w:p>
    <w:p w14:paraId="05C973FA" w14:textId="77777777" w:rsidR="008E46F6" w:rsidRPr="00CD2820" w:rsidRDefault="008E46F6" w:rsidP="00906B27">
      <w:pPr>
        <w:widowControl w:val="0"/>
        <w:suppressLineNumbers/>
        <w:spacing w:line="276" w:lineRule="auto"/>
        <w:jc w:val="both"/>
        <w:rPr>
          <w:rFonts w:ascii="Arial" w:hAnsi="Arial" w:cs="Arial"/>
          <w:sz w:val="21"/>
          <w:szCs w:val="21"/>
        </w:rPr>
      </w:pPr>
      <w:r w:rsidRPr="00CD2820">
        <w:rPr>
          <w:rFonts w:ascii="Arial" w:hAnsi="Arial" w:cs="Arial"/>
          <w:sz w:val="21"/>
          <w:szCs w:val="21"/>
        </w:rPr>
        <w:t>_________________________________</w:t>
      </w:r>
    </w:p>
    <w:p w14:paraId="1C72E2C3" w14:textId="77777777" w:rsidR="00FC54A6" w:rsidRPr="00CD2820" w:rsidRDefault="008E46F6" w:rsidP="00906B27">
      <w:pPr>
        <w:jc w:val="both"/>
        <w:rPr>
          <w:rFonts w:ascii="Arial" w:hAnsi="Arial" w:cs="Arial"/>
          <w:b/>
          <w:color w:val="FF0000"/>
          <w:sz w:val="21"/>
          <w:szCs w:val="21"/>
        </w:rPr>
      </w:pPr>
      <w:r w:rsidRPr="00CD2820">
        <w:rPr>
          <w:rFonts w:ascii="Arial" w:hAnsi="Arial" w:cs="Arial"/>
          <w:sz w:val="21"/>
          <w:szCs w:val="21"/>
        </w:rPr>
        <w:t xml:space="preserve">Nome, RG e assinatura do Responsável ou Representante Legal                                                     </w:t>
      </w:r>
    </w:p>
    <w:p w14:paraId="7E721B5E" w14:textId="77777777" w:rsidR="00D806FC" w:rsidRDefault="00D806FC" w:rsidP="00906B27">
      <w:pPr>
        <w:jc w:val="both"/>
        <w:rPr>
          <w:rFonts w:ascii="Arial" w:hAnsi="Arial" w:cs="Arial"/>
          <w:b/>
          <w:color w:val="FF0000"/>
          <w:sz w:val="21"/>
          <w:szCs w:val="21"/>
        </w:rPr>
      </w:pPr>
    </w:p>
    <w:p w14:paraId="7A90DEC1" w14:textId="77777777" w:rsidR="00D806FC" w:rsidRDefault="00D806FC" w:rsidP="00906B27">
      <w:pPr>
        <w:jc w:val="both"/>
        <w:rPr>
          <w:rFonts w:ascii="Arial" w:hAnsi="Arial" w:cs="Arial"/>
          <w:b/>
          <w:color w:val="FF0000"/>
          <w:sz w:val="21"/>
          <w:szCs w:val="21"/>
        </w:rPr>
      </w:pPr>
    </w:p>
    <w:p w14:paraId="22BE8AD3" w14:textId="77777777" w:rsidR="00D806FC" w:rsidRDefault="00D806FC" w:rsidP="00906B27">
      <w:pPr>
        <w:jc w:val="both"/>
        <w:rPr>
          <w:rFonts w:ascii="Arial" w:hAnsi="Arial" w:cs="Arial"/>
          <w:b/>
          <w:color w:val="FF0000"/>
          <w:sz w:val="21"/>
          <w:szCs w:val="21"/>
        </w:rPr>
      </w:pPr>
    </w:p>
    <w:p w14:paraId="02E08C1C" w14:textId="77777777" w:rsidR="00D806FC" w:rsidRDefault="00D806FC" w:rsidP="00906B27">
      <w:pPr>
        <w:jc w:val="both"/>
        <w:rPr>
          <w:rFonts w:ascii="Arial" w:hAnsi="Arial" w:cs="Arial"/>
          <w:b/>
          <w:color w:val="FF0000"/>
          <w:sz w:val="21"/>
          <w:szCs w:val="21"/>
        </w:rPr>
      </w:pPr>
    </w:p>
    <w:p w14:paraId="6A2531EB" w14:textId="683B35AC" w:rsidR="00FC54A6" w:rsidRPr="00D06271" w:rsidRDefault="008E46F6" w:rsidP="00B8083D">
      <w:pPr>
        <w:jc w:val="center"/>
        <w:rPr>
          <w:b/>
          <w:sz w:val="21"/>
          <w:szCs w:val="21"/>
        </w:rPr>
      </w:pPr>
      <w:r w:rsidRPr="00CD2820">
        <w:rPr>
          <w:rFonts w:ascii="Arial" w:hAnsi="Arial" w:cs="Arial"/>
          <w:b/>
          <w:color w:val="FF0000"/>
          <w:sz w:val="21"/>
          <w:szCs w:val="21"/>
        </w:rPr>
        <w:br w:type="page"/>
      </w:r>
      <w:r w:rsidR="00FC54A6" w:rsidRPr="008F52B7">
        <w:rPr>
          <w:rFonts w:ascii="Arial" w:hAnsi="Arial" w:cs="Arial"/>
          <w:b/>
          <w:sz w:val="21"/>
          <w:szCs w:val="21"/>
        </w:rPr>
        <w:lastRenderedPageBreak/>
        <w:t xml:space="preserve">ANEXO </w:t>
      </w:r>
      <w:r w:rsidR="00A75D40">
        <w:rPr>
          <w:rFonts w:ascii="Arial" w:hAnsi="Arial" w:cs="Arial"/>
          <w:b/>
          <w:sz w:val="21"/>
          <w:szCs w:val="21"/>
        </w:rPr>
        <w:t>I</w:t>
      </w:r>
      <w:r w:rsidR="00FC54A6" w:rsidRPr="008F52B7">
        <w:rPr>
          <w:rFonts w:ascii="Arial" w:hAnsi="Arial" w:cs="Arial"/>
          <w:b/>
          <w:sz w:val="21"/>
          <w:szCs w:val="21"/>
        </w:rPr>
        <w:t>V</w:t>
      </w:r>
    </w:p>
    <w:p w14:paraId="2FF8F909" w14:textId="77777777" w:rsidR="008F52B7" w:rsidRDefault="008F52B7" w:rsidP="00F41507">
      <w:pPr>
        <w:spacing w:line="276" w:lineRule="auto"/>
        <w:jc w:val="center"/>
        <w:rPr>
          <w:rFonts w:ascii="Arial" w:hAnsi="Arial" w:cs="Arial"/>
          <w:b/>
          <w:bCs/>
          <w:color w:val="000000"/>
          <w:sz w:val="21"/>
          <w:szCs w:val="21"/>
        </w:rPr>
      </w:pPr>
      <w:r w:rsidRPr="00FC6577">
        <w:rPr>
          <w:rFonts w:ascii="Arial" w:hAnsi="Arial" w:cs="Arial"/>
          <w:b/>
          <w:bCs/>
          <w:color w:val="000000"/>
          <w:sz w:val="21"/>
          <w:szCs w:val="21"/>
        </w:rPr>
        <w:t>TERMO DE CONTRATO</w:t>
      </w:r>
      <w:r>
        <w:rPr>
          <w:rFonts w:ascii="Arial" w:hAnsi="Arial" w:cs="Arial"/>
          <w:b/>
          <w:bCs/>
          <w:color w:val="000000"/>
          <w:sz w:val="21"/>
          <w:szCs w:val="21"/>
        </w:rPr>
        <w:t xml:space="preserve"> - MINUTA</w:t>
      </w:r>
    </w:p>
    <w:p w14:paraId="7D76A0FD" w14:textId="77777777" w:rsidR="008F52B7" w:rsidRDefault="008F52B7" w:rsidP="00906B27">
      <w:pPr>
        <w:spacing w:line="276" w:lineRule="auto"/>
        <w:jc w:val="both"/>
        <w:rPr>
          <w:bCs/>
          <w:sz w:val="21"/>
          <w:szCs w:val="21"/>
        </w:rPr>
      </w:pPr>
      <w:r>
        <w:rPr>
          <w:bCs/>
          <w:sz w:val="21"/>
          <w:szCs w:val="21"/>
        </w:rPr>
        <w:tab/>
      </w:r>
    </w:p>
    <w:p w14:paraId="4B0AF821" w14:textId="7E3E2867" w:rsidR="008F52B7" w:rsidRPr="005A4090" w:rsidRDefault="008F52B7" w:rsidP="00906B27">
      <w:pPr>
        <w:pStyle w:val="Prembulo"/>
        <w:spacing w:before="0" w:after="0" w:line="276" w:lineRule="auto"/>
        <w:ind w:left="0" w:right="0"/>
        <w:rPr>
          <w:b/>
          <w:bCs w:val="0"/>
          <w:sz w:val="21"/>
          <w:szCs w:val="21"/>
        </w:rPr>
      </w:pPr>
      <w:r w:rsidRPr="005A4090">
        <w:rPr>
          <w:b/>
          <w:bCs w:val="0"/>
          <w:sz w:val="21"/>
          <w:szCs w:val="21"/>
        </w:rPr>
        <w:t xml:space="preserve">CONTRATO ADMINISTRATIVO Nº </w:t>
      </w:r>
      <w:r>
        <w:rPr>
          <w:b/>
          <w:bCs w:val="0"/>
          <w:sz w:val="21"/>
          <w:szCs w:val="21"/>
        </w:rPr>
        <w:t>.........</w:t>
      </w:r>
      <w:r w:rsidRPr="005A4090">
        <w:rPr>
          <w:b/>
          <w:bCs w:val="0"/>
          <w:sz w:val="21"/>
          <w:szCs w:val="21"/>
        </w:rPr>
        <w:t>/202</w:t>
      </w:r>
      <w:r w:rsidR="00F41507">
        <w:rPr>
          <w:b/>
          <w:bCs w:val="0"/>
          <w:sz w:val="21"/>
          <w:szCs w:val="21"/>
        </w:rPr>
        <w:t>5</w:t>
      </w:r>
      <w:r>
        <w:rPr>
          <w:b/>
          <w:bCs w:val="0"/>
          <w:sz w:val="21"/>
          <w:szCs w:val="21"/>
        </w:rPr>
        <w:t>-SERMALI</w:t>
      </w:r>
      <w:r w:rsidRPr="005A4090">
        <w:rPr>
          <w:b/>
          <w:bCs w:val="0"/>
          <w:sz w:val="21"/>
          <w:szCs w:val="21"/>
        </w:rPr>
        <w:t xml:space="preserve">, QUE FAZEM ENTRE SI A PREFEITURA MUNICIPAL DE SÃO JOSÉ </w:t>
      </w:r>
      <w:r w:rsidR="006F547A" w:rsidRPr="005A4090">
        <w:rPr>
          <w:b/>
          <w:bCs w:val="0"/>
          <w:sz w:val="21"/>
          <w:szCs w:val="21"/>
        </w:rPr>
        <w:t>DOS PINHAIS E A</w:t>
      </w:r>
      <w:r w:rsidRPr="005A4090">
        <w:rPr>
          <w:b/>
          <w:bCs w:val="0"/>
          <w:sz w:val="21"/>
          <w:szCs w:val="21"/>
        </w:rPr>
        <w:t xml:space="preserve"> </w:t>
      </w:r>
      <w:r>
        <w:rPr>
          <w:b/>
          <w:bCs w:val="0"/>
          <w:sz w:val="21"/>
          <w:szCs w:val="21"/>
        </w:rPr>
        <w:t>EMPRESA</w:t>
      </w:r>
      <w:r w:rsidRPr="005A4090">
        <w:rPr>
          <w:b/>
          <w:bCs w:val="0"/>
          <w:sz w:val="21"/>
          <w:szCs w:val="21"/>
        </w:rPr>
        <w:t xml:space="preserve"> </w:t>
      </w:r>
      <w:r>
        <w:rPr>
          <w:b/>
          <w:sz w:val="21"/>
          <w:szCs w:val="21"/>
        </w:rPr>
        <w:t>...........................</w:t>
      </w:r>
    </w:p>
    <w:p w14:paraId="7EDDEB51" w14:textId="77777777" w:rsidR="008F52B7" w:rsidRDefault="008F52B7" w:rsidP="00906B27">
      <w:pPr>
        <w:spacing w:line="276" w:lineRule="auto"/>
        <w:jc w:val="both"/>
        <w:rPr>
          <w:rFonts w:ascii="Arial" w:hAnsi="Arial" w:cs="Arial"/>
          <w:sz w:val="21"/>
          <w:szCs w:val="21"/>
        </w:rPr>
      </w:pPr>
    </w:p>
    <w:p w14:paraId="229980C2" w14:textId="254049F4" w:rsidR="008F52B7" w:rsidRPr="00D4504B" w:rsidRDefault="008F52B7" w:rsidP="00560015">
      <w:pPr>
        <w:spacing w:line="276" w:lineRule="auto"/>
        <w:jc w:val="both"/>
        <w:rPr>
          <w:rFonts w:ascii="Arial" w:hAnsi="Arial" w:cs="Arial"/>
          <w:sz w:val="21"/>
          <w:szCs w:val="21"/>
        </w:rPr>
      </w:pPr>
      <w:r w:rsidRPr="00E636EC">
        <w:rPr>
          <w:rFonts w:ascii="Arial" w:hAnsi="Arial" w:cs="Arial"/>
          <w:sz w:val="21"/>
          <w:szCs w:val="21"/>
        </w:rPr>
        <w:t xml:space="preserve">O </w:t>
      </w:r>
      <w:r w:rsidRPr="00E636EC">
        <w:rPr>
          <w:rFonts w:ascii="Arial" w:hAnsi="Arial" w:cs="Arial"/>
          <w:b/>
          <w:sz w:val="21"/>
          <w:szCs w:val="21"/>
        </w:rPr>
        <w:t>MUNICÍPIO DE SÃO JOSÉ DOS PINHAIS</w:t>
      </w:r>
      <w:r w:rsidRPr="00E636EC">
        <w:rPr>
          <w:rFonts w:ascii="Arial" w:hAnsi="Arial" w:cs="Arial"/>
          <w:sz w:val="21"/>
          <w:szCs w:val="21"/>
        </w:rPr>
        <w:t xml:space="preserve">, pessoa jurídica de direito público interno, inscrito no CNPJ sob n.º 76.105.543/0001-35, com sede na Rua Passos Oliveira, nº 1.101 - Centro, a seguir denominado </w:t>
      </w:r>
      <w:r w:rsidRPr="00E636EC">
        <w:rPr>
          <w:rFonts w:ascii="Arial" w:hAnsi="Arial" w:cs="Arial"/>
          <w:b/>
          <w:sz w:val="21"/>
          <w:szCs w:val="21"/>
        </w:rPr>
        <w:t>CONTRATANTE</w:t>
      </w:r>
      <w:r w:rsidRPr="00E636EC">
        <w:rPr>
          <w:rFonts w:ascii="Arial" w:hAnsi="Arial" w:cs="Arial"/>
          <w:sz w:val="21"/>
          <w:szCs w:val="21"/>
        </w:rPr>
        <w:t>, neste ato representado pela Prefeita Municipal, Sr</w:t>
      </w:r>
      <w:r>
        <w:rPr>
          <w:rFonts w:ascii="Arial" w:hAnsi="Arial" w:cs="Arial"/>
          <w:sz w:val="21"/>
          <w:szCs w:val="21"/>
        </w:rPr>
        <w:t>.ª</w:t>
      </w:r>
      <w:r w:rsidRPr="00E636EC">
        <w:rPr>
          <w:rFonts w:ascii="Arial" w:hAnsi="Arial" w:cs="Arial"/>
          <w:b/>
          <w:spacing w:val="1"/>
          <w:sz w:val="21"/>
          <w:szCs w:val="21"/>
        </w:rPr>
        <w:t xml:space="preserve"> </w:t>
      </w:r>
      <w:r w:rsidRPr="00E636EC">
        <w:rPr>
          <w:rFonts w:ascii="Arial" w:hAnsi="Arial" w:cs="Arial"/>
          <w:b/>
          <w:sz w:val="21"/>
          <w:szCs w:val="21"/>
        </w:rPr>
        <w:t>MARGARIDA</w:t>
      </w:r>
      <w:r w:rsidRPr="00E636EC">
        <w:rPr>
          <w:rFonts w:ascii="Arial" w:hAnsi="Arial" w:cs="Arial"/>
          <w:b/>
          <w:spacing w:val="13"/>
          <w:sz w:val="21"/>
          <w:szCs w:val="21"/>
        </w:rPr>
        <w:t xml:space="preserve"> </w:t>
      </w:r>
      <w:r w:rsidRPr="00E636EC">
        <w:rPr>
          <w:rFonts w:ascii="Arial" w:hAnsi="Arial" w:cs="Arial"/>
          <w:b/>
          <w:sz w:val="21"/>
          <w:szCs w:val="21"/>
        </w:rPr>
        <w:t>MARIA</w:t>
      </w:r>
      <w:r w:rsidRPr="00E636EC">
        <w:rPr>
          <w:rFonts w:ascii="Arial" w:hAnsi="Arial" w:cs="Arial"/>
          <w:b/>
          <w:spacing w:val="14"/>
          <w:sz w:val="21"/>
          <w:szCs w:val="21"/>
        </w:rPr>
        <w:t xml:space="preserve"> </w:t>
      </w:r>
      <w:r w:rsidRPr="00E636EC">
        <w:rPr>
          <w:rFonts w:ascii="Arial" w:hAnsi="Arial" w:cs="Arial"/>
          <w:b/>
          <w:sz w:val="21"/>
          <w:szCs w:val="21"/>
        </w:rPr>
        <w:t>SINGER</w:t>
      </w:r>
      <w:r w:rsidRPr="00E636EC">
        <w:rPr>
          <w:rFonts w:ascii="Arial" w:hAnsi="Arial" w:cs="Arial"/>
          <w:b/>
          <w:spacing w:val="19"/>
          <w:sz w:val="21"/>
          <w:szCs w:val="21"/>
        </w:rPr>
        <w:t xml:space="preserve"> </w:t>
      </w:r>
      <w:r w:rsidRPr="00E636EC">
        <w:rPr>
          <w:rFonts w:ascii="Arial" w:hAnsi="Arial" w:cs="Arial"/>
          <w:b/>
          <w:sz w:val="21"/>
          <w:szCs w:val="21"/>
        </w:rPr>
        <w:t>(NINA</w:t>
      </w:r>
      <w:r w:rsidRPr="00E636EC">
        <w:rPr>
          <w:rFonts w:ascii="Arial" w:hAnsi="Arial" w:cs="Arial"/>
          <w:b/>
          <w:spacing w:val="17"/>
          <w:sz w:val="21"/>
          <w:szCs w:val="21"/>
        </w:rPr>
        <w:t xml:space="preserve"> </w:t>
      </w:r>
      <w:r w:rsidRPr="00E636EC">
        <w:rPr>
          <w:rFonts w:ascii="Arial" w:hAnsi="Arial" w:cs="Arial"/>
          <w:b/>
          <w:sz w:val="21"/>
          <w:szCs w:val="21"/>
        </w:rPr>
        <w:t>SINGER),</w:t>
      </w:r>
      <w:r w:rsidRPr="00E636EC">
        <w:rPr>
          <w:rFonts w:ascii="Arial" w:hAnsi="Arial" w:cs="Arial"/>
          <w:b/>
          <w:spacing w:val="19"/>
          <w:sz w:val="21"/>
          <w:szCs w:val="21"/>
        </w:rPr>
        <w:t xml:space="preserve"> </w:t>
      </w:r>
      <w:r>
        <w:rPr>
          <w:rFonts w:ascii="Arial" w:hAnsi="Arial" w:cs="Arial"/>
          <w:b/>
          <w:spacing w:val="19"/>
          <w:sz w:val="21"/>
          <w:szCs w:val="21"/>
        </w:rPr>
        <w:t xml:space="preserve"> </w:t>
      </w:r>
      <w:r w:rsidRPr="00E636EC">
        <w:rPr>
          <w:rFonts w:ascii="Arial" w:eastAsia="Arial" w:hAnsi="Arial" w:cs="Arial"/>
          <w:sz w:val="21"/>
          <w:szCs w:val="21"/>
        </w:rPr>
        <w:t>portadora</w:t>
      </w:r>
      <w:r>
        <w:rPr>
          <w:rFonts w:ascii="Arial" w:eastAsia="Arial" w:hAnsi="Arial" w:cs="Arial"/>
          <w:sz w:val="21"/>
          <w:szCs w:val="21"/>
        </w:rPr>
        <w:t xml:space="preserve"> </w:t>
      </w:r>
      <w:r w:rsidRPr="00E636EC">
        <w:rPr>
          <w:rFonts w:ascii="Arial" w:eastAsia="Arial" w:hAnsi="Arial" w:cs="Arial"/>
          <w:sz w:val="21"/>
          <w:szCs w:val="21"/>
        </w:rPr>
        <w:t xml:space="preserve"> da </w:t>
      </w:r>
      <w:r>
        <w:rPr>
          <w:rFonts w:ascii="Arial" w:eastAsia="Arial" w:hAnsi="Arial" w:cs="Arial"/>
          <w:sz w:val="21"/>
          <w:szCs w:val="21"/>
        </w:rPr>
        <w:t xml:space="preserve"> </w:t>
      </w:r>
      <w:r w:rsidRPr="00E636EC">
        <w:rPr>
          <w:rFonts w:ascii="Arial" w:eastAsia="Arial" w:hAnsi="Arial" w:cs="Arial"/>
          <w:sz w:val="21"/>
          <w:szCs w:val="21"/>
        </w:rPr>
        <w:t>Matrícula</w:t>
      </w:r>
      <w:r>
        <w:rPr>
          <w:rFonts w:ascii="Arial" w:eastAsia="Arial" w:hAnsi="Arial" w:cs="Arial"/>
          <w:sz w:val="21"/>
          <w:szCs w:val="21"/>
        </w:rPr>
        <w:t xml:space="preserve"> </w:t>
      </w:r>
      <w:r w:rsidRPr="00E636EC">
        <w:rPr>
          <w:rFonts w:ascii="Arial" w:eastAsia="Arial" w:hAnsi="Arial" w:cs="Arial"/>
          <w:sz w:val="21"/>
          <w:szCs w:val="21"/>
        </w:rPr>
        <w:t xml:space="preserve"> Funcional</w:t>
      </w:r>
      <w:r>
        <w:rPr>
          <w:rFonts w:ascii="Arial" w:eastAsia="Arial" w:hAnsi="Arial" w:cs="Arial"/>
          <w:sz w:val="21"/>
          <w:szCs w:val="21"/>
        </w:rPr>
        <w:t xml:space="preserve"> </w:t>
      </w:r>
      <w:r w:rsidRPr="00E636EC">
        <w:rPr>
          <w:rFonts w:ascii="Arial" w:eastAsia="Arial" w:hAnsi="Arial" w:cs="Arial"/>
          <w:sz w:val="21"/>
          <w:szCs w:val="21"/>
        </w:rPr>
        <w:t xml:space="preserve"> nº 22282-0, empossada a partir de 1º de janeiro de 2021 e</w:t>
      </w:r>
      <w:r w:rsidRPr="00E636EC">
        <w:rPr>
          <w:rFonts w:ascii="Arial" w:eastAsia="Arial" w:hAnsi="Arial" w:cs="Arial"/>
          <w:b/>
          <w:sz w:val="21"/>
          <w:szCs w:val="21"/>
        </w:rPr>
        <w:t xml:space="preserve"> </w:t>
      </w:r>
      <w:r w:rsidRPr="003C461F">
        <w:rPr>
          <w:rFonts w:ascii="Arial" w:hAnsi="Arial" w:cs="Arial"/>
          <w:sz w:val="21"/>
          <w:szCs w:val="21"/>
        </w:rPr>
        <w:t xml:space="preserve">pelo </w:t>
      </w:r>
      <w:r w:rsidR="00560015" w:rsidRPr="006D4C09">
        <w:rPr>
          <w:rFonts w:ascii="Arial" w:hAnsi="Arial" w:cs="Arial"/>
          <w:bCs/>
          <w:sz w:val="20"/>
          <w:szCs w:val="20"/>
        </w:rPr>
        <w:t xml:space="preserve">Secretário Municipal </w:t>
      </w:r>
      <w:r w:rsidR="00560015">
        <w:rPr>
          <w:rFonts w:ascii="Arial" w:hAnsi="Arial" w:cs="Arial"/>
          <w:bCs/>
          <w:sz w:val="20"/>
          <w:szCs w:val="20"/>
        </w:rPr>
        <w:t>d</w:t>
      </w:r>
      <w:r w:rsidR="00560015" w:rsidRPr="006D4C09">
        <w:rPr>
          <w:rFonts w:ascii="Arial" w:hAnsi="Arial" w:cs="Arial"/>
          <w:bCs/>
          <w:sz w:val="20"/>
          <w:szCs w:val="20"/>
        </w:rPr>
        <w:t xml:space="preserve">e Inovação, </w:t>
      </w:r>
      <w:r w:rsidR="00560015">
        <w:rPr>
          <w:rFonts w:ascii="Arial" w:hAnsi="Arial" w:cs="Arial"/>
          <w:bCs/>
          <w:sz w:val="20"/>
          <w:szCs w:val="20"/>
        </w:rPr>
        <w:t>M</w:t>
      </w:r>
      <w:r w:rsidR="00560015" w:rsidRPr="006D4C09">
        <w:rPr>
          <w:rFonts w:ascii="Arial" w:hAnsi="Arial" w:cs="Arial"/>
          <w:bCs/>
          <w:sz w:val="20"/>
          <w:szCs w:val="20"/>
        </w:rPr>
        <w:t>odernização</w:t>
      </w:r>
      <w:r w:rsidR="00560015">
        <w:rPr>
          <w:rFonts w:ascii="Arial" w:hAnsi="Arial" w:cs="Arial"/>
          <w:bCs/>
          <w:sz w:val="20"/>
          <w:szCs w:val="20"/>
        </w:rPr>
        <w:t xml:space="preserve"> e</w:t>
      </w:r>
      <w:r w:rsidR="00560015" w:rsidRPr="006D4C09">
        <w:rPr>
          <w:rFonts w:ascii="Arial" w:hAnsi="Arial" w:cs="Arial"/>
          <w:bCs/>
          <w:sz w:val="20"/>
          <w:szCs w:val="20"/>
        </w:rPr>
        <w:t xml:space="preserve"> Transformação Digital</w:t>
      </w:r>
      <w:r w:rsidR="00560015">
        <w:rPr>
          <w:rFonts w:ascii="Arial" w:hAnsi="Arial" w:cs="Arial"/>
          <w:bCs/>
          <w:sz w:val="20"/>
          <w:szCs w:val="20"/>
        </w:rPr>
        <w:t xml:space="preserve"> </w:t>
      </w:r>
      <w:r w:rsidRPr="003C461F">
        <w:rPr>
          <w:rFonts w:ascii="Arial" w:eastAsia="Times New Roman Negrito" w:hAnsi="Arial" w:cs="Arial"/>
          <w:sz w:val="21"/>
          <w:szCs w:val="21"/>
        </w:rPr>
        <w:t xml:space="preserve">, Sr. </w:t>
      </w:r>
      <w:r w:rsidR="00560015" w:rsidRPr="006D4C09">
        <w:rPr>
          <w:rFonts w:ascii="Arial" w:hAnsi="Arial" w:cs="Arial"/>
          <w:b/>
          <w:sz w:val="20"/>
          <w:szCs w:val="20"/>
        </w:rPr>
        <w:t>RAFAEL RUEDA MUHLMANN</w:t>
      </w:r>
      <w:r w:rsidRPr="003C461F">
        <w:rPr>
          <w:rFonts w:ascii="Arial" w:eastAsia="Times New Roman Negrito" w:hAnsi="Arial" w:cs="Arial"/>
          <w:sz w:val="21"/>
          <w:szCs w:val="21"/>
        </w:rPr>
        <w:t>,</w:t>
      </w:r>
      <w:r w:rsidRPr="003C461F">
        <w:rPr>
          <w:rFonts w:ascii="Arial" w:eastAsia="Arial" w:hAnsi="Arial" w:cs="Arial"/>
          <w:color w:val="FF0000"/>
          <w:sz w:val="21"/>
          <w:szCs w:val="21"/>
        </w:rPr>
        <w:t xml:space="preserve"> </w:t>
      </w:r>
      <w:r w:rsidRPr="003C461F">
        <w:rPr>
          <w:rFonts w:ascii="Arial" w:eastAsia="Arial" w:hAnsi="Arial" w:cs="Arial"/>
          <w:sz w:val="21"/>
          <w:szCs w:val="21"/>
        </w:rPr>
        <w:t xml:space="preserve">portador da Matrícula Funcional nº </w:t>
      </w:r>
      <w:r w:rsidR="00560015">
        <w:rPr>
          <w:rFonts w:ascii="Arial" w:eastAsia="Arial" w:hAnsi="Arial" w:cs="Arial"/>
          <w:sz w:val="21"/>
          <w:szCs w:val="21"/>
        </w:rPr>
        <w:t>18730-02</w:t>
      </w:r>
      <w:r w:rsidRPr="003C461F">
        <w:rPr>
          <w:rFonts w:ascii="Arial" w:eastAsia="Arial" w:hAnsi="Arial" w:cs="Arial"/>
          <w:sz w:val="21"/>
          <w:szCs w:val="21"/>
        </w:rPr>
        <w:t xml:space="preserve">, nomeado pela Portaria nº </w:t>
      </w:r>
      <w:r w:rsidR="00560015">
        <w:rPr>
          <w:rFonts w:ascii="Arial" w:eastAsia="Arial" w:hAnsi="Arial" w:cs="Arial"/>
          <w:sz w:val="21"/>
          <w:szCs w:val="21"/>
        </w:rPr>
        <w:t>915</w:t>
      </w:r>
      <w:r w:rsidR="006F547A">
        <w:rPr>
          <w:rFonts w:ascii="Arial" w:eastAsia="Arial" w:hAnsi="Arial" w:cs="Arial"/>
          <w:sz w:val="21"/>
          <w:szCs w:val="21"/>
        </w:rPr>
        <w:t>/2025</w:t>
      </w:r>
      <w:r w:rsidRPr="003C461F">
        <w:rPr>
          <w:rFonts w:ascii="Arial" w:eastAsia="Arial" w:hAnsi="Arial" w:cs="Arial"/>
          <w:sz w:val="21"/>
          <w:szCs w:val="21"/>
        </w:rPr>
        <w:t xml:space="preserve">, de </w:t>
      </w:r>
      <w:r w:rsidR="00560015">
        <w:rPr>
          <w:rFonts w:ascii="Arial" w:eastAsia="Arial" w:hAnsi="Arial" w:cs="Arial"/>
          <w:sz w:val="21"/>
          <w:szCs w:val="21"/>
        </w:rPr>
        <w:t>30</w:t>
      </w:r>
      <w:r w:rsidRPr="003C461F">
        <w:rPr>
          <w:rFonts w:ascii="Arial" w:eastAsia="Arial" w:hAnsi="Arial" w:cs="Arial"/>
          <w:sz w:val="21"/>
          <w:szCs w:val="21"/>
        </w:rPr>
        <w:t xml:space="preserve"> de</w:t>
      </w:r>
      <w:r>
        <w:rPr>
          <w:rFonts w:ascii="Arial" w:eastAsia="Arial" w:hAnsi="Arial" w:cs="Arial"/>
          <w:sz w:val="21"/>
          <w:szCs w:val="21"/>
        </w:rPr>
        <w:t xml:space="preserve"> </w:t>
      </w:r>
      <w:r w:rsidR="00560015">
        <w:rPr>
          <w:rFonts w:ascii="Arial" w:eastAsia="Arial" w:hAnsi="Arial" w:cs="Arial"/>
          <w:sz w:val="21"/>
          <w:szCs w:val="21"/>
        </w:rPr>
        <w:t>janeiro</w:t>
      </w:r>
      <w:r w:rsidRPr="003C461F">
        <w:rPr>
          <w:rFonts w:ascii="Arial" w:eastAsia="Arial" w:hAnsi="Arial" w:cs="Arial"/>
          <w:sz w:val="21"/>
          <w:szCs w:val="21"/>
        </w:rPr>
        <w:t xml:space="preserve"> de 20</w:t>
      </w:r>
      <w:r>
        <w:rPr>
          <w:rFonts w:ascii="Arial" w:eastAsia="Arial" w:hAnsi="Arial" w:cs="Arial"/>
          <w:sz w:val="21"/>
          <w:szCs w:val="21"/>
        </w:rPr>
        <w:t>2</w:t>
      </w:r>
      <w:r w:rsidR="006F547A">
        <w:rPr>
          <w:rFonts w:ascii="Arial" w:eastAsia="Arial" w:hAnsi="Arial" w:cs="Arial"/>
          <w:sz w:val="21"/>
          <w:szCs w:val="21"/>
        </w:rPr>
        <w:t>5</w:t>
      </w:r>
      <w:r w:rsidRPr="003C461F">
        <w:rPr>
          <w:rFonts w:ascii="Arial" w:eastAsia="Arial" w:hAnsi="Arial" w:cs="Arial"/>
          <w:sz w:val="21"/>
          <w:szCs w:val="21"/>
        </w:rPr>
        <w:t>, publicada no</w:t>
      </w:r>
      <w:r w:rsidRPr="003C461F">
        <w:rPr>
          <w:rFonts w:ascii="Arial" w:eastAsia="Arial" w:hAnsi="Arial" w:cs="Arial"/>
          <w:i/>
          <w:iCs/>
          <w:sz w:val="21"/>
          <w:szCs w:val="21"/>
        </w:rPr>
        <w:t xml:space="preserve"> </w:t>
      </w:r>
      <w:r w:rsidRPr="008E10A3">
        <w:rPr>
          <w:rFonts w:ascii="Arial" w:eastAsia="Arial" w:hAnsi="Arial" w:cs="Arial"/>
          <w:iCs/>
          <w:sz w:val="21"/>
          <w:szCs w:val="21"/>
        </w:rPr>
        <w:t>Diário Oficial do Município</w:t>
      </w:r>
      <w:r w:rsidRPr="003C461F">
        <w:rPr>
          <w:rFonts w:ascii="Arial" w:eastAsia="Arial" w:hAnsi="Arial" w:cs="Arial"/>
          <w:i/>
          <w:iCs/>
          <w:sz w:val="21"/>
          <w:szCs w:val="21"/>
        </w:rPr>
        <w:t xml:space="preserve"> </w:t>
      </w:r>
      <w:r w:rsidRPr="003C461F">
        <w:rPr>
          <w:rFonts w:ascii="Arial" w:eastAsia="Arial" w:hAnsi="Arial" w:cs="Arial"/>
          <w:sz w:val="21"/>
          <w:szCs w:val="21"/>
        </w:rPr>
        <w:t xml:space="preserve">de </w:t>
      </w:r>
      <w:r w:rsidR="00560015">
        <w:rPr>
          <w:rFonts w:ascii="Arial" w:eastAsia="Arial" w:hAnsi="Arial" w:cs="Arial"/>
          <w:sz w:val="21"/>
          <w:szCs w:val="21"/>
        </w:rPr>
        <w:t>30</w:t>
      </w:r>
      <w:r w:rsidRPr="003C461F">
        <w:rPr>
          <w:rFonts w:ascii="Arial" w:eastAsia="Arial" w:hAnsi="Arial" w:cs="Arial"/>
          <w:sz w:val="21"/>
          <w:szCs w:val="21"/>
        </w:rPr>
        <w:t xml:space="preserve"> de</w:t>
      </w:r>
      <w:r>
        <w:rPr>
          <w:rFonts w:ascii="Arial" w:eastAsia="Arial" w:hAnsi="Arial" w:cs="Arial"/>
          <w:sz w:val="21"/>
          <w:szCs w:val="21"/>
        </w:rPr>
        <w:t xml:space="preserve"> </w:t>
      </w:r>
      <w:r w:rsidR="00560015">
        <w:rPr>
          <w:rFonts w:ascii="Arial" w:eastAsia="Arial" w:hAnsi="Arial" w:cs="Arial"/>
          <w:sz w:val="21"/>
          <w:szCs w:val="21"/>
        </w:rPr>
        <w:t>janeiro</w:t>
      </w:r>
      <w:r>
        <w:rPr>
          <w:rFonts w:ascii="Arial" w:eastAsia="Arial" w:hAnsi="Arial" w:cs="Arial"/>
          <w:sz w:val="21"/>
          <w:szCs w:val="21"/>
        </w:rPr>
        <w:t xml:space="preserve"> </w:t>
      </w:r>
      <w:r w:rsidRPr="003C461F">
        <w:rPr>
          <w:rFonts w:ascii="Arial" w:eastAsia="Arial" w:hAnsi="Arial" w:cs="Arial"/>
          <w:sz w:val="21"/>
          <w:szCs w:val="21"/>
        </w:rPr>
        <w:t xml:space="preserve">de </w:t>
      </w:r>
      <w:r>
        <w:rPr>
          <w:rFonts w:ascii="Arial" w:eastAsia="Arial" w:hAnsi="Arial" w:cs="Arial"/>
          <w:sz w:val="21"/>
          <w:szCs w:val="21"/>
        </w:rPr>
        <w:t>202</w:t>
      </w:r>
      <w:r w:rsidR="004C6853">
        <w:rPr>
          <w:rFonts w:ascii="Arial" w:eastAsia="Arial" w:hAnsi="Arial" w:cs="Arial"/>
          <w:sz w:val="21"/>
          <w:szCs w:val="21"/>
        </w:rPr>
        <w:t>5</w:t>
      </w:r>
      <w:r>
        <w:rPr>
          <w:rFonts w:ascii="Arial" w:eastAsia="Arial" w:hAnsi="Arial" w:cs="Arial"/>
          <w:sz w:val="21"/>
          <w:szCs w:val="21"/>
        </w:rPr>
        <w:t>,</w:t>
      </w:r>
      <w:r w:rsidRPr="00E636EC">
        <w:rPr>
          <w:rFonts w:ascii="Arial" w:eastAsia="Arial" w:hAnsi="Arial" w:cs="Arial"/>
          <w:sz w:val="21"/>
          <w:szCs w:val="21"/>
        </w:rPr>
        <w:t xml:space="preserve"> </w:t>
      </w:r>
      <w:r w:rsidRPr="00E636EC">
        <w:rPr>
          <w:rFonts w:ascii="Arial" w:hAnsi="Arial" w:cs="Arial"/>
          <w:sz w:val="21"/>
          <w:szCs w:val="21"/>
        </w:rPr>
        <w:t>e</w:t>
      </w:r>
      <w:r w:rsidRPr="00D4504B">
        <w:rPr>
          <w:rFonts w:ascii="Arial" w:hAnsi="Arial" w:cs="Arial"/>
          <w:sz w:val="21"/>
          <w:szCs w:val="21"/>
        </w:rPr>
        <w:t xml:space="preserve"> de outro lado, </w:t>
      </w:r>
      <w:r>
        <w:rPr>
          <w:rFonts w:ascii="Arial" w:hAnsi="Arial" w:cs="Arial"/>
          <w:sz w:val="21"/>
          <w:szCs w:val="21"/>
        </w:rPr>
        <w:t xml:space="preserve">a empresa </w:t>
      </w:r>
      <w:r w:rsidRPr="00D4504B">
        <w:rPr>
          <w:rFonts w:ascii="Arial" w:hAnsi="Arial" w:cs="Arial"/>
          <w:sz w:val="21"/>
          <w:szCs w:val="21"/>
        </w:rPr>
        <w:t xml:space="preserve"> </w:t>
      </w:r>
      <w:r>
        <w:rPr>
          <w:rFonts w:ascii="Arial" w:hAnsi="Arial" w:cs="Arial"/>
          <w:b/>
          <w:sz w:val="21"/>
          <w:szCs w:val="21"/>
        </w:rPr>
        <w:t>.............................</w:t>
      </w:r>
      <w:r>
        <w:rPr>
          <w:rFonts w:ascii="Arial" w:hAnsi="Arial" w:cs="Arial"/>
          <w:sz w:val="21"/>
          <w:szCs w:val="21"/>
        </w:rPr>
        <w:t xml:space="preserve">, </w:t>
      </w:r>
      <w:r w:rsidRPr="00467915">
        <w:rPr>
          <w:rFonts w:ascii="Arial" w:hAnsi="Arial" w:cs="Arial"/>
          <w:sz w:val="21"/>
          <w:szCs w:val="21"/>
        </w:rPr>
        <w:t xml:space="preserve">sediada na </w:t>
      </w:r>
      <w:r>
        <w:rPr>
          <w:rFonts w:ascii="Arial" w:hAnsi="Arial" w:cs="Arial"/>
          <w:sz w:val="21"/>
          <w:szCs w:val="21"/>
        </w:rPr>
        <w:t>........................</w:t>
      </w:r>
      <w:r w:rsidRPr="00467915">
        <w:rPr>
          <w:rFonts w:ascii="Arial" w:hAnsi="Arial" w:cs="Arial"/>
          <w:sz w:val="21"/>
          <w:szCs w:val="21"/>
        </w:rPr>
        <w:t xml:space="preserve">, nº </w:t>
      </w:r>
      <w:r>
        <w:rPr>
          <w:rFonts w:ascii="Arial" w:hAnsi="Arial" w:cs="Arial"/>
          <w:sz w:val="21"/>
          <w:szCs w:val="21"/>
        </w:rPr>
        <w:t>..........</w:t>
      </w:r>
      <w:r w:rsidRPr="00467915">
        <w:rPr>
          <w:rFonts w:ascii="Arial" w:hAnsi="Arial" w:cs="Arial"/>
          <w:sz w:val="21"/>
          <w:szCs w:val="21"/>
        </w:rPr>
        <w:t xml:space="preserve">, Bairro </w:t>
      </w:r>
      <w:r>
        <w:rPr>
          <w:rFonts w:ascii="Arial" w:hAnsi="Arial" w:cs="Arial"/>
          <w:sz w:val="21"/>
          <w:szCs w:val="21"/>
        </w:rPr>
        <w:t>...........</w:t>
      </w:r>
      <w:r w:rsidRPr="00467915">
        <w:rPr>
          <w:rFonts w:ascii="Arial" w:hAnsi="Arial" w:cs="Arial"/>
          <w:sz w:val="21"/>
          <w:szCs w:val="21"/>
        </w:rPr>
        <w:t xml:space="preserve">, na Cidade de </w:t>
      </w:r>
      <w:r>
        <w:rPr>
          <w:rFonts w:ascii="Arial" w:hAnsi="Arial" w:cs="Arial"/>
          <w:sz w:val="21"/>
          <w:szCs w:val="21"/>
        </w:rPr>
        <w:t>......................</w:t>
      </w:r>
      <w:r w:rsidRPr="00467915">
        <w:rPr>
          <w:rFonts w:ascii="Arial" w:hAnsi="Arial" w:cs="Arial"/>
          <w:sz w:val="21"/>
          <w:szCs w:val="21"/>
        </w:rPr>
        <w:t xml:space="preserve">, com CNPJ sob nº </w:t>
      </w:r>
      <w:r>
        <w:rPr>
          <w:rFonts w:ascii="Arial" w:hAnsi="Arial" w:cs="Arial"/>
          <w:sz w:val="21"/>
          <w:szCs w:val="21"/>
        </w:rPr>
        <w:t>........................</w:t>
      </w:r>
      <w:r w:rsidRPr="00467915">
        <w:rPr>
          <w:rFonts w:ascii="Arial" w:hAnsi="Arial" w:cs="Arial"/>
          <w:sz w:val="21"/>
          <w:szCs w:val="21"/>
        </w:rPr>
        <w:t xml:space="preserve">, doravante denominada </w:t>
      </w:r>
      <w:r w:rsidRPr="00467915">
        <w:rPr>
          <w:rFonts w:ascii="Arial" w:hAnsi="Arial" w:cs="Arial"/>
          <w:b/>
          <w:sz w:val="21"/>
          <w:szCs w:val="21"/>
        </w:rPr>
        <w:t>CONTRATADA</w:t>
      </w:r>
      <w:r w:rsidRPr="00467915">
        <w:rPr>
          <w:rFonts w:ascii="Arial" w:hAnsi="Arial" w:cs="Arial"/>
          <w:sz w:val="21"/>
          <w:szCs w:val="21"/>
        </w:rPr>
        <w:t xml:space="preserve">, representada pelo Sr. </w:t>
      </w:r>
      <w:r>
        <w:rPr>
          <w:rFonts w:ascii="Arial" w:hAnsi="Arial" w:cs="Arial"/>
          <w:b/>
          <w:sz w:val="21"/>
          <w:szCs w:val="21"/>
        </w:rPr>
        <w:t>...................</w:t>
      </w:r>
      <w:r w:rsidRPr="00467915">
        <w:rPr>
          <w:rFonts w:ascii="Arial" w:hAnsi="Arial" w:cs="Arial"/>
          <w:sz w:val="21"/>
          <w:szCs w:val="21"/>
        </w:rPr>
        <w:t xml:space="preserve">, </w:t>
      </w:r>
      <w:r>
        <w:rPr>
          <w:rFonts w:ascii="Arial" w:hAnsi="Arial" w:cs="Arial"/>
          <w:sz w:val="21"/>
          <w:szCs w:val="21"/>
        </w:rPr>
        <w:t>administrador, conforme atos constitutivos da empres</w:t>
      </w:r>
      <w:r w:rsidR="00C2482D">
        <w:rPr>
          <w:rFonts w:ascii="Arial" w:hAnsi="Arial" w:cs="Arial"/>
          <w:sz w:val="21"/>
          <w:szCs w:val="21"/>
        </w:rPr>
        <w:t>a</w:t>
      </w:r>
      <w:r>
        <w:rPr>
          <w:rFonts w:ascii="Arial" w:hAnsi="Arial" w:cs="Arial"/>
          <w:sz w:val="21"/>
          <w:szCs w:val="21"/>
        </w:rPr>
        <w:t xml:space="preserve">, </w:t>
      </w:r>
      <w:r w:rsidRPr="00D4504B">
        <w:rPr>
          <w:rFonts w:ascii="Arial" w:hAnsi="Arial" w:cs="Arial"/>
          <w:sz w:val="21"/>
          <w:szCs w:val="21"/>
        </w:rPr>
        <w:t xml:space="preserve">firmam o presente Contrato, </w:t>
      </w:r>
      <w:r>
        <w:rPr>
          <w:rFonts w:ascii="Arial" w:hAnsi="Arial" w:cs="Arial"/>
          <w:sz w:val="21"/>
          <w:szCs w:val="21"/>
        </w:rPr>
        <w:t xml:space="preserve">tendo em vista o que consta na Solicitação de Contratação nº </w:t>
      </w:r>
      <w:r w:rsidR="00C2482D">
        <w:rPr>
          <w:rFonts w:ascii="Arial" w:hAnsi="Arial" w:cs="Arial"/>
          <w:sz w:val="21"/>
          <w:szCs w:val="21"/>
        </w:rPr>
        <w:t>10</w:t>
      </w:r>
      <w:r w:rsidR="00F41507">
        <w:rPr>
          <w:rFonts w:ascii="Arial" w:hAnsi="Arial" w:cs="Arial"/>
          <w:sz w:val="21"/>
          <w:szCs w:val="21"/>
        </w:rPr>
        <w:t>7</w:t>
      </w:r>
      <w:r>
        <w:rPr>
          <w:rFonts w:ascii="Arial" w:hAnsi="Arial" w:cs="Arial"/>
          <w:sz w:val="21"/>
          <w:szCs w:val="21"/>
        </w:rPr>
        <w:t>/202</w:t>
      </w:r>
      <w:r w:rsidR="00F41507">
        <w:rPr>
          <w:rFonts w:ascii="Arial" w:hAnsi="Arial" w:cs="Arial"/>
          <w:sz w:val="21"/>
          <w:szCs w:val="21"/>
        </w:rPr>
        <w:t>5</w:t>
      </w:r>
      <w:r>
        <w:rPr>
          <w:rFonts w:ascii="Arial" w:hAnsi="Arial" w:cs="Arial"/>
          <w:sz w:val="21"/>
          <w:szCs w:val="21"/>
        </w:rPr>
        <w:t xml:space="preserve"> – DECOL, e em observância às disposições </w:t>
      </w:r>
      <w:r w:rsidRPr="00085DCF">
        <w:rPr>
          <w:rFonts w:ascii="Arial" w:hAnsi="Arial" w:cs="Arial"/>
          <w:sz w:val="21"/>
          <w:szCs w:val="21"/>
        </w:rPr>
        <w:t>da Lei Federal nº 14.133/21,</w:t>
      </w:r>
      <w:r w:rsidRPr="00D4504B">
        <w:rPr>
          <w:rFonts w:ascii="Arial" w:hAnsi="Arial" w:cs="Arial"/>
          <w:sz w:val="21"/>
          <w:szCs w:val="21"/>
        </w:rPr>
        <w:t xml:space="preserve"> </w:t>
      </w:r>
      <w:r>
        <w:rPr>
          <w:rFonts w:ascii="Arial" w:hAnsi="Arial" w:cs="Arial"/>
          <w:sz w:val="21"/>
          <w:szCs w:val="21"/>
        </w:rPr>
        <w:t>e demais legislação aplicável, resolvem celebrar o presente Termo de Contrato, decorrente do Pregão Eletrônico nº</w:t>
      </w:r>
      <w:r w:rsidR="00A41C3F">
        <w:rPr>
          <w:rFonts w:ascii="Arial" w:hAnsi="Arial" w:cs="Arial"/>
          <w:sz w:val="21"/>
          <w:szCs w:val="21"/>
        </w:rPr>
        <w:t xml:space="preserve"> </w:t>
      </w:r>
      <w:r w:rsidR="00560015">
        <w:rPr>
          <w:rFonts w:ascii="Arial" w:hAnsi="Arial" w:cs="Arial"/>
          <w:sz w:val="21"/>
          <w:szCs w:val="21"/>
        </w:rPr>
        <w:t>123</w:t>
      </w:r>
      <w:r>
        <w:rPr>
          <w:rFonts w:ascii="Arial" w:hAnsi="Arial" w:cs="Arial"/>
          <w:sz w:val="21"/>
          <w:szCs w:val="21"/>
        </w:rPr>
        <w:t>/202</w:t>
      </w:r>
      <w:r w:rsidR="00F41507">
        <w:rPr>
          <w:rFonts w:ascii="Arial" w:hAnsi="Arial" w:cs="Arial"/>
          <w:sz w:val="21"/>
          <w:szCs w:val="21"/>
        </w:rPr>
        <w:t>5</w:t>
      </w:r>
      <w:r>
        <w:rPr>
          <w:rFonts w:ascii="Arial" w:hAnsi="Arial" w:cs="Arial"/>
          <w:sz w:val="21"/>
          <w:szCs w:val="21"/>
        </w:rPr>
        <w:t xml:space="preserve"> – SERMALI, mediante cláusulas e condições a seguir</w:t>
      </w:r>
      <w:r w:rsidRPr="00D4504B">
        <w:rPr>
          <w:rFonts w:ascii="Arial" w:hAnsi="Arial" w:cs="Arial"/>
          <w:sz w:val="21"/>
          <w:szCs w:val="21"/>
        </w:rPr>
        <w:t>:</w:t>
      </w:r>
    </w:p>
    <w:p w14:paraId="75ED4F8A" w14:textId="77777777" w:rsidR="008F52B7" w:rsidRPr="008F52B7" w:rsidRDefault="008F52B7" w:rsidP="00906B27">
      <w:pPr>
        <w:pStyle w:val="Corpodetexto"/>
        <w:spacing w:line="276" w:lineRule="auto"/>
        <w:ind w:right="-2"/>
        <w:jc w:val="both"/>
        <w:rPr>
          <w:rFonts w:ascii="Arial" w:hAnsi="Arial" w:cs="Arial"/>
          <w:b/>
          <w:sz w:val="21"/>
          <w:szCs w:val="21"/>
        </w:rPr>
      </w:pPr>
      <w:r w:rsidRPr="008F52B7">
        <w:rPr>
          <w:rFonts w:ascii="Arial" w:hAnsi="Arial" w:cs="Arial"/>
          <w:b/>
          <w:sz w:val="21"/>
          <w:szCs w:val="21"/>
        </w:rPr>
        <w:t>CLÁUSULA PRIMEIRA – DO OBJETO</w:t>
      </w:r>
    </w:p>
    <w:p w14:paraId="2C1162C3" w14:textId="68FEBC6A" w:rsidR="008F52B7" w:rsidRDefault="008F52B7" w:rsidP="004C2173">
      <w:pPr>
        <w:numPr>
          <w:ilvl w:val="1"/>
          <w:numId w:val="26"/>
        </w:numPr>
        <w:spacing w:line="276" w:lineRule="auto"/>
        <w:ind w:right="-1"/>
        <w:jc w:val="both"/>
        <w:rPr>
          <w:rFonts w:ascii="Arial" w:hAnsi="Arial" w:cs="Arial"/>
          <w:sz w:val="21"/>
          <w:szCs w:val="21"/>
        </w:rPr>
      </w:pPr>
      <w:r w:rsidRPr="009A4BB3">
        <w:rPr>
          <w:rFonts w:ascii="Arial" w:hAnsi="Arial" w:cs="Arial"/>
          <w:b/>
          <w:sz w:val="21"/>
          <w:szCs w:val="21"/>
        </w:rPr>
        <w:t>-</w:t>
      </w:r>
      <w:r w:rsidRPr="009A4BB3">
        <w:rPr>
          <w:rFonts w:ascii="Arial" w:hAnsi="Arial" w:cs="Arial"/>
          <w:sz w:val="21"/>
          <w:szCs w:val="21"/>
        </w:rPr>
        <w:t xml:space="preserve"> O presente Contrato tem por objeto</w:t>
      </w:r>
      <w:r w:rsidR="004C20DC">
        <w:rPr>
          <w:rFonts w:ascii="Arial" w:hAnsi="Arial" w:cs="Arial"/>
          <w:sz w:val="21"/>
          <w:szCs w:val="21"/>
        </w:rPr>
        <w:t xml:space="preserve"> a</w:t>
      </w:r>
      <w:r w:rsidRPr="009A4BB3">
        <w:rPr>
          <w:rFonts w:ascii="Arial" w:hAnsi="Arial" w:cs="Arial"/>
          <w:sz w:val="21"/>
          <w:szCs w:val="21"/>
        </w:rPr>
        <w:t xml:space="preserve"> </w:t>
      </w:r>
      <w:r w:rsidR="004C20DC">
        <w:rPr>
          <w:rFonts w:ascii="Arial" w:hAnsi="Arial" w:cs="Arial"/>
          <w:sz w:val="21"/>
          <w:szCs w:val="21"/>
        </w:rPr>
        <w:t>c</w:t>
      </w:r>
      <w:r w:rsidR="004C20DC" w:rsidRPr="00E61F4E">
        <w:rPr>
          <w:rFonts w:ascii="Arial" w:hAnsi="Arial" w:cs="Arial"/>
          <w:sz w:val="21"/>
          <w:szCs w:val="21"/>
        </w:rPr>
        <w:t xml:space="preserve">ontratação de empresa </w:t>
      </w:r>
      <w:r w:rsidR="004C20DC">
        <w:rPr>
          <w:rFonts w:ascii="Arial" w:hAnsi="Arial" w:cs="Arial"/>
          <w:sz w:val="21"/>
          <w:szCs w:val="21"/>
        </w:rPr>
        <w:t>para</w:t>
      </w:r>
      <w:r w:rsidR="004C20DC" w:rsidRPr="00715B46">
        <w:rPr>
          <w:rFonts w:ascii="Arial" w:hAnsi="Arial" w:cs="Arial"/>
          <w:sz w:val="21"/>
          <w:szCs w:val="21"/>
        </w:rPr>
        <w:t xml:space="preserve"> modernizar a administração municipal na gestão de pessoas, folha de pagamento e previdência social através da implementação e manutenção de um software de Recursos Humanos</w:t>
      </w:r>
      <w:r w:rsidRPr="009A4BB3">
        <w:rPr>
          <w:rFonts w:ascii="Arial" w:hAnsi="Arial" w:cs="Arial"/>
          <w:sz w:val="21"/>
          <w:szCs w:val="21"/>
        </w:rPr>
        <w:t>, de acordo com as condições, especificações e demais elementos estabelecidos n</w:t>
      </w:r>
      <w:r>
        <w:rPr>
          <w:rFonts w:ascii="Arial" w:hAnsi="Arial" w:cs="Arial"/>
          <w:sz w:val="21"/>
          <w:szCs w:val="21"/>
        </w:rPr>
        <w:t>o Edital e seus anexos</w:t>
      </w:r>
      <w:r w:rsidRPr="009A4BB3">
        <w:rPr>
          <w:rFonts w:ascii="Arial" w:hAnsi="Arial" w:cs="Arial"/>
          <w:sz w:val="21"/>
          <w:szCs w:val="21"/>
        </w:rPr>
        <w:t>, conforme abaixo:</w:t>
      </w:r>
    </w:p>
    <w:p w14:paraId="74B389A0" w14:textId="77777777" w:rsidR="008F52B7" w:rsidRDefault="008F52B7" w:rsidP="00906B27">
      <w:pPr>
        <w:spacing w:line="276" w:lineRule="auto"/>
        <w:ind w:right="-1"/>
        <w:jc w:val="both"/>
        <w:rPr>
          <w:rFonts w:ascii="Arial" w:hAnsi="Arial" w:cs="Arial"/>
          <w:sz w:val="21"/>
          <w:szCs w:val="21"/>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4670"/>
        <w:gridCol w:w="709"/>
        <w:gridCol w:w="1701"/>
        <w:gridCol w:w="1842"/>
        <w:gridCol w:w="12"/>
      </w:tblGrid>
      <w:tr w:rsidR="00C2482D" w:rsidRPr="00BA6727" w14:paraId="29A4EC48" w14:textId="77777777" w:rsidTr="00F64AC6">
        <w:trPr>
          <w:gridAfter w:val="1"/>
          <w:wAfter w:w="12" w:type="dxa"/>
          <w:trHeight w:val="300"/>
        </w:trPr>
        <w:tc>
          <w:tcPr>
            <w:tcW w:w="570" w:type="dxa"/>
            <w:shd w:val="pct12" w:color="000000" w:fill="FFFFFF" w:themeFill="background1"/>
            <w:vAlign w:val="center"/>
            <w:hideMark/>
          </w:tcPr>
          <w:p w14:paraId="151836DD" w14:textId="77777777" w:rsidR="00C2482D" w:rsidRPr="00BA6727" w:rsidRDefault="00C2482D" w:rsidP="00F64AC6">
            <w:pPr>
              <w:jc w:val="center"/>
              <w:rPr>
                <w:rFonts w:ascii="Arial" w:hAnsi="Arial" w:cs="Arial"/>
                <w:b/>
                <w:bCs/>
                <w:color w:val="000000"/>
                <w:sz w:val="18"/>
                <w:szCs w:val="18"/>
              </w:rPr>
            </w:pPr>
            <w:r w:rsidRPr="00BA6727">
              <w:rPr>
                <w:rFonts w:ascii="Arial" w:hAnsi="Arial" w:cs="Arial"/>
                <w:b/>
                <w:bCs/>
                <w:color w:val="000000"/>
                <w:sz w:val="18"/>
                <w:szCs w:val="18"/>
              </w:rPr>
              <w:t>ITEM</w:t>
            </w:r>
          </w:p>
        </w:tc>
        <w:tc>
          <w:tcPr>
            <w:tcW w:w="4670" w:type="dxa"/>
            <w:shd w:val="pct12" w:color="000000" w:fill="FFFFFF" w:themeFill="background1"/>
            <w:vAlign w:val="center"/>
            <w:hideMark/>
          </w:tcPr>
          <w:p w14:paraId="5CFD7142" w14:textId="77777777" w:rsidR="00C2482D" w:rsidRPr="00BA6727" w:rsidRDefault="00C2482D" w:rsidP="00F64AC6">
            <w:pPr>
              <w:jc w:val="center"/>
              <w:rPr>
                <w:rFonts w:ascii="Arial" w:hAnsi="Arial" w:cs="Arial"/>
                <w:b/>
                <w:bCs/>
                <w:color w:val="000000"/>
                <w:sz w:val="20"/>
                <w:szCs w:val="20"/>
              </w:rPr>
            </w:pPr>
            <w:r w:rsidRPr="00BA6727">
              <w:rPr>
                <w:rFonts w:ascii="Arial" w:hAnsi="Arial" w:cs="Arial"/>
                <w:b/>
                <w:bCs/>
                <w:color w:val="000000"/>
                <w:sz w:val="20"/>
                <w:szCs w:val="20"/>
              </w:rPr>
              <w:t>COD. - PRODUTO</w:t>
            </w:r>
          </w:p>
        </w:tc>
        <w:tc>
          <w:tcPr>
            <w:tcW w:w="709" w:type="dxa"/>
            <w:shd w:val="pct12" w:color="000000" w:fill="FFFFFF" w:themeFill="background1"/>
            <w:vAlign w:val="center"/>
            <w:hideMark/>
          </w:tcPr>
          <w:p w14:paraId="01EEDAEE" w14:textId="77777777" w:rsidR="00C2482D" w:rsidRPr="00BA6727" w:rsidRDefault="00C2482D" w:rsidP="00F64AC6">
            <w:pPr>
              <w:jc w:val="center"/>
              <w:rPr>
                <w:rFonts w:ascii="Arial" w:hAnsi="Arial" w:cs="Arial"/>
                <w:b/>
                <w:bCs/>
                <w:color w:val="000000"/>
                <w:sz w:val="20"/>
                <w:szCs w:val="20"/>
              </w:rPr>
            </w:pPr>
            <w:r w:rsidRPr="00BA6727">
              <w:rPr>
                <w:rFonts w:ascii="Arial" w:hAnsi="Arial" w:cs="Arial"/>
                <w:b/>
                <w:bCs/>
                <w:color w:val="000000"/>
                <w:sz w:val="20"/>
                <w:szCs w:val="20"/>
              </w:rPr>
              <w:t>QTD</w:t>
            </w:r>
          </w:p>
        </w:tc>
        <w:tc>
          <w:tcPr>
            <w:tcW w:w="1701" w:type="dxa"/>
            <w:shd w:val="pct12" w:color="000000" w:fill="FFFFFF" w:themeFill="background1"/>
            <w:vAlign w:val="center"/>
            <w:hideMark/>
          </w:tcPr>
          <w:p w14:paraId="435189CB" w14:textId="77777777" w:rsidR="00C2482D" w:rsidRPr="00BA6727" w:rsidRDefault="00C2482D" w:rsidP="00F64AC6">
            <w:pPr>
              <w:jc w:val="center"/>
              <w:rPr>
                <w:rFonts w:ascii="Arial" w:hAnsi="Arial" w:cs="Arial"/>
                <w:b/>
                <w:bCs/>
                <w:color w:val="000000"/>
                <w:sz w:val="20"/>
                <w:szCs w:val="20"/>
              </w:rPr>
            </w:pPr>
            <w:r w:rsidRPr="00BA6727">
              <w:rPr>
                <w:rFonts w:ascii="Arial" w:hAnsi="Arial" w:cs="Arial"/>
                <w:b/>
                <w:bCs/>
                <w:color w:val="000000"/>
                <w:sz w:val="20"/>
                <w:szCs w:val="20"/>
              </w:rPr>
              <w:t>VALOR UNIT.</w:t>
            </w:r>
          </w:p>
        </w:tc>
        <w:tc>
          <w:tcPr>
            <w:tcW w:w="1842" w:type="dxa"/>
            <w:shd w:val="pct12" w:color="000000" w:fill="FFFFFF" w:themeFill="background1"/>
            <w:vAlign w:val="center"/>
            <w:hideMark/>
          </w:tcPr>
          <w:p w14:paraId="2A200678" w14:textId="77777777" w:rsidR="00C2482D" w:rsidRPr="00BA6727" w:rsidRDefault="00C2482D" w:rsidP="00F64AC6">
            <w:pPr>
              <w:jc w:val="center"/>
              <w:rPr>
                <w:rFonts w:ascii="Arial" w:hAnsi="Arial" w:cs="Arial"/>
                <w:b/>
                <w:bCs/>
                <w:color w:val="000000"/>
                <w:sz w:val="20"/>
                <w:szCs w:val="20"/>
              </w:rPr>
            </w:pPr>
            <w:r w:rsidRPr="00BA6727">
              <w:rPr>
                <w:rFonts w:ascii="Arial" w:hAnsi="Arial" w:cs="Arial"/>
                <w:b/>
                <w:bCs/>
                <w:color w:val="000000"/>
                <w:sz w:val="20"/>
                <w:szCs w:val="20"/>
              </w:rPr>
              <w:t>VALOR TOTAL</w:t>
            </w:r>
          </w:p>
        </w:tc>
      </w:tr>
      <w:tr w:rsidR="00C2482D" w:rsidRPr="00BA6727" w14:paraId="6AA0083F" w14:textId="77777777" w:rsidTr="00FF55AF">
        <w:trPr>
          <w:gridAfter w:val="1"/>
          <w:wAfter w:w="12" w:type="dxa"/>
          <w:trHeight w:val="390"/>
        </w:trPr>
        <w:tc>
          <w:tcPr>
            <w:tcW w:w="570" w:type="dxa"/>
            <w:vAlign w:val="center"/>
            <w:hideMark/>
          </w:tcPr>
          <w:p w14:paraId="370952F5" w14:textId="77777777" w:rsidR="00C2482D" w:rsidRPr="00BA6727" w:rsidRDefault="00C2482D" w:rsidP="00F64AC6">
            <w:pPr>
              <w:jc w:val="center"/>
              <w:rPr>
                <w:rFonts w:ascii="Arial" w:hAnsi="Arial" w:cs="Arial"/>
                <w:color w:val="000000"/>
                <w:sz w:val="18"/>
                <w:szCs w:val="18"/>
              </w:rPr>
            </w:pPr>
            <w:r w:rsidRPr="00BA6727">
              <w:rPr>
                <w:rFonts w:ascii="Arial" w:hAnsi="Arial" w:cs="Arial"/>
                <w:color w:val="000000"/>
                <w:sz w:val="18"/>
                <w:szCs w:val="18"/>
              </w:rPr>
              <w:t>1</w:t>
            </w:r>
          </w:p>
        </w:tc>
        <w:tc>
          <w:tcPr>
            <w:tcW w:w="4670" w:type="dxa"/>
            <w:hideMark/>
          </w:tcPr>
          <w:p w14:paraId="7BC061CF" w14:textId="77777777" w:rsidR="00C2482D" w:rsidRPr="00BA6727" w:rsidRDefault="00C2482D" w:rsidP="00F64AC6">
            <w:pPr>
              <w:jc w:val="both"/>
              <w:rPr>
                <w:rFonts w:ascii="Arial" w:hAnsi="Arial" w:cs="Arial"/>
                <w:color w:val="000000"/>
                <w:sz w:val="20"/>
                <w:szCs w:val="20"/>
              </w:rPr>
            </w:pPr>
            <w:r w:rsidRPr="00EF6411">
              <w:rPr>
                <w:rFonts w:ascii="Arial" w:hAnsi="Arial" w:cs="Arial"/>
                <w:color w:val="000000"/>
                <w:sz w:val="20"/>
                <w:szCs w:val="20"/>
              </w:rPr>
              <w:t>557550</w:t>
            </w:r>
            <w:r>
              <w:rPr>
                <w:rFonts w:ascii="Arial" w:hAnsi="Arial" w:cs="Arial"/>
                <w:color w:val="000000"/>
                <w:sz w:val="20"/>
                <w:szCs w:val="20"/>
              </w:rPr>
              <w:t xml:space="preserve"> </w:t>
            </w:r>
            <w:r w:rsidRPr="00EF6411">
              <w:rPr>
                <w:rFonts w:ascii="Arial" w:hAnsi="Arial" w:cs="Arial"/>
                <w:color w:val="000000"/>
                <w:sz w:val="20"/>
                <w:szCs w:val="20"/>
              </w:rPr>
              <w:t>- (SERVICO DE IMPLANTACAO DO SISTEMA DE MODERNIZACAO DA ADMINISTRACAO MUNICIPAL) -</w:t>
            </w:r>
            <w:r>
              <w:rPr>
                <w:rFonts w:ascii="Arial" w:hAnsi="Arial" w:cs="Arial"/>
                <w:color w:val="000000"/>
                <w:sz w:val="20"/>
                <w:szCs w:val="20"/>
              </w:rPr>
              <w:t xml:space="preserve"> </w:t>
            </w:r>
            <w:r w:rsidRPr="00EF6411">
              <w:rPr>
                <w:rFonts w:ascii="Arial" w:hAnsi="Arial" w:cs="Arial"/>
                <w:color w:val="000000"/>
                <w:sz w:val="20"/>
                <w:szCs w:val="20"/>
              </w:rPr>
              <w:t>Servi</w:t>
            </w:r>
            <w:r w:rsidRPr="00EF6411">
              <w:rPr>
                <w:rFonts w:ascii="Arial" w:hAnsi="Arial" w:cs="Arial" w:hint="eastAsia"/>
                <w:color w:val="000000"/>
                <w:sz w:val="20"/>
                <w:szCs w:val="20"/>
              </w:rPr>
              <w:t>ç</w:t>
            </w:r>
            <w:r w:rsidRPr="00EF6411">
              <w:rPr>
                <w:rFonts w:ascii="Arial" w:hAnsi="Arial" w:cs="Arial"/>
                <w:color w:val="000000"/>
                <w:sz w:val="20"/>
                <w:szCs w:val="20"/>
              </w:rPr>
              <w:t>o de implanta</w:t>
            </w:r>
            <w:r w:rsidRPr="00EF6411">
              <w:rPr>
                <w:rFonts w:ascii="Arial" w:hAnsi="Arial" w:cs="Arial" w:hint="eastAsia"/>
                <w:color w:val="000000"/>
                <w:sz w:val="20"/>
                <w:szCs w:val="20"/>
              </w:rPr>
              <w:t>çã</w:t>
            </w:r>
            <w:r w:rsidRPr="00EF6411">
              <w:rPr>
                <w:rFonts w:ascii="Arial" w:hAnsi="Arial" w:cs="Arial"/>
                <w:color w:val="000000"/>
                <w:sz w:val="20"/>
                <w:szCs w:val="20"/>
              </w:rPr>
              <w:t>o sistema moderniza</w:t>
            </w:r>
            <w:r w:rsidRPr="00EF6411">
              <w:rPr>
                <w:rFonts w:ascii="Arial" w:hAnsi="Arial" w:cs="Arial" w:hint="eastAsia"/>
                <w:color w:val="000000"/>
                <w:sz w:val="20"/>
                <w:szCs w:val="20"/>
              </w:rPr>
              <w:t>çã</w:t>
            </w:r>
            <w:r w:rsidRPr="00EF6411">
              <w:rPr>
                <w:rFonts w:ascii="Arial" w:hAnsi="Arial" w:cs="Arial"/>
                <w:color w:val="000000"/>
                <w:sz w:val="20"/>
                <w:szCs w:val="20"/>
              </w:rPr>
              <w:t>o da administra</w:t>
            </w:r>
            <w:r w:rsidRPr="00EF6411">
              <w:rPr>
                <w:rFonts w:ascii="Arial" w:hAnsi="Arial" w:cs="Arial" w:hint="eastAsia"/>
                <w:color w:val="000000"/>
                <w:sz w:val="20"/>
                <w:szCs w:val="20"/>
              </w:rPr>
              <w:t>çã</w:t>
            </w:r>
            <w:r w:rsidRPr="00EF6411">
              <w:rPr>
                <w:rFonts w:ascii="Arial" w:hAnsi="Arial" w:cs="Arial"/>
                <w:color w:val="000000"/>
                <w:sz w:val="20"/>
                <w:szCs w:val="20"/>
              </w:rPr>
              <w:t>o municipal</w:t>
            </w:r>
          </w:p>
        </w:tc>
        <w:tc>
          <w:tcPr>
            <w:tcW w:w="709" w:type="dxa"/>
            <w:vAlign w:val="center"/>
            <w:hideMark/>
          </w:tcPr>
          <w:p w14:paraId="1E75361E" w14:textId="77777777" w:rsidR="00C2482D" w:rsidRPr="00BA6727" w:rsidRDefault="00C2482D" w:rsidP="00F64AC6">
            <w:pPr>
              <w:jc w:val="center"/>
              <w:rPr>
                <w:rFonts w:ascii="Arial" w:hAnsi="Arial" w:cs="Arial"/>
                <w:color w:val="000000"/>
                <w:sz w:val="20"/>
                <w:szCs w:val="20"/>
              </w:rPr>
            </w:pPr>
            <w:r>
              <w:rPr>
                <w:rFonts w:ascii="Arial" w:hAnsi="Arial" w:cs="Arial"/>
                <w:color w:val="000000"/>
                <w:sz w:val="20"/>
                <w:szCs w:val="20"/>
              </w:rPr>
              <w:t>1</w:t>
            </w:r>
          </w:p>
        </w:tc>
        <w:tc>
          <w:tcPr>
            <w:tcW w:w="1701" w:type="dxa"/>
            <w:vAlign w:val="center"/>
          </w:tcPr>
          <w:p w14:paraId="11A9D061" w14:textId="4489D12B" w:rsidR="00C2482D" w:rsidRPr="00BA6727" w:rsidRDefault="00C2482D" w:rsidP="00F64AC6">
            <w:pPr>
              <w:jc w:val="center"/>
              <w:rPr>
                <w:rFonts w:ascii="Arial" w:hAnsi="Arial" w:cs="Arial"/>
                <w:color w:val="000000"/>
                <w:sz w:val="20"/>
                <w:szCs w:val="20"/>
              </w:rPr>
            </w:pPr>
          </w:p>
        </w:tc>
        <w:tc>
          <w:tcPr>
            <w:tcW w:w="1842" w:type="dxa"/>
            <w:vAlign w:val="center"/>
          </w:tcPr>
          <w:p w14:paraId="3AABC48C" w14:textId="28CFBCC6" w:rsidR="00C2482D" w:rsidRPr="00BA6727" w:rsidRDefault="00C2482D" w:rsidP="00F64AC6">
            <w:pPr>
              <w:jc w:val="right"/>
              <w:rPr>
                <w:rFonts w:ascii="Arial" w:hAnsi="Arial" w:cs="Arial"/>
                <w:color w:val="000000"/>
                <w:sz w:val="20"/>
                <w:szCs w:val="20"/>
              </w:rPr>
            </w:pPr>
          </w:p>
        </w:tc>
      </w:tr>
      <w:tr w:rsidR="00C2482D" w:rsidRPr="00FF55AF" w14:paraId="6DD85DE1" w14:textId="77777777" w:rsidTr="00F64AC6">
        <w:trPr>
          <w:trHeight w:val="255"/>
        </w:trPr>
        <w:tc>
          <w:tcPr>
            <w:tcW w:w="5949" w:type="dxa"/>
            <w:gridSpan w:val="3"/>
            <w:shd w:val="pct12" w:color="auto" w:fill="auto"/>
            <w:noWrap/>
            <w:vAlign w:val="bottom"/>
            <w:hideMark/>
          </w:tcPr>
          <w:p w14:paraId="18694D7A" w14:textId="77777777" w:rsidR="00C2482D" w:rsidRPr="00FF55AF" w:rsidRDefault="00C2482D" w:rsidP="00F64AC6">
            <w:pPr>
              <w:rPr>
                <w:rFonts w:ascii="Arial" w:hAnsi="Arial" w:cs="Arial"/>
                <w:b/>
                <w:bCs/>
                <w:sz w:val="19"/>
                <w:szCs w:val="19"/>
              </w:rPr>
            </w:pPr>
            <w:r w:rsidRPr="00FF55AF">
              <w:rPr>
                <w:rFonts w:ascii="Arial" w:hAnsi="Arial" w:cs="Arial"/>
                <w:b/>
                <w:bCs/>
                <w:sz w:val="19"/>
                <w:szCs w:val="19"/>
              </w:rPr>
              <w:t>VALOR TOTAL 12 MESES</w:t>
            </w:r>
          </w:p>
        </w:tc>
        <w:tc>
          <w:tcPr>
            <w:tcW w:w="3555" w:type="dxa"/>
            <w:gridSpan w:val="3"/>
            <w:shd w:val="pct12" w:color="auto" w:fill="auto"/>
            <w:noWrap/>
            <w:vAlign w:val="bottom"/>
            <w:hideMark/>
          </w:tcPr>
          <w:p w14:paraId="1ACE0D13" w14:textId="762A4545" w:rsidR="00C2482D" w:rsidRPr="00FF55AF" w:rsidRDefault="00C2482D" w:rsidP="00F64AC6">
            <w:pPr>
              <w:jc w:val="right"/>
              <w:rPr>
                <w:rFonts w:ascii="Arial" w:hAnsi="Arial" w:cs="Arial"/>
                <w:b/>
                <w:bCs/>
                <w:sz w:val="19"/>
                <w:szCs w:val="19"/>
              </w:rPr>
            </w:pPr>
          </w:p>
        </w:tc>
      </w:tr>
    </w:tbl>
    <w:p w14:paraId="6E60DD57" w14:textId="77777777" w:rsidR="00C2482D" w:rsidRDefault="00C2482D" w:rsidP="00906B27">
      <w:pPr>
        <w:spacing w:line="276" w:lineRule="auto"/>
        <w:ind w:right="-1"/>
        <w:jc w:val="both"/>
        <w:rPr>
          <w:rFonts w:ascii="Arial" w:hAnsi="Arial" w:cs="Arial"/>
          <w:sz w:val="21"/>
          <w:szCs w:val="21"/>
        </w:rPr>
      </w:pPr>
    </w:p>
    <w:p w14:paraId="26B3C360" w14:textId="77777777" w:rsidR="008F52B7" w:rsidRPr="007A1233" w:rsidRDefault="008F52B7" w:rsidP="004C2173">
      <w:pPr>
        <w:pStyle w:val="Nivel2"/>
        <w:numPr>
          <w:ilvl w:val="1"/>
          <w:numId w:val="26"/>
        </w:numPr>
        <w:tabs>
          <w:tab w:val="left" w:pos="426"/>
        </w:tabs>
        <w:spacing w:before="0" w:after="240"/>
        <w:rPr>
          <w:sz w:val="21"/>
          <w:szCs w:val="21"/>
        </w:rPr>
      </w:pPr>
      <w:r>
        <w:rPr>
          <w:sz w:val="21"/>
          <w:szCs w:val="21"/>
        </w:rPr>
        <w:t>–</w:t>
      </w:r>
      <w:r w:rsidRPr="00D4504B">
        <w:rPr>
          <w:sz w:val="21"/>
          <w:szCs w:val="21"/>
        </w:rPr>
        <w:t xml:space="preserve"> </w:t>
      </w:r>
      <w:r w:rsidRPr="007A1233">
        <w:rPr>
          <w:sz w:val="21"/>
          <w:szCs w:val="21"/>
        </w:rPr>
        <w:t>Vinculam esta contratação, independentemente de transcrição:</w:t>
      </w:r>
    </w:p>
    <w:p w14:paraId="595B0447" w14:textId="77777777" w:rsidR="008F52B7" w:rsidRPr="007A1233" w:rsidRDefault="008F52B7" w:rsidP="004C2173">
      <w:pPr>
        <w:pStyle w:val="Nivel3"/>
        <w:numPr>
          <w:ilvl w:val="2"/>
          <w:numId w:val="26"/>
        </w:numPr>
        <w:tabs>
          <w:tab w:val="left" w:pos="1701"/>
        </w:tabs>
        <w:spacing w:before="0" w:after="240"/>
        <w:ind w:left="567" w:firstLine="567"/>
        <w:rPr>
          <w:sz w:val="21"/>
          <w:szCs w:val="21"/>
        </w:rPr>
      </w:pPr>
      <w:r w:rsidRPr="007A1233">
        <w:rPr>
          <w:sz w:val="21"/>
          <w:szCs w:val="21"/>
        </w:rPr>
        <w:t>O Termo de Referência;</w:t>
      </w:r>
    </w:p>
    <w:p w14:paraId="13BFFFCC" w14:textId="77777777" w:rsidR="008F52B7" w:rsidRPr="007A1233" w:rsidRDefault="008F52B7" w:rsidP="004C2173">
      <w:pPr>
        <w:pStyle w:val="Nivel3"/>
        <w:numPr>
          <w:ilvl w:val="2"/>
          <w:numId w:val="26"/>
        </w:numPr>
        <w:tabs>
          <w:tab w:val="left" w:pos="1701"/>
        </w:tabs>
        <w:spacing w:before="0" w:after="240"/>
        <w:ind w:left="567" w:firstLine="567"/>
        <w:rPr>
          <w:sz w:val="21"/>
          <w:szCs w:val="21"/>
        </w:rPr>
      </w:pPr>
      <w:r w:rsidRPr="007A1233">
        <w:rPr>
          <w:sz w:val="21"/>
          <w:szCs w:val="21"/>
        </w:rPr>
        <w:t>O Edital da Licitação;</w:t>
      </w:r>
    </w:p>
    <w:p w14:paraId="47C4ED15" w14:textId="77777777" w:rsidR="008F52B7" w:rsidRPr="007A1233" w:rsidRDefault="008F52B7" w:rsidP="004C2173">
      <w:pPr>
        <w:pStyle w:val="Nivel3"/>
        <w:numPr>
          <w:ilvl w:val="2"/>
          <w:numId w:val="26"/>
        </w:numPr>
        <w:tabs>
          <w:tab w:val="left" w:pos="1701"/>
        </w:tabs>
        <w:spacing w:before="0" w:after="240"/>
        <w:ind w:left="567" w:firstLine="567"/>
        <w:rPr>
          <w:sz w:val="21"/>
          <w:szCs w:val="21"/>
        </w:rPr>
      </w:pPr>
      <w:r w:rsidRPr="007A1233">
        <w:rPr>
          <w:sz w:val="21"/>
          <w:szCs w:val="21"/>
        </w:rPr>
        <w:t>A Proposta do contratado;</w:t>
      </w:r>
    </w:p>
    <w:p w14:paraId="68C80C67" w14:textId="77777777" w:rsidR="008F52B7" w:rsidRPr="007A1233" w:rsidRDefault="008F52B7" w:rsidP="004C2173">
      <w:pPr>
        <w:pStyle w:val="Nivel3"/>
        <w:numPr>
          <w:ilvl w:val="2"/>
          <w:numId w:val="26"/>
        </w:numPr>
        <w:tabs>
          <w:tab w:val="left" w:pos="1701"/>
        </w:tabs>
        <w:spacing w:before="0" w:after="240"/>
        <w:ind w:left="567" w:firstLine="567"/>
        <w:rPr>
          <w:sz w:val="21"/>
          <w:szCs w:val="21"/>
        </w:rPr>
      </w:pPr>
      <w:r w:rsidRPr="007A1233">
        <w:rPr>
          <w:sz w:val="21"/>
          <w:szCs w:val="21"/>
        </w:rPr>
        <w:t>Eventuais anexos dos documentos supracitados.</w:t>
      </w:r>
    </w:p>
    <w:p w14:paraId="54351CB0" w14:textId="77777777" w:rsidR="00413E72" w:rsidRDefault="00413E72" w:rsidP="00906B27">
      <w:pPr>
        <w:pStyle w:val="Nivel01"/>
        <w:numPr>
          <w:ilvl w:val="0"/>
          <w:numId w:val="0"/>
        </w:numPr>
      </w:pPr>
    </w:p>
    <w:p w14:paraId="5D90BA16" w14:textId="67EB980D" w:rsidR="008F52B7" w:rsidRPr="007A1233" w:rsidRDefault="008F52B7" w:rsidP="00906B27">
      <w:pPr>
        <w:pStyle w:val="Nivel01"/>
        <w:numPr>
          <w:ilvl w:val="0"/>
          <w:numId w:val="0"/>
        </w:numPr>
        <w:rPr>
          <w:color w:val="FFFFFF"/>
        </w:rPr>
      </w:pPr>
      <w:r w:rsidRPr="007A1233">
        <w:t>CLÁUSULA SEGUNDA – VIGÊNCIA E PRORROGAÇÃO</w:t>
      </w:r>
    </w:p>
    <w:p w14:paraId="143FC2B3" w14:textId="77777777" w:rsidR="008F52B7" w:rsidRDefault="008F52B7" w:rsidP="004C2173">
      <w:pPr>
        <w:pStyle w:val="Nvel2-Red"/>
        <w:numPr>
          <w:ilvl w:val="1"/>
          <w:numId w:val="31"/>
        </w:numPr>
        <w:tabs>
          <w:tab w:val="left" w:pos="0"/>
          <w:tab w:val="left" w:pos="426"/>
        </w:tabs>
        <w:ind w:left="0" w:firstLine="0"/>
        <w:rPr>
          <w:i w:val="0"/>
          <w:color w:val="auto"/>
        </w:rPr>
      </w:pPr>
      <w:r>
        <w:rPr>
          <w:i w:val="0"/>
          <w:color w:val="auto"/>
        </w:rPr>
        <w:t xml:space="preserve">- </w:t>
      </w:r>
      <w:r w:rsidRPr="00214A63">
        <w:rPr>
          <w:i w:val="0"/>
          <w:color w:val="auto"/>
        </w:rPr>
        <w:t xml:space="preserve">O prazo de vigência da contratação é de </w:t>
      </w:r>
      <w:r>
        <w:rPr>
          <w:i w:val="0"/>
          <w:color w:val="auto"/>
        </w:rPr>
        <w:t>12 (doze) meses</w:t>
      </w:r>
      <w:r w:rsidRPr="00214A63">
        <w:rPr>
          <w:i w:val="0"/>
          <w:color w:val="auto"/>
        </w:rPr>
        <w:t xml:space="preserve"> </w:t>
      </w:r>
      <w:r w:rsidRPr="00214A63">
        <w:rPr>
          <w:i w:val="0"/>
          <w:color w:val="auto"/>
          <w:sz w:val="21"/>
          <w:szCs w:val="21"/>
        </w:rPr>
        <w:t>contados da Publicação no Portal Nacional de Contratações Públicas – PNCP (Art. º 94 da Lei nº 14.133/2021), sem prejuízo da publicação no Diário Oficial do Município de forma complementar (Art. º 175 da Lei nº 14.133/2021)</w:t>
      </w:r>
      <w:r w:rsidRPr="00214A63">
        <w:rPr>
          <w:i w:val="0"/>
          <w:color w:val="auto"/>
        </w:rPr>
        <w:t xml:space="preserve">, prorrogável por até 10 anos, </w:t>
      </w:r>
      <w:r w:rsidRPr="00214A63">
        <w:rPr>
          <w:i w:val="0"/>
          <w:color w:val="auto"/>
          <w:sz w:val="21"/>
          <w:szCs w:val="21"/>
        </w:rPr>
        <w:t>respeitando, ainda, os ditames</w:t>
      </w:r>
      <w:r w:rsidRPr="00214A63">
        <w:rPr>
          <w:i w:val="0"/>
          <w:color w:val="auto"/>
        </w:rPr>
        <w:t xml:space="preserve"> dos </w:t>
      </w:r>
      <w:hyperlink r:id="rId61" w:anchor="art106" w:history="1">
        <w:r w:rsidRPr="00214A63">
          <w:rPr>
            <w:rStyle w:val="Hyperlink"/>
            <w:i w:val="0"/>
            <w:color w:val="auto"/>
          </w:rPr>
          <w:t>artigos 106 e 107 da Lei n° 14.133, de 2021.</w:t>
        </w:r>
      </w:hyperlink>
    </w:p>
    <w:p w14:paraId="6D1D054C" w14:textId="77777777" w:rsidR="008F52B7" w:rsidRPr="00214A63" w:rsidRDefault="008F52B7" w:rsidP="004C2173">
      <w:pPr>
        <w:pStyle w:val="Nvel2-Red"/>
        <w:numPr>
          <w:ilvl w:val="1"/>
          <w:numId w:val="31"/>
        </w:numPr>
        <w:tabs>
          <w:tab w:val="left" w:pos="0"/>
          <w:tab w:val="left" w:pos="426"/>
        </w:tabs>
        <w:ind w:left="0" w:firstLine="0"/>
        <w:rPr>
          <w:i w:val="0"/>
          <w:color w:val="auto"/>
        </w:rPr>
      </w:pPr>
      <w:r>
        <w:rPr>
          <w:i w:val="0"/>
          <w:color w:val="auto"/>
        </w:rPr>
        <w:t xml:space="preserve">- </w:t>
      </w:r>
      <w:r w:rsidRPr="00214A63">
        <w:rPr>
          <w:i w:val="0"/>
          <w:color w:val="auto"/>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0D611E43" w14:textId="77777777" w:rsidR="008F52B7" w:rsidRPr="00214A63" w:rsidRDefault="008F52B7" w:rsidP="004C2173">
      <w:pPr>
        <w:pStyle w:val="Nivel2"/>
        <w:numPr>
          <w:ilvl w:val="1"/>
          <w:numId w:val="29"/>
        </w:numPr>
        <w:ind w:left="284" w:firstLine="0"/>
        <w:rPr>
          <w:color w:val="auto"/>
        </w:rPr>
      </w:pPr>
      <w:r w:rsidRPr="00214A63">
        <w:rPr>
          <w:color w:val="auto"/>
        </w:rPr>
        <w:t>Estar formalmente demonstrado no processo que a forma de prestação dos serviços tem natureza continuada;</w:t>
      </w:r>
    </w:p>
    <w:p w14:paraId="61D2A84F" w14:textId="77777777" w:rsidR="008F52B7" w:rsidRPr="00214A63" w:rsidRDefault="008F52B7" w:rsidP="004C2173">
      <w:pPr>
        <w:pStyle w:val="Nivel2"/>
        <w:numPr>
          <w:ilvl w:val="1"/>
          <w:numId w:val="29"/>
        </w:numPr>
        <w:ind w:left="284" w:firstLine="0"/>
        <w:rPr>
          <w:iCs/>
          <w:color w:val="auto"/>
        </w:rPr>
      </w:pPr>
      <w:r w:rsidRPr="00214A63">
        <w:rPr>
          <w:iCs/>
          <w:color w:val="auto"/>
        </w:rPr>
        <w:t xml:space="preserve">Seja juntado relatório que discorra sobre a execução do contrato, com informações de que os serviços tenham sido prestados regularmente;  </w:t>
      </w:r>
    </w:p>
    <w:p w14:paraId="698FD2D6" w14:textId="77777777" w:rsidR="008F52B7" w:rsidRPr="00214A63" w:rsidRDefault="008F52B7" w:rsidP="004C2173">
      <w:pPr>
        <w:pStyle w:val="Nivel2"/>
        <w:numPr>
          <w:ilvl w:val="1"/>
          <w:numId w:val="29"/>
        </w:numPr>
        <w:ind w:left="284" w:firstLine="0"/>
        <w:rPr>
          <w:iCs/>
          <w:color w:val="auto"/>
        </w:rPr>
      </w:pPr>
      <w:r w:rsidRPr="00214A63">
        <w:rPr>
          <w:iCs/>
          <w:color w:val="auto"/>
        </w:rPr>
        <w:t xml:space="preserve">Seja juntada justificativa e motivo, por escrito, de que a Administração mantém interesse na realização do serviço;  </w:t>
      </w:r>
    </w:p>
    <w:p w14:paraId="4D984A69" w14:textId="77777777" w:rsidR="008F52B7" w:rsidRPr="00214A63" w:rsidRDefault="008F52B7" w:rsidP="004C2173">
      <w:pPr>
        <w:pStyle w:val="Nivel2"/>
        <w:numPr>
          <w:ilvl w:val="1"/>
          <w:numId w:val="29"/>
        </w:numPr>
        <w:ind w:left="284" w:firstLine="0"/>
        <w:rPr>
          <w:iCs/>
          <w:color w:val="auto"/>
        </w:rPr>
      </w:pPr>
      <w:r w:rsidRPr="00214A63">
        <w:rPr>
          <w:iCs/>
          <w:color w:val="auto"/>
        </w:rPr>
        <w:t xml:space="preserve">Haja manifestação expressa do contratado informando o interesse na prorrogação; </w:t>
      </w:r>
    </w:p>
    <w:p w14:paraId="666B82D9" w14:textId="77777777" w:rsidR="008F52B7" w:rsidRPr="00214A63" w:rsidRDefault="008F52B7" w:rsidP="004C2173">
      <w:pPr>
        <w:pStyle w:val="Nivel2"/>
        <w:numPr>
          <w:ilvl w:val="1"/>
          <w:numId w:val="29"/>
        </w:numPr>
        <w:ind w:left="284" w:firstLine="0"/>
        <w:rPr>
          <w:iCs/>
          <w:color w:val="auto"/>
        </w:rPr>
      </w:pPr>
      <w:r w:rsidRPr="00214A63">
        <w:rPr>
          <w:iCs/>
          <w:color w:val="auto"/>
        </w:rPr>
        <w:t>Seja comprovado que o contratado mantém as condições iniciais de habilitação.</w:t>
      </w:r>
    </w:p>
    <w:p w14:paraId="45879D77" w14:textId="77777777" w:rsidR="008F52B7" w:rsidRPr="00214A63" w:rsidRDefault="008F52B7" w:rsidP="004C2173">
      <w:pPr>
        <w:pStyle w:val="Nvel2-Red"/>
        <w:numPr>
          <w:ilvl w:val="1"/>
          <w:numId w:val="31"/>
        </w:numPr>
        <w:tabs>
          <w:tab w:val="left" w:pos="426"/>
        </w:tabs>
        <w:rPr>
          <w:i w:val="0"/>
          <w:color w:val="auto"/>
        </w:rPr>
      </w:pPr>
      <w:r>
        <w:rPr>
          <w:i w:val="0"/>
          <w:color w:val="auto"/>
        </w:rPr>
        <w:t xml:space="preserve">- </w:t>
      </w:r>
      <w:r w:rsidRPr="00214A63">
        <w:rPr>
          <w:i w:val="0"/>
          <w:color w:val="auto"/>
        </w:rPr>
        <w:t>O contratado não tem direito subjetivo à prorrogação contratual.</w:t>
      </w:r>
    </w:p>
    <w:p w14:paraId="7EB0C7E0" w14:textId="77777777" w:rsidR="008F52B7" w:rsidRPr="00214A63" w:rsidRDefault="008F52B7" w:rsidP="004C2173">
      <w:pPr>
        <w:pStyle w:val="Nvel2-Red"/>
        <w:numPr>
          <w:ilvl w:val="1"/>
          <w:numId w:val="31"/>
        </w:numPr>
        <w:tabs>
          <w:tab w:val="left" w:pos="426"/>
        </w:tabs>
        <w:ind w:left="0" w:firstLine="0"/>
        <w:rPr>
          <w:i w:val="0"/>
          <w:color w:val="auto"/>
        </w:rPr>
      </w:pPr>
      <w:r>
        <w:rPr>
          <w:i w:val="0"/>
          <w:color w:val="auto"/>
        </w:rPr>
        <w:t xml:space="preserve">- </w:t>
      </w:r>
      <w:r w:rsidRPr="00214A63">
        <w:rPr>
          <w:i w:val="0"/>
          <w:color w:val="auto"/>
        </w:rPr>
        <w:t xml:space="preserve">A prorrogação de contrato deverá ser promovida mediante celebração de termo aditivo. </w:t>
      </w:r>
    </w:p>
    <w:p w14:paraId="5EF0E0EC" w14:textId="77777777" w:rsidR="008F52B7" w:rsidRPr="00214A63" w:rsidRDefault="008F52B7" w:rsidP="004C2173">
      <w:pPr>
        <w:pStyle w:val="Nvel2-Red"/>
        <w:numPr>
          <w:ilvl w:val="1"/>
          <w:numId w:val="31"/>
        </w:numPr>
        <w:tabs>
          <w:tab w:val="left" w:pos="426"/>
        </w:tabs>
        <w:ind w:left="0" w:firstLine="0"/>
        <w:rPr>
          <w:i w:val="0"/>
          <w:color w:val="auto"/>
        </w:rPr>
      </w:pPr>
      <w:r>
        <w:rPr>
          <w:i w:val="0"/>
          <w:color w:val="auto"/>
        </w:rPr>
        <w:t xml:space="preserve">- </w:t>
      </w:r>
      <w:r w:rsidRPr="00214A63">
        <w:rPr>
          <w:i w:val="0"/>
          <w:color w:val="auto"/>
        </w:rPr>
        <w:t>Nas eventuais prorrogações contratuais, os custos não renováveis já pagos ou amortizados ao longo do primeiro período de vigência da contratação deverão ser reduzidos ou eliminados como condição para a renovação.</w:t>
      </w:r>
    </w:p>
    <w:p w14:paraId="59F1A403" w14:textId="77777777" w:rsidR="008F52B7" w:rsidRPr="00214A63" w:rsidRDefault="008F52B7" w:rsidP="004C2173">
      <w:pPr>
        <w:pStyle w:val="Nvel2-Red"/>
        <w:numPr>
          <w:ilvl w:val="1"/>
          <w:numId w:val="31"/>
        </w:numPr>
        <w:tabs>
          <w:tab w:val="left" w:pos="426"/>
        </w:tabs>
        <w:ind w:left="0" w:firstLine="0"/>
        <w:rPr>
          <w:i w:val="0"/>
          <w:color w:val="auto"/>
        </w:rPr>
      </w:pPr>
      <w:r>
        <w:rPr>
          <w:i w:val="0"/>
          <w:color w:val="auto"/>
        </w:rPr>
        <w:t xml:space="preserve">- </w:t>
      </w:r>
      <w:r w:rsidRPr="00214A63">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262DDE9C" w14:textId="77777777" w:rsidR="008F52B7" w:rsidRPr="007A1233" w:rsidRDefault="008F52B7" w:rsidP="00906B27">
      <w:pPr>
        <w:pStyle w:val="Nivel01"/>
        <w:numPr>
          <w:ilvl w:val="0"/>
          <w:numId w:val="0"/>
        </w:numPr>
        <w:rPr>
          <w:color w:val="FFFFFF"/>
          <w:sz w:val="21"/>
          <w:szCs w:val="21"/>
        </w:rPr>
      </w:pPr>
      <w:r w:rsidRPr="007A1233">
        <w:rPr>
          <w:sz w:val="21"/>
          <w:szCs w:val="21"/>
        </w:rPr>
        <w:t>CLÁUSULA TERCEIRA – MODELOS DE EXECUÇÃO E GESTÃO CONTRATUAIS (</w:t>
      </w:r>
      <w:hyperlink r:id="rId62" w:anchor="art92" w:history="1">
        <w:r w:rsidRPr="007A1233">
          <w:rPr>
            <w:rStyle w:val="Hyperlink"/>
            <w:sz w:val="21"/>
            <w:szCs w:val="21"/>
          </w:rPr>
          <w:t>art. 92, IV, VII e XVIII)</w:t>
        </w:r>
      </w:hyperlink>
    </w:p>
    <w:p w14:paraId="48C1C024" w14:textId="65DA9217" w:rsidR="008F52B7" w:rsidRPr="00DD4231" w:rsidRDefault="008F52B7" w:rsidP="004C2173">
      <w:pPr>
        <w:pStyle w:val="Nivel2"/>
        <w:numPr>
          <w:ilvl w:val="1"/>
          <w:numId w:val="30"/>
        </w:numPr>
        <w:tabs>
          <w:tab w:val="left" w:pos="426"/>
        </w:tabs>
        <w:spacing w:before="0" w:after="240"/>
        <w:ind w:left="0" w:firstLine="0"/>
        <w:rPr>
          <w:i/>
          <w:color w:val="FF0000"/>
          <w:sz w:val="21"/>
          <w:szCs w:val="21"/>
        </w:rPr>
      </w:pPr>
      <w:r>
        <w:rPr>
          <w:sz w:val="21"/>
          <w:szCs w:val="21"/>
        </w:rPr>
        <w:t xml:space="preserve">- </w:t>
      </w:r>
      <w:r w:rsidRPr="007A1233">
        <w:rPr>
          <w:sz w:val="21"/>
          <w:szCs w:val="21"/>
        </w:rPr>
        <w:t xml:space="preserve">O regime de execução contratual, os modelos de gestão e de execução, assim como os prazos e condições de conclusão, entrega, observação e recebimento do objeto constam no Termo de Referência, anexo </w:t>
      </w:r>
      <w:r>
        <w:rPr>
          <w:sz w:val="21"/>
          <w:szCs w:val="21"/>
        </w:rPr>
        <w:t xml:space="preserve">ao Edital de </w:t>
      </w:r>
      <w:r w:rsidRPr="008F52B7">
        <w:rPr>
          <w:color w:val="auto"/>
          <w:sz w:val="21"/>
          <w:szCs w:val="21"/>
        </w:rPr>
        <w:t xml:space="preserve">Pregão </w:t>
      </w:r>
      <w:r w:rsidR="006F547A" w:rsidRPr="008F52B7">
        <w:rPr>
          <w:color w:val="auto"/>
          <w:sz w:val="21"/>
          <w:szCs w:val="21"/>
        </w:rPr>
        <w:t>Eletrônico</w:t>
      </w:r>
      <w:r w:rsidRPr="008F52B7">
        <w:rPr>
          <w:color w:val="auto"/>
          <w:sz w:val="21"/>
          <w:szCs w:val="21"/>
        </w:rPr>
        <w:t xml:space="preserve"> nº </w:t>
      </w:r>
      <w:r w:rsidR="00560015">
        <w:rPr>
          <w:color w:val="auto"/>
          <w:sz w:val="21"/>
          <w:szCs w:val="21"/>
        </w:rPr>
        <w:t>123</w:t>
      </w:r>
      <w:r w:rsidRPr="008F52B7">
        <w:rPr>
          <w:color w:val="auto"/>
          <w:sz w:val="21"/>
          <w:szCs w:val="21"/>
        </w:rPr>
        <w:t>/202</w:t>
      </w:r>
      <w:r w:rsidR="00F1312D">
        <w:rPr>
          <w:color w:val="auto"/>
          <w:sz w:val="21"/>
          <w:szCs w:val="21"/>
        </w:rPr>
        <w:t>5</w:t>
      </w:r>
      <w:r>
        <w:rPr>
          <w:color w:val="auto"/>
          <w:sz w:val="21"/>
          <w:szCs w:val="21"/>
        </w:rPr>
        <w:t>.</w:t>
      </w:r>
    </w:p>
    <w:p w14:paraId="4BF50B21" w14:textId="77777777" w:rsidR="008F52B7" w:rsidRPr="00A41C3F" w:rsidRDefault="008F52B7" w:rsidP="00906B27">
      <w:pPr>
        <w:pStyle w:val="Nivel01"/>
        <w:numPr>
          <w:ilvl w:val="0"/>
          <w:numId w:val="0"/>
        </w:numPr>
        <w:rPr>
          <w:color w:val="FFFFFF"/>
          <w:sz w:val="21"/>
          <w:szCs w:val="21"/>
        </w:rPr>
      </w:pPr>
      <w:r w:rsidRPr="00A41C3F">
        <w:rPr>
          <w:sz w:val="21"/>
          <w:szCs w:val="21"/>
        </w:rPr>
        <w:t>CLÁUSULA QUARTA – SUBCONTRATAÇÃO</w:t>
      </w:r>
    </w:p>
    <w:p w14:paraId="12B8D9F7" w14:textId="77777777" w:rsidR="008F52B7" w:rsidRPr="00214A63" w:rsidRDefault="008F52B7" w:rsidP="004C2173">
      <w:pPr>
        <w:pStyle w:val="Nvel2-Red"/>
        <w:numPr>
          <w:ilvl w:val="1"/>
          <w:numId w:val="32"/>
        </w:numPr>
        <w:rPr>
          <w:i w:val="0"/>
          <w:color w:val="auto"/>
        </w:rPr>
      </w:pPr>
      <w:r w:rsidRPr="00214A63">
        <w:rPr>
          <w:i w:val="0"/>
          <w:color w:val="auto"/>
        </w:rPr>
        <w:t>- Não será admitida a subcontratação do objeto contratual.</w:t>
      </w:r>
    </w:p>
    <w:p w14:paraId="588E9E90" w14:textId="77777777" w:rsidR="008F52B7" w:rsidRPr="007A1233" w:rsidRDefault="008F52B7" w:rsidP="00906B27">
      <w:pPr>
        <w:pStyle w:val="Nivel01"/>
        <w:numPr>
          <w:ilvl w:val="0"/>
          <w:numId w:val="0"/>
        </w:numPr>
        <w:rPr>
          <w:sz w:val="21"/>
          <w:szCs w:val="21"/>
        </w:rPr>
      </w:pPr>
      <w:r w:rsidRPr="007A1233">
        <w:rPr>
          <w:sz w:val="21"/>
          <w:szCs w:val="21"/>
        </w:rPr>
        <w:t>CLÁUSULA QUINTA – PREÇO (</w:t>
      </w:r>
      <w:hyperlink r:id="rId63" w:anchor="art92" w:history="1">
        <w:r w:rsidRPr="007A1233">
          <w:rPr>
            <w:rStyle w:val="Hyperlink"/>
            <w:sz w:val="21"/>
            <w:szCs w:val="21"/>
          </w:rPr>
          <w:t>art. 92, V)</w:t>
        </w:r>
      </w:hyperlink>
    </w:p>
    <w:p w14:paraId="7265DF3D" w14:textId="2297D843" w:rsidR="008F52B7" w:rsidRDefault="008F52B7" w:rsidP="00906B27">
      <w:pPr>
        <w:spacing w:line="276" w:lineRule="auto"/>
        <w:ind w:right="-2"/>
        <w:jc w:val="both"/>
        <w:rPr>
          <w:rFonts w:ascii="Arial" w:hAnsi="Arial" w:cs="Arial"/>
          <w:sz w:val="21"/>
          <w:szCs w:val="21"/>
        </w:rPr>
      </w:pPr>
      <w:r>
        <w:rPr>
          <w:rFonts w:ascii="Arial" w:hAnsi="Arial" w:cs="Arial"/>
          <w:b/>
          <w:sz w:val="21"/>
          <w:szCs w:val="21"/>
        </w:rPr>
        <w:t xml:space="preserve">5.1 - </w:t>
      </w:r>
      <w:r w:rsidRPr="00D4504B">
        <w:rPr>
          <w:rFonts w:ascii="Arial" w:hAnsi="Arial" w:cs="Arial"/>
          <w:sz w:val="21"/>
          <w:szCs w:val="21"/>
        </w:rPr>
        <w:t>O</w:t>
      </w:r>
      <w:r>
        <w:rPr>
          <w:rFonts w:ascii="Arial" w:hAnsi="Arial" w:cs="Arial"/>
          <w:sz w:val="21"/>
          <w:szCs w:val="21"/>
        </w:rPr>
        <w:t xml:space="preserve"> </w:t>
      </w:r>
      <w:r w:rsidRPr="00D4504B">
        <w:rPr>
          <w:rFonts w:ascii="Arial" w:hAnsi="Arial" w:cs="Arial"/>
          <w:b/>
          <w:sz w:val="21"/>
          <w:szCs w:val="21"/>
        </w:rPr>
        <w:t>CONTRATANTE</w:t>
      </w:r>
      <w:r w:rsidRPr="00D4504B">
        <w:rPr>
          <w:rFonts w:ascii="Arial" w:hAnsi="Arial" w:cs="Arial"/>
          <w:sz w:val="21"/>
          <w:szCs w:val="21"/>
        </w:rPr>
        <w:t xml:space="preserve"> pagará</w:t>
      </w:r>
      <w:r>
        <w:rPr>
          <w:rFonts w:ascii="Arial" w:hAnsi="Arial" w:cs="Arial"/>
          <w:sz w:val="21"/>
          <w:szCs w:val="21"/>
        </w:rPr>
        <w:t xml:space="preserve"> </w:t>
      </w:r>
      <w:r w:rsidRPr="00D4504B">
        <w:rPr>
          <w:rFonts w:ascii="Arial" w:hAnsi="Arial" w:cs="Arial"/>
          <w:sz w:val="21"/>
          <w:szCs w:val="21"/>
        </w:rPr>
        <w:t xml:space="preserve">à </w:t>
      </w:r>
      <w:r w:rsidRPr="00D4504B">
        <w:rPr>
          <w:rFonts w:ascii="Arial" w:hAnsi="Arial" w:cs="Arial"/>
          <w:b/>
          <w:sz w:val="21"/>
          <w:szCs w:val="21"/>
        </w:rPr>
        <w:t>CONTRATADA</w:t>
      </w:r>
      <w:r>
        <w:rPr>
          <w:rFonts w:ascii="Arial" w:hAnsi="Arial" w:cs="Arial"/>
          <w:sz w:val="21"/>
          <w:szCs w:val="21"/>
        </w:rPr>
        <w:t xml:space="preserve"> a </w:t>
      </w:r>
      <w:r w:rsidRPr="00D4504B">
        <w:rPr>
          <w:rFonts w:ascii="Arial" w:hAnsi="Arial" w:cs="Arial"/>
          <w:sz w:val="21"/>
          <w:szCs w:val="21"/>
        </w:rPr>
        <w:t xml:space="preserve">importância </w:t>
      </w:r>
      <w:r>
        <w:rPr>
          <w:rFonts w:ascii="Arial" w:hAnsi="Arial" w:cs="Arial"/>
          <w:sz w:val="21"/>
          <w:szCs w:val="21"/>
        </w:rPr>
        <w:t xml:space="preserve">mensal estimada de </w:t>
      </w:r>
      <w:r w:rsidRPr="00214A63">
        <w:rPr>
          <w:rFonts w:ascii="Arial" w:hAnsi="Arial" w:cs="Arial"/>
          <w:b/>
          <w:sz w:val="21"/>
          <w:szCs w:val="21"/>
        </w:rPr>
        <w:t>R$.....</w:t>
      </w:r>
      <w:r>
        <w:rPr>
          <w:rFonts w:ascii="Arial" w:hAnsi="Arial" w:cs="Arial"/>
          <w:b/>
          <w:sz w:val="21"/>
          <w:szCs w:val="21"/>
        </w:rPr>
        <w:t>..........</w:t>
      </w:r>
      <w:r w:rsidRPr="00214A63">
        <w:rPr>
          <w:rFonts w:ascii="Arial" w:hAnsi="Arial" w:cs="Arial"/>
          <w:b/>
          <w:sz w:val="21"/>
          <w:szCs w:val="21"/>
        </w:rPr>
        <w:t>(.</w:t>
      </w:r>
      <w:r>
        <w:rPr>
          <w:rFonts w:ascii="Arial" w:hAnsi="Arial" w:cs="Arial"/>
          <w:b/>
          <w:sz w:val="21"/>
          <w:szCs w:val="21"/>
        </w:rPr>
        <w:t>....</w:t>
      </w:r>
      <w:r w:rsidRPr="00214A63">
        <w:rPr>
          <w:rFonts w:ascii="Arial" w:hAnsi="Arial" w:cs="Arial"/>
          <w:b/>
          <w:sz w:val="21"/>
          <w:szCs w:val="21"/>
        </w:rPr>
        <w:t>....................)</w:t>
      </w:r>
      <w:r>
        <w:rPr>
          <w:rFonts w:ascii="Arial" w:hAnsi="Arial" w:cs="Arial"/>
          <w:sz w:val="21"/>
          <w:szCs w:val="21"/>
        </w:rPr>
        <w:t xml:space="preserve">, </w:t>
      </w:r>
      <w:r w:rsidR="006F547A">
        <w:rPr>
          <w:rFonts w:ascii="Arial" w:hAnsi="Arial" w:cs="Arial"/>
          <w:sz w:val="21"/>
          <w:szCs w:val="21"/>
        </w:rPr>
        <w:t>perfazendo</w:t>
      </w:r>
      <w:r>
        <w:rPr>
          <w:rFonts w:ascii="Arial" w:hAnsi="Arial" w:cs="Arial"/>
          <w:sz w:val="21"/>
          <w:szCs w:val="21"/>
        </w:rPr>
        <w:t xml:space="preserve"> um </w:t>
      </w:r>
      <w:r w:rsidR="006F547A" w:rsidRPr="00D4504B">
        <w:rPr>
          <w:rFonts w:ascii="Arial" w:hAnsi="Arial" w:cs="Arial"/>
          <w:sz w:val="21"/>
          <w:szCs w:val="21"/>
        </w:rPr>
        <w:t xml:space="preserve">total </w:t>
      </w:r>
      <w:r w:rsidR="006F547A">
        <w:rPr>
          <w:rFonts w:ascii="Arial" w:hAnsi="Arial" w:cs="Arial"/>
          <w:sz w:val="21"/>
          <w:szCs w:val="21"/>
        </w:rPr>
        <w:t>estimado</w:t>
      </w:r>
      <w:r>
        <w:rPr>
          <w:rFonts w:ascii="Arial" w:hAnsi="Arial" w:cs="Arial"/>
          <w:sz w:val="21"/>
          <w:szCs w:val="21"/>
        </w:rPr>
        <w:t xml:space="preserve"> </w:t>
      </w:r>
      <w:r w:rsidRPr="00D4504B">
        <w:rPr>
          <w:rFonts w:ascii="Arial" w:hAnsi="Arial" w:cs="Arial"/>
          <w:sz w:val="21"/>
          <w:szCs w:val="21"/>
        </w:rPr>
        <w:t xml:space="preserve">de </w:t>
      </w:r>
      <w:r w:rsidRPr="00BD6E92">
        <w:rPr>
          <w:rFonts w:ascii="Arial" w:hAnsi="Arial" w:cs="Arial"/>
          <w:b/>
          <w:sz w:val="21"/>
          <w:szCs w:val="21"/>
        </w:rPr>
        <w:t>R$</w:t>
      </w:r>
      <w:r>
        <w:rPr>
          <w:rFonts w:ascii="Arial" w:hAnsi="Arial" w:cs="Arial"/>
          <w:b/>
          <w:sz w:val="21"/>
          <w:szCs w:val="21"/>
        </w:rPr>
        <w:t>.</w:t>
      </w:r>
      <w:r w:rsidR="003A26BC">
        <w:rPr>
          <w:rFonts w:ascii="Arial" w:hAnsi="Arial" w:cs="Arial"/>
          <w:b/>
          <w:sz w:val="21"/>
          <w:szCs w:val="21"/>
        </w:rPr>
        <w:t>....................</w:t>
      </w:r>
      <w:r>
        <w:rPr>
          <w:rFonts w:ascii="Arial" w:hAnsi="Arial" w:cs="Arial"/>
          <w:b/>
          <w:sz w:val="21"/>
          <w:szCs w:val="21"/>
        </w:rPr>
        <w:t>...................</w:t>
      </w:r>
      <w:r w:rsidRPr="00D4504B">
        <w:rPr>
          <w:rFonts w:ascii="Arial" w:eastAsia="Calibri" w:hAnsi="Arial" w:cs="Arial"/>
          <w:sz w:val="21"/>
          <w:szCs w:val="21"/>
        </w:rPr>
        <w:t xml:space="preserve"> </w:t>
      </w:r>
      <w:r w:rsidRPr="00D4504B">
        <w:rPr>
          <w:rFonts w:ascii="Arial" w:hAnsi="Arial" w:cs="Arial"/>
          <w:b/>
          <w:sz w:val="21"/>
          <w:szCs w:val="21"/>
        </w:rPr>
        <w:t>(</w:t>
      </w:r>
      <w:r>
        <w:rPr>
          <w:rFonts w:ascii="Arial" w:hAnsi="Arial" w:cs="Arial"/>
          <w:b/>
          <w:sz w:val="21"/>
          <w:szCs w:val="21"/>
        </w:rPr>
        <w:t>..............................</w:t>
      </w:r>
      <w:r w:rsidR="003A26BC">
        <w:rPr>
          <w:rFonts w:ascii="Arial" w:hAnsi="Arial" w:cs="Arial"/>
          <w:b/>
          <w:sz w:val="21"/>
          <w:szCs w:val="21"/>
        </w:rPr>
        <w:t xml:space="preserve">), </w:t>
      </w:r>
      <w:r w:rsidR="003A26BC" w:rsidRPr="003A26BC">
        <w:rPr>
          <w:rFonts w:ascii="Arial" w:hAnsi="Arial" w:cs="Arial"/>
          <w:bCs/>
          <w:sz w:val="21"/>
          <w:szCs w:val="21"/>
        </w:rPr>
        <w:t>conforme</w:t>
      </w:r>
      <w:r w:rsidRPr="00D4504B">
        <w:rPr>
          <w:rFonts w:ascii="Arial" w:hAnsi="Arial" w:cs="Arial"/>
          <w:sz w:val="21"/>
          <w:szCs w:val="21"/>
        </w:rPr>
        <w:t xml:space="preserve"> </w:t>
      </w:r>
      <w:r w:rsidR="003A26BC">
        <w:rPr>
          <w:rFonts w:ascii="Arial" w:hAnsi="Arial" w:cs="Arial"/>
          <w:sz w:val="21"/>
          <w:szCs w:val="21"/>
        </w:rPr>
        <w:t xml:space="preserve">abaixo </w:t>
      </w:r>
      <w:r w:rsidRPr="00D4504B">
        <w:rPr>
          <w:rFonts w:ascii="Arial" w:hAnsi="Arial" w:cs="Arial"/>
          <w:sz w:val="21"/>
          <w:szCs w:val="21"/>
        </w:rPr>
        <w:t>descrito</w:t>
      </w:r>
      <w:r w:rsidR="003A26BC">
        <w:rPr>
          <w:rFonts w:ascii="Arial" w:hAnsi="Arial" w:cs="Arial"/>
          <w:sz w:val="21"/>
          <w:szCs w:val="21"/>
        </w:rPr>
        <w:t>:</w:t>
      </w:r>
    </w:p>
    <w:p w14:paraId="42D92ECC" w14:textId="77777777" w:rsidR="003A26BC" w:rsidRDefault="003A26BC" w:rsidP="00906B27">
      <w:pPr>
        <w:spacing w:line="276" w:lineRule="auto"/>
        <w:ind w:right="-2"/>
        <w:jc w:val="both"/>
        <w:rPr>
          <w:rFonts w:ascii="Arial" w:hAnsi="Arial" w:cs="Arial"/>
          <w:sz w:val="21"/>
          <w:szCs w:val="21"/>
        </w:rPr>
      </w:pPr>
    </w:p>
    <w:p w14:paraId="2B13FE8D" w14:textId="77777777" w:rsidR="003A26BC" w:rsidRDefault="003A26BC" w:rsidP="00906B27">
      <w:pPr>
        <w:spacing w:line="276" w:lineRule="auto"/>
        <w:ind w:right="-2"/>
        <w:jc w:val="both"/>
        <w:rPr>
          <w:rFonts w:ascii="Arial" w:hAnsi="Arial" w:cs="Arial"/>
          <w:sz w:val="21"/>
          <w:szCs w:val="21"/>
        </w:rPr>
      </w:pPr>
    </w:p>
    <w:p w14:paraId="15E25704" w14:textId="77777777" w:rsidR="003A26BC" w:rsidRDefault="003A26BC" w:rsidP="00906B27">
      <w:pPr>
        <w:spacing w:line="276" w:lineRule="auto"/>
        <w:ind w:right="-2"/>
        <w:jc w:val="both"/>
        <w:rPr>
          <w:rFonts w:ascii="Arial" w:hAnsi="Arial" w:cs="Arial"/>
          <w:sz w:val="21"/>
          <w:szCs w:val="21"/>
        </w:rPr>
      </w:pPr>
    </w:p>
    <w:p w14:paraId="1E185AC7" w14:textId="77777777" w:rsidR="003A26BC" w:rsidRDefault="003A26BC" w:rsidP="00906B27">
      <w:pPr>
        <w:spacing w:line="276" w:lineRule="auto"/>
        <w:ind w:right="-2"/>
        <w:jc w:val="both"/>
        <w:rPr>
          <w:rFonts w:ascii="Arial" w:hAnsi="Arial" w:cs="Arial"/>
          <w:sz w:val="21"/>
          <w:szCs w:val="21"/>
        </w:rPr>
      </w:pPr>
    </w:p>
    <w:tbl>
      <w:tblPr>
        <w:tblW w:w="950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2"/>
        <w:gridCol w:w="3931"/>
        <w:gridCol w:w="876"/>
        <w:gridCol w:w="1392"/>
        <w:gridCol w:w="1701"/>
      </w:tblGrid>
      <w:tr w:rsidR="003A26BC" w:rsidRPr="00292942" w14:paraId="364444C1" w14:textId="77777777" w:rsidTr="00F64AC6">
        <w:trPr>
          <w:trHeight w:val="313"/>
        </w:trPr>
        <w:tc>
          <w:tcPr>
            <w:tcW w:w="9502" w:type="dxa"/>
            <w:gridSpan w:val="5"/>
            <w:shd w:val="clear" w:color="auto" w:fill="D8D8D8"/>
            <w:vAlign w:val="center"/>
            <w:hideMark/>
          </w:tcPr>
          <w:p w14:paraId="50DC80C1"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Primeiro ano de contrato</w:t>
            </w:r>
          </w:p>
        </w:tc>
      </w:tr>
      <w:tr w:rsidR="003A26BC" w:rsidRPr="00292942" w14:paraId="4A6C8905" w14:textId="77777777" w:rsidTr="00F64AC6">
        <w:trPr>
          <w:trHeight w:val="316"/>
        </w:trPr>
        <w:tc>
          <w:tcPr>
            <w:tcW w:w="1602" w:type="dxa"/>
            <w:shd w:val="clear" w:color="auto" w:fill="D8D8D8"/>
            <w:vAlign w:val="center"/>
            <w:hideMark/>
          </w:tcPr>
          <w:p w14:paraId="740E7561"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Fase</w:t>
            </w:r>
          </w:p>
        </w:tc>
        <w:tc>
          <w:tcPr>
            <w:tcW w:w="3931" w:type="dxa"/>
            <w:shd w:val="clear" w:color="auto" w:fill="D8D8D8"/>
            <w:vAlign w:val="center"/>
            <w:hideMark/>
          </w:tcPr>
          <w:p w14:paraId="69B9FF3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Item</w:t>
            </w:r>
          </w:p>
        </w:tc>
        <w:tc>
          <w:tcPr>
            <w:tcW w:w="876" w:type="dxa"/>
            <w:shd w:val="clear" w:color="auto" w:fill="D8D8D8"/>
            <w:vAlign w:val="center"/>
            <w:hideMark/>
          </w:tcPr>
          <w:p w14:paraId="1F80363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Qtd. Meses</w:t>
            </w:r>
          </w:p>
        </w:tc>
        <w:tc>
          <w:tcPr>
            <w:tcW w:w="1392" w:type="dxa"/>
            <w:shd w:val="clear" w:color="auto" w:fill="D8D8D8"/>
            <w:vAlign w:val="center"/>
            <w:hideMark/>
          </w:tcPr>
          <w:p w14:paraId="14AC00D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Valor Unitário</w:t>
            </w:r>
          </w:p>
          <w:p w14:paraId="25AA2349"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 xml:space="preserve">Mensal </w:t>
            </w:r>
          </w:p>
        </w:tc>
        <w:tc>
          <w:tcPr>
            <w:tcW w:w="1701" w:type="dxa"/>
            <w:shd w:val="clear" w:color="auto" w:fill="D8D8D8"/>
            <w:vAlign w:val="center"/>
            <w:hideMark/>
          </w:tcPr>
          <w:p w14:paraId="0B186AC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Valor Total</w:t>
            </w:r>
          </w:p>
          <w:p w14:paraId="42C63F05"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 meses</w:t>
            </w:r>
          </w:p>
        </w:tc>
      </w:tr>
      <w:tr w:rsidR="003A26BC" w:rsidRPr="00292942" w14:paraId="0D5B8E37" w14:textId="77777777" w:rsidTr="00F64AC6">
        <w:trPr>
          <w:trHeight w:val="294"/>
        </w:trPr>
        <w:tc>
          <w:tcPr>
            <w:tcW w:w="1602" w:type="dxa"/>
            <w:vMerge w:val="restart"/>
            <w:vAlign w:val="center"/>
          </w:tcPr>
          <w:p w14:paraId="40D1555D"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Implantação e atividades correlatas</w:t>
            </w:r>
          </w:p>
        </w:tc>
        <w:tc>
          <w:tcPr>
            <w:tcW w:w="3931" w:type="dxa"/>
            <w:vAlign w:val="center"/>
            <w:hideMark/>
          </w:tcPr>
          <w:p w14:paraId="39C4B4B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6" w:type="dxa"/>
            <w:vAlign w:val="center"/>
            <w:hideMark/>
          </w:tcPr>
          <w:p w14:paraId="4A569C56"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6</w:t>
            </w:r>
          </w:p>
        </w:tc>
        <w:tc>
          <w:tcPr>
            <w:tcW w:w="1392" w:type="dxa"/>
            <w:vAlign w:val="center"/>
          </w:tcPr>
          <w:p w14:paraId="77B87BBC" w14:textId="02D51224" w:rsidR="003A26BC" w:rsidRPr="00292942" w:rsidRDefault="003A26BC" w:rsidP="00F64AC6">
            <w:pPr>
              <w:jc w:val="center"/>
              <w:rPr>
                <w:rFonts w:ascii="Arial" w:hAnsi="Arial" w:cs="Arial"/>
                <w:b/>
                <w:sz w:val="19"/>
                <w:szCs w:val="19"/>
                <w:lang w:val="pt-PT"/>
              </w:rPr>
            </w:pPr>
          </w:p>
        </w:tc>
        <w:tc>
          <w:tcPr>
            <w:tcW w:w="1701" w:type="dxa"/>
            <w:vAlign w:val="center"/>
          </w:tcPr>
          <w:p w14:paraId="7B6FDC18" w14:textId="51055AA8" w:rsidR="003A26BC" w:rsidRPr="00292942" w:rsidRDefault="003A26BC" w:rsidP="00F64AC6">
            <w:pPr>
              <w:jc w:val="center"/>
              <w:rPr>
                <w:rFonts w:ascii="Arial" w:hAnsi="Arial" w:cs="Arial"/>
                <w:b/>
                <w:sz w:val="19"/>
                <w:szCs w:val="19"/>
                <w:lang w:val="pt-PT"/>
              </w:rPr>
            </w:pPr>
          </w:p>
        </w:tc>
      </w:tr>
      <w:tr w:rsidR="003A26BC" w:rsidRPr="00292942" w14:paraId="5AD2195A" w14:textId="77777777" w:rsidTr="00F64AC6">
        <w:trPr>
          <w:trHeight w:val="299"/>
        </w:trPr>
        <w:tc>
          <w:tcPr>
            <w:tcW w:w="1602" w:type="dxa"/>
            <w:vMerge/>
            <w:vAlign w:val="center"/>
            <w:hideMark/>
          </w:tcPr>
          <w:p w14:paraId="0C6B9373"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1604507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6" w:type="dxa"/>
            <w:vAlign w:val="center"/>
            <w:hideMark/>
          </w:tcPr>
          <w:p w14:paraId="3E90773E"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473B6954" w14:textId="4325AC12" w:rsidR="003A26BC" w:rsidRPr="00292942" w:rsidRDefault="003A26BC" w:rsidP="00F64AC6">
            <w:pPr>
              <w:jc w:val="center"/>
              <w:rPr>
                <w:rFonts w:ascii="Arial" w:hAnsi="Arial" w:cs="Arial"/>
                <w:b/>
                <w:sz w:val="19"/>
                <w:szCs w:val="19"/>
                <w:lang w:val="pt-PT"/>
              </w:rPr>
            </w:pPr>
          </w:p>
        </w:tc>
        <w:tc>
          <w:tcPr>
            <w:tcW w:w="1701" w:type="dxa"/>
            <w:vAlign w:val="center"/>
          </w:tcPr>
          <w:p w14:paraId="4D449342" w14:textId="5573C1B6" w:rsidR="003A26BC" w:rsidRPr="00292942" w:rsidRDefault="003A26BC" w:rsidP="00F64AC6">
            <w:pPr>
              <w:jc w:val="center"/>
              <w:rPr>
                <w:rFonts w:ascii="Arial" w:hAnsi="Arial" w:cs="Arial"/>
                <w:b/>
                <w:sz w:val="19"/>
                <w:szCs w:val="19"/>
                <w:lang w:val="pt-PT"/>
              </w:rPr>
            </w:pPr>
          </w:p>
        </w:tc>
      </w:tr>
      <w:tr w:rsidR="003A26BC" w:rsidRPr="00292942" w14:paraId="53B9E2DC" w14:textId="77777777" w:rsidTr="00F64AC6">
        <w:trPr>
          <w:trHeight w:val="301"/>
        </w:trPr>
        <w:tc>
          <w:tcPr>
            <w:tcW w:w="1602" w:type="dxa"/>
            <w:vMerge/>
            <w:vAlign w:val="center"/>
            <w:hideMark/>
          </w:tcPr>
          <w:p w14:paraId="49236B62"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6EDB78B3"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Concursos</w:t>
            </w:r>
          </w:p>
        </w:tc>
        <w:tc>
          <w:tcPr>
            <w:tcW w:w="876" w:type="dxa"/>
            <w:vAlign w:val="center"/>
            <w:hideMark/>
          </w:tcPr>
          <w:p w14:paraId="74B24CA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7733BCF1" w14:textId="174702D7" w:rsidR="003A26BC" w:rsidRPr="00292942" w:rsidRDefault="003A26BC" w:rsidP="00F64AC6">
            <w:pPr>
              <w:jc w:val="center"/>
              <w:rPr>
                <w:rFonts w:ascii="Arial" w:hAnsi="Arial" w:cs="Arial"/>
                <w:b/>
                <w:sz w:val="19"/>
                <w:szCs w:val="19"/>
                <w:lang w:val="pt-PT"/>
              </w:rPr>
            </w:pPr>
          </w:p>
        </w:tc>
        <w:tc>
          <w:tcPr>
            <w:tcW w:w="1701" w:type="dxa"/>
            <w:vAlign w:val="center"/>
          </w:tcPr>
          <w:p w14:paraId="16E469C2" w14:textId="54DB456C" w:rsidR="003A26BC" w:rsidRPr="00292942" w:rsidRDefault="003A26BC" w:rsidP="00F64AC6">
            <w:pPr>
              <w:jc w:val="center"/>
              <w:rPr>
                <w:rFonts w:ascii="Arial" w:hAnsi="Arial" w:cs="Arial"/>
                <w:b/>
                <w:sz w:val="19"/>
                <w:szCs w:val="19"/>
                <w:lang w:val="pt-PT"/>
              </w:rPr>
            </w:pPr>
          </w:p>
        </w:tc>
      </w:tr>
      <w:tr w:rsidR="003A26BC" w:rsidRPr="00292942" w14:paraId="7BE70942" w14:textId="77777777" w:rsidTr="00F64AC6">
        <w:trPr>
          <w:trHeight w:val="299"/>
        </w:trPr>
        <w:tc>
          <w:tcPr>
            <w:tcW w:w="1602" w:type="dxa"/>
            <w:vMerge/>
            <w:vAlign w:val="center"/>
            <w:hideMark/>
          </w:tcPr>
          <w:p w14:paraId="1D40F248"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5F9B7E42"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Atos de Pessoal</w:t>
            </w:r>
          </w:p>
        </w:tc>
        <w:tc>
          <w:tcPr>
            <w:tcW w:w="876" w:type="dxa"/>
            <w:vAlign w:val="center"/>
            <w:hideMark/>
          </w:tcPr>
          <w:p w14:paraId="6B479C77"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354A700D" w14:textId="1A44A37C" w:rsidR="003A26BC" w:rsidRPr="00292942" w:rsidRDefault="003A26BC" w:rsidP="00F64AC6">
            <w:pPr>
              <w:jc w:val="center"/>
              <w:rPr>
                <w:rFonts w:ascii="Arial" w:hAnsi="Arial" w:cs="Arial"/>
                <w:b/>
                <w:sz w:val="19"/>
                <w:szCs w:val="19"/>
                <w:lang w:val="pt-PT"/>
              </w:rPr>
            </w:pPr>
          </w:p>
        </w:tc>
        <w:tc>
          <w:tcPr>
            <w:tcW w:w="1701" w:type="dxa"/>
            <w:vAlign w:val="center"/>
          </w:tcPr>
          <w:p w14:paraId="03B96F14" w14:textId="7B03260F" w:rsidR="003A26BC" w:rsidRPr="00292942" w:rsidRDefault="003A26BC" w:rsidP="00F64AC6">
            <w:pPr>
              <w:jc w:val="center"/>
              <w:rPr>
                <w:rFonts w:ascii="Arial" w:hAnsi="Arial" w:cs="Arial"/>
                <w:b/>
                <w:sz w:val="19"/>
                <w:szCs w:val="19"/>
                <w:lang w:val="pt-PT"/>
              </w:rPr>
            </w:pPr>
          </w:p>
        </w:tc>
      </w:tr>
      <w:tr w:rsidR="003A26BC" w:rsidRPr="00292942" w14:paraId="7D35F64C" w14:textId="77777777" w:rsidTr="00F64AC6">
        <w:trPr>
          <w:trHeight w:val="299"/>
        </w:trPr>
        <w:tc>
          <w:tcPr>
            <w:tcW w:w="1602" w:type="dxa"/>
            <w:vMerge/>
            <w:vAlign w:val="center"/>
            <w:hideMark/>
          </w:tcPr>
          <w:p w14:paraId="695B359D"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6B24C5F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6" w:type="dxa"/>
            <w:vAlign w:val="center"/>
            <w:hideMark/>
          </w:tcPr>
          <w:p w14:paraId="7CCC61B5"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8</w:t>
            </w:r>
          </w:p>
        </w:tc>
        <w:tc>
          <w:tcPr>
            <w:tcW w:w="1392" w:type="dxa"/>
            <w:vAlign w:val="center"/>
          </w:tcPr>
          <w:p w14:paraId="47CD650C" w14:textId="56409A6C" w:rsidR="003A26BC" w:rsidRPr="00292942" w:rsidRDefault="003A26BC" w:rsidP="00F64AC6">
            <w:pPr>
              <w:jc w:val="center"/>
              <w:rPr>
                <w:rFonts w:ascii="Arial" w:hAnsi="Arial" w:cs="Arial"/>
                <w:b/>
                <w:sz w:val="19"/>
                <w:szCs w:val="19"/>
                <w:lang w:val="pt-PT"/>
              </w:rPr>
            </w:pPr>
          </w:p>
        </w:tc>
        <w:tc>
          <w:tcPr>
            <w:tcW w:w="1701" w:type="dxa"/>
            <w:vAlign w:val="center"/>
          </w:tcPr>
          <w:p w14:paraId="2DAA66C9" w14:textId="42D807E2" w:rsidR="003A26BC" w:rsidRPr="00292942" w:rsidRDefault="003A26BC" w:rsidP="00F64AC6">
            <w:pPr>
              <w:jc w:val="center"/>
              <w:rPr>
                <w:rFonts w:ascii="Arial" w:hAnsi="Arial" w:cs="Arial"/>
                <w:b/>
                <w:sz w:val="19"/>
                <w:szCs w:val="19"/>
                <w:lang w:val="pt-PT"/>
              </w:rPr>
            </w:pPr>
          </w:p>
        </w:tc>
      </w:tr>
      <w:tr w:rsidR="003A26BC" w:rsidRPr="00292942" w14:paraId="71AF68F6" w14:textId="77777777" w:rsidTr="00F64AC6">
        <w:trPr>
          <w:trHeight w:val="301"/>
        </w:trPr>
        <w:tc>
          <w:tcPr>
            <w:tcW w:w="1602" w:type="dxa"/>
            <w:vMerge/>
            <w:vAlign w:val="center"/>
            <w:hideMark/>
          </w:tcPr>
          <w:p w14:paraId="1A36B42D"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3FAAF1D9"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6" w:type="dxa"/>
            <w:vAlign w:val="center"/>
            <w:hideMark/>
          </w:tcPr>
          <w:p w14:paraId="1C0CE0F5"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9</w:t>
            </w:r>
          </w:p>
        </w:tc>
        <w:tc>
          <w:tcPr>
            <w:tcW w:w="1392" w:type="dxa"/>
            <w:vAlign w:val="center"/>
          </w:tcPr>
          <w:p w14:paraId="351EE9A7" w14:textId="0770FAED" w:rsidR="003A26BC" w:rsidRPr="00292942" w:rsidRDefault="003A26BC" w:rsidP="00F64AC6">
            <w:pPr>
              <w:jc w:val="center"/>
              <w:rPr>
                <w:rFonts w:ascii="Arial" w:hAnsi="Arial" w:cs="Arial"/>
                <w:b/>
                <w:sz w:val="19"/>
                <w:szCs w:val="19"/>
                <w:lang w:val="pt-PT"/>
              </w:rPr>
            </w:pPr>
          </w:p>
        </w:tc>
        <w:tc>
          <w:tcPr>
            <w:tcW w:w="1701" w:type="dxa"/>
            <w:vAlign w:val="center"/>
          </w:tcPr>
          <w:p w14:paraId="7DF66C8D" w14:textId="74B33B72" w:rsidR="003A26BC" w:rsidRPr="00292942" w:rsidRDefault="003A26BC" w:rsidP="00F64AC6">
            <w:pPr>
              <w:jc w:val="center"/>
              <w:rPr>
                <w:rFonts w:ascii="Arial" w:hAnsi="Arial" w:cs="Arial"/>
                <w:b/>
                <w:sz w:val="19"/>
                <w:szCs w:val="19"/>
                <w:lang w:val="pt-PT"/>
              </w:rPr>
            </w:pPr>
          </w:p>
        </w:tc>
      </w:tr>
      <w:tr w:rsidR="003A26BC" w:rsidRPr="00292942" w14:paraId="044BBA29" w14:textId="77777777" w:rsidTr="00F64AC6">
        <w:trPr>
          <w:trHeight w:val="299"/>
        </w:trPr>
        <w:tc>
          <w:tcPr>
            <w:tcW w:w="1602" w:type="dxa"/>
            <w:vMerge/>
            <w:vAlign w:val="center"/>
            <w:hideMark/>
          </w:tcPr>
          <w:p w14:paraId="715A9C6D"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3C2FF390"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6" w:type="dxa"/>
            <w:vAlign w:val="center"/>
            <w:hideMark/>
          </w:tcPr>
          <w:p w14:paraId="169FBFCB"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9</w:t>
            </w:r>
          </w:p>
        </w:tc>
        <w:tc>
          <w:tcPr>
            <w:tcW w:w="1392" w:type="dxa"/>
            <w:vAlign w:val="center"/>
          </w:tcPr>
          <w:p w14:paraId="098D987B" w14:textId="145719D6" w:rsidR="003A26BC" w:rsidRPr="00292942" w:rsidRDefault="003A26BC" w:rsidP="00F64AC6">
            <w:pPr>
              <w:jc w:val="center"/>
              <w:rPr>
                <w:rFonts w:ascii="Arial" w:hAnsi="Arial" w:cs="Arial"/>
                <w:b/>
                <w:sz w:val="19"/>
                <w:szCs w:val="19"/>
                <w:lang w:val="pt-PT"/>
              </w:rPr>
            </w:pPr>
          </w:p>
        </w:tc>
        <w:tc>
          <w:tcPr>
            <w:tcW w:w="1701" w:type="dxa"/>
            <w:vAlign w:val="center"/>
          </w:tcPr>
          <w:p w14:paraId="181F4FF9" w14:textId="1AFC7628" w:rsidR="003A26BC" w:rsidRPr="00292942" w:rsidRDefault="003A26BC" w:rsidP="00F64AC6">
            <w:pPr>
              <w:jc w:val="center"/>
              <w:rPr>
                <w:rFonts w:ascii="Arial" w:hAnsi="Arial" w:cs="Arial"/>
                <w:b/>
                <w:sz w:val="19"/>
                <w:szCs w:val="19"/>
                <w:lang w:val="pt-PT"/>
              </w:rPr>
            </w:pPr>
          </w:p>
        </w:tc>
      </w:tr>
      <w:tr w:rsidR="003A26BC" w:rsidRPr="00292942" w14:paraId="46815C4D" w14:textId="77777777" w:rsidTr="00F64AC6">
        <w:trPr>
          <w:trHeight w:val="316"/>
        </w:trPr>
        <w:tc>
          <w:tcPr>
            <w:tcW w:w="1602" w:type="dxa"/>
            <w:vMerge/>
            <w:vAlign w:val="center"/>
            <w:hideMark/>
          </w:tcPr>
          <w:p w14:paraId="68315AEF"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487A6AD3"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Previdência</w:t>
            </w:r>
          </w:p>
        </w:tc>
        <w:tc>
          <w:tcPr>
            <w:tcW w:w="876" w:type="dxa"/>
            <w:vAlign w:val="center"/>
            <w:hideMark/>
          </w:tcPr>
          <w:p w14:paraId="1B60FEFD"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7322FDAF" w14:textId="6C86E202" w:rsidR="003A26BC" w:rsidRPr="00292942" w:rsidRDefault="003A26BC" w:rsidP="00F64AC6">
            <w:pPr>
              <w:jc w:val="center"/>
              <w:rPr>
                <w:rFonts w:ascii="Arial" w:hAnsi="Arial" w:cs="Arial"/>
                <w:b/>
                <w:sz w:val="19"/>
                <w:szCs w:val="19"/>
                <w:lang w:val="pt-PT"/>
              </w:rPr>
            </w:pPr>
          </w:p>
        </w:tc>
        <w:tc>
          <w:tcPr>
            <w:tcW w:w="1701" w:type="dxa"/>
            <w:vAlign w:val="center"/>
          </w:tcPr>
          <w:p w14:paraId="206B113F" w14:textId="624DAC2E" w:rsidR="003A26BC" w:rsidRPr="00292942" w:rsidRDefault="003A26BC" w:rsidP="00F64AC6">
            <w:pPr>
              <w:jc w:val="center"/>
              <w:rPr>
                <w:rFonts w:ascii="Arial" w:hAnsi="Arial" w:cs="Arial"/>
                <w:b/>
                <w:sz w:val="19"/>
                <w:szCs w:val="19"/>
                <w:lang w:val="pt-PT"/>
              </w:rPr>
            </w:pPr>
          </w:p>
        </w:tc>
      </w:tr>
      <w:tr w:rsidR="003A26BC" w:rsidRPr="00292942" w14:paraId="37027115" w14:textId="77777777" w:rsidTr="00F64AC6">
        <w:trPr>
          <w:trHeight w:val="318"/>
        </w:trPr>
        <w:tc>
          <w:tcPr>
            <w:tcW w:w="1602" w:type="dxa"/>
            <w:vMerge/>
            <w:vAlign w:val="center"/>
            <w:hideMark/>
          </w:tcPr>
          <w:p w14:paraId="6BBEDB93"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13FA7BEF"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6" w:type="dxa"/>
            <w:vAlign w:val="center"/>
            <w:hideMark/>
          </w:tcPr>
          <w:p w14:paraId="0B713819"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1181DA5F" w14:textId="0D995A92" w:rsidR="003A26BC" w:rsidRPr="00292942" w:rsidRDefault="003A26BC" w:rsidP="00F64AC6">
            <w:pPr>
              <w:jc w:val="center"/>
              <w:rPr>
                <w:rFonts w:ascii="Arial" w:hAnsi="Arial" w:cs="Arial"/>
                <w:b/>
                <w:sz w:val="19"/>
                <w:szCs w:val="19"/>
                <w:lang w:val="pt-PT"/>
              </w:rPr>
            </w:pPr>
          </w:p>
        </w:tc>
        <w:tc>
          <w:tcPr>
            <w:tcW w:w="1701" w:type="dxa"/>
            <w:vAlign w:val="center"/>
          </w:tcPr>
          <w:p w14:paraId="3DA32655" w14:textId="58D33DC5" w:rsidR="003A26BC" w:rsidRPr="00292942" w:rsidRDefault="003A26BC" w:rsidP="00F64AC6">
            <w:pPr>
              <w:jc w:val="center"/>
              <w:rPr>
                <w:rFonts w:ascii="Arial" w:hAnsi="Arial" w:cs="Arial"/>
                <w:b/>
                <w:sz w:val="19"/>
                <w:szCs w:val="19"/>
                <w:lang w:val="pt-PT"/>
              </w:rPr>
            </w:pPr>
          </w:p>
        </w:tc>
      </w:tr>
      <w:tr w:rsidR="003A26BC" w:rsidRPr="00292942" w14:paraId="4B74D82E" w14:textId="77777777" w:rsidTr="00F64AC6">
        <w:trPr>
          <w:trHeight w:val="311"/>
        </w:trPr>
        <w:tc>
          <w:tcPr>
            <w:tcW w:w="1602" w:type="dxa"/>
            <w:vMerge w:val="restart"/>
            <w:vAlign w:val="center"/>
          </w:tcPr>
          <w:p w14:paraId="73B9032D"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Licenças de Uso</w:t>
            </w:r>
          </w:p>
        </w:tc>
        <w:tc>
          <w:tcPr>
            <w:tcW w:w="3931" w:type="dxa"/>
            <w:vAlign w:val="center"/>
            <w:hideMark/>
          </w:tcPr>
          <w:p w14:paraId="1BBBB94E"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6" w:type="dxa"/>
            <w:vAlign w:val="center"/>
            <w:hideMark/>
          </w:tcPr>
          <w:p w14:paraId="0BC0A4CE"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6</w:t>
            </w:r>
          </w:p>
        </w:tc>
        <w:tc>
          <w:tcPr>
            <w:tcW w:w="1392" w:type="dxa"/>
            <w:vAlign w:val="center"/>
          </w:tcPr>
          <w:p w14:paraId="787F208A" w14:textId="4F343F9F" w:rsidR="003A26BC" w:rsidRPr="00292942" w:rsidRDefault="003A26BC" w:rsidP="00F64AC6">
            <w:pPr>
              <w:jc w:val="center"/>
              <w:rPr>
                <w:rFonts w:ascii="Arial" w:hAnsi="Arial" w:cs="Arial"/>
                <w:b/>
                <w:sz w:val="19"/>
                <w:szCs w:val="19"/>
                <w:lang w:val="pt-PT"/>
              </w:rPr>
            </w:pPr>
          </w:p>
        </w:tc>
        <w:tc>
          <w:tcPr>
            <w:tcW w:w="1701" w:type="dxa"/>
            <w:vAlign w:val="center"/>
          </w:tcPr>
          <w:p w14:paraId="401046B1" w14:textId="3AF59F56" w:rsidR="003A26BC" w:rsidRPr="00292942" w:rsidRDefault="003A26BC" w:rsidP="00F64AC6">
            <w:pPr>
              <w:jc w:val="center"/>
              <w:rPr>
                <w:rFonts w:ascii="Arial" w:hAnsi="Arial" w:cs="Arial"/>
                <w:b/>
                <w:sz w:val="19"/>
                <w:szCs w:val="19"/>
                <w:lang w:val="pt-PT"/>
              </w:rPr>
            </w:pPr>
          </w:p>
        </w:tc>
      </w:tr>
      <w:tr w:rsidR="003A26BC" w:rsidRPr="00292942" w14:paraId="2748FE76" w14:textId="77777777" w:rsidTr="00F64AC6">
        <w:trPr>
          <w:trHeight w:val="299"/>
        </w:trPr>
        <w:tc>
          <w:tcPr>
            <w:tcW w:w="1602" w:type="dxa"/>
            <w:vMerge/>
            <w:vAlign w:val="center"/>
            <w:hideMark/>
          </w:tcPr>
          <w:p w14:paraId="5C963B6B"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0A72687E"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6" w:type="dxa"/>
            <w:vAlign w:val="center"/>
            <w:hideMark/>
          </w:tcPr>
          <w:p w14:paraId="621F5D79"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6851D188" w14:textId="22799386" w:rsidR="003A26BC" w:rsidRPr="00292942" w:rsidRDefault="003A26BC" w:rsidP="00F64AC6">
            <w:pPr>
              <w:jc w:val="center"/>
              <w:rPr>
                <w:rFonts w:ascii="Arial" w:hAnsi="Arial" w:cs="Arial"/>
                <w:b/>
                <w:sz w:val="19"/>
                <w:szCs w:val="19"/>
                <w:lang w:val="pt-PT"/>
              </w:rPr>
            </w:pPr>
          </w:p>
        </w:tc>
        <w:tc>
          <w:tcPr>
            <w:tcW w:w="1701" w:type="dxa"/>
            <w:vAlign w:val="center"/>
          </w:tcPr>
          <w:p w14:paraId="25E041CC" w14:textId="7BEE67E0" w:rsidR="003A26BC" w:rsidRPr="00292942" w:rsidRDefault="003A26BC" w:rsidP="00F64AC6">
            <w:pPr>
              <w:jc w:val="center"/>
              <w:rPr>
                <w:rFonts w:ascii="Arial" w:hAnsi="Arial" w:cs="Arial"/>
                <w:b/>
                <w:sz w:val="19"/>
                <w:szCs w:val="19"/>
                <w:lang w:val="pt-PT"/>
              </w:rPr>
            </w:pPr>
          </w:p>
        </w:tc>
      </w:tr>
      <w:tr w:rsidR="003A26BC" w:rsidRPr="00292942" w14:paraId="5420425A" w14:textId="77777777" w:rsidTr="00F64AC6">
        <w:trPr>
          <w:trHeight w:val="299"/>
        </w:trPr>
        <w:tc>
          <w:tcPr>
            <w:tcW w:w="1602" w:type="dxa"/>
            <w:vMerge/>
            <w:vAlign w:val="center"/>
            <w:hideMark/>
          </w:tcPr>
          <w:p w14:paraId="3656B60E"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379311FA"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Concursos</w:t>
            </w:r>
          </w:p>
        </w:tc>
        <w:tc>
          <w:tcPr>
            <w:tcW w:w="876" w:type="dxa"/>
            <w:vAlign w:val="center"/>
            <w:hideMark/>
          </w:tcPr>
          <w:p w14:paraId="202563F6"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55789A6D" w14:textId="2D1D5093" w:rsidR="003A26BC" w:rsidRPr="00292942" w:rsidRDefault="003A26BC" w:rsidP="00F64AC6">
            <w:pPr>
              <w:jc w:val="center"/>
              <w:rPr>
                <w:rFonts w:ascii="Arial" w:hAnsi="Arial" w:cs="Arial"/>
                <w:b/>
                <w:sz w:val="19"/>
                <w:szCs w:val="19"/>
                <w:lang w:val="pt-PT"/>
              </w:rPr>
            </w:pPr>
          </w:p>
        </w:tc>
        <w:tc>
          <w:tcPr>
            <w:tcW w:w="1701" w:type="dxa"/>
            <w:vAlign w:val="center"/>
          </w:tcPr>
          <w:p w14:paraId="0EC91B12" w14:textId="04140114" w:rsidR="003A26BC" w:rsidRPr="00292942" w:rsidRDefault="003A26BC" w:rsidP="00F64AC6">
            <w:pPr>
              <w:jc w:val="center"/>
              <w:rPr>
                <w:rFonts w:ascii="Arial" w:hAnsi="Arial" w:cs="Arial"/>
                <w:b/>
                <w:sz w:val="19"/>
                <w:szCs w:val="19"/>
                <w:lang w:val="pt-PT"/>
              </w:rPr>
            </w:pPr>
          </w:p>
        </w:tc>
      </w:tr>
      <w:tr w:rsidR="003A26BC" w:rsidRPr="00292942" w14:paraId="4F1FCB39" w14:textId="77777777" w:rsidTr="00F64AC6">
        <w:trPr>
          <w:trHeight w:val="301"/>
        </w:trPr>
        <w:tc>
          <w:tcPr>
            <w:tcW w:w="1602" w:type="dxa"/>
            <w:vMerge/>
            <w:vAlign w:val="center"/>
            <w:hideMark/>
          </w:tcPr>
          <w:p w14:paraId="749E551A"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7933C18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Atos de Pessoal</w:t>
            </w:r>
          </w:p>
        </w:tc>
        <w:tc>
          <w:tcPr>
            <w:tcW w:w="876" w:type="dxa"/>
            <w:vAlign w:val="center"/>
            <w:hideMark/>
          </w:tcPr>
          <w:p w14:paraId="519528D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624CD297" w14:textId="58A8E986" w:rsidR="003A26BC" w:rsidRPr="00292942" w:rsidRDefault="003A26BC" w:rsidP="00F64AC6">
            <w:pPr>
              <w:jc w:val="center"/>
              <w:rPr>
                <w:rFonts w:ascii="Arial" w:hAnsi="Arial" w:cs="Arial"/>
                <w:b/>
                <w:sz w:val="19"/>
                <w:szCs w:val="19"/>
                <w:lang w:val="pt-PT"/>
              </w:rPr>
            </w:pPr>
          </w:p>
        </w:tc>
        <w:tc>
          <w:tcPr>
            <w:tcW w:w="1701" w:type="dxa"/>
            <w:vAlign w:val="center"/>
          </w:tcPr>
          <w:p w14:paraId="3837C8D1" w14:textId="0E7A03C2" w:rsidR="003A26BC" w:rsidRPr="00292942" w:rsidRDefault="003A26BC" w:rsidP="00F64AC6">
            <w:pPr>
              <w:jc w:val="center"/>
              <w:rPr>
                <w:rFonts w:ascii="Arial" w:hAnsi="Arial" w:cs="Arial"/>
                <w:b/>
                <w:sz w:val="19"/>
                <w:szCs w:val="19"/>
                <w:lang w:val="pt-PT"/>
              </w:rPr>
            </w:pPr>
          </w:p>
        </w:tc>
      </w:tr>
      <w:tr w:rsidR="003A26BC" w:rsidRPr="00292942" w14:paraId="27947BC8" w14:textId="77777777" w:rsidTr="00F64AC6">
        <w:trPr>
          <w:trHeight w:val="299"/>
        </w:trPr>
        <w:tc>
          <w:tcPr>
            <w:tcW w:w="1602" w:type="dxa"/>
            <w:vMerge/>
            <w:vAlign w:val="center"/>
            <w:hideMark/>
          </w:tcPr>
          <w:p w14:paraId="11C4269F"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2D0A5E3B"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6" w:type="dxa"/>
            <w:vAlign w:val="center"/>
            <w:hideMark/>
          </w:tcPr>
          <w:p w14:paraId="01CDC751"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4</w:t>
            </w:r>
          </w:p>
        </w:tc>
        <w:tc>
          <w:tcPr>
            <w:tcW w:w="1392" w:type="dxa"/>
            <w:vAlign w:val="center"/>
          </w:tcPr>
          <w:p w14:paraId="4E6425A6" w14:textId="63139684" w:rsidR="003A26BC" w:rsidRPr="00292942" w:rsidRDefault="003A26BC" w:rsidP="00F64AC6">
            <w:pPr>
              <w:jc w:val="center"/>
              <w:rPr>
                <w:rFonts w:ascii="Arial" w:hAnsi="Arial" w:cs="Arial"/>
                <w:b/>
                <w:sz w:val="19"/>
                <w:szCs w:val="19"/>
                <w:lang w:val="pt-PT"/>
              </w:rPr>
            </w:pPr>
          </w:p>
        </w:tc>
        <w:tc>
          <w:tcPr>
            <w:tcW w:w="1701" w:type="dxa"/>
            <w:vAlign w:val="center"/>
          </w:tcPr>
          <w:p w14:paraId="73052620" w14:textId="79EED262" w:rsidR="003A26BC" w:rsidRPr="00292942" w:rsidRDefault="003A26BC" w:rsidP="00F64AC6">
            <w:pPr>
              <w:jc w:val="center"/>
              <w:rPr>
                <w:rFonts w:ascii="Arial" w:hAnsi="Arial" w:cs="Arial"/>
                <w:b/>
                <w:sz w:val="19"/>
                <w:szCs w:val="19"/>
                <w:lang w:val="pt-PT"/>
              </w:rPr>
            </w:pPr>
          </w:p>
        </w:tc>
      </w:tr>
      <w:tr w:rsidR="003A26BC" w:rsidRPr="00292942" w14:paraId="66C1D5D2" w14:textId="77777777" w:rsidTr="00F64AC6">
        <w:trPr>
          <w:trHeight w:val="299"/>
        </w:trPr>
        <w:tc>
          <w:tcPr>
            <w:tcW w:w="1602" w:type="dxa"/>
            <w:vMerge/>
            <w:vAlign w:val="center"/>
            <w:hideMark/>
          </w:tcPr>
          <w:p w14:paraId="065D7FB3"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4BF8B9E9"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6" w:type="dxa"/>
            <w:vAlign w:val="center"/>
            <w:hideMark/>
          </w:tcPr>
          <w:p w14:paraId="20010F37"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63B17636" w14:textId="018221D2" w:rsidR="003A26BC" w:rsidRPr="00292942" w:rsidRDefault="003A26BC" w:rsidP="00F64AC6">
            <w:pPr>
              <w:jc w:val="center"/>
              <w:rPr>
                <w:rFonts w:ascii="Arial" w:hAnsi="Arial" w:cs="Arial"/>
                <w:b/>
                <w:sz w:val="19"/>
                <w:szCs w:val="19"/>
                <w:lang w:val="pt-PT"/>
              </w:rPr>
            </w:pPr>
          </w:p>
        </w:tc>
        <w:tc>
          <w:tcPr>
            <w:tcW w:w="1701" w:type="dxa"/>
            <w:vAlign w:val="center"/>
          </w:tcPr>
          <w:p w14:paraId="2A10EF87" w14:textId="5A0A008C" w:rsidR="003A26BC" w:rsidRPr="00292942" w:rsidRDefault="003A26BC" w:rsidP="00F64AC6">
            <w:pPr>
              <w:jc w:val="center"/>
              <w:rPr>
                <w:rFonts w:ascii="Arial" w:hAnsi="Arial" w:cs="Arial"/>
                <w:b/>
                <w:sz w:val="19"/>
                <w:szCs w:val="19"/>
                <w:lang w:val="pt-PT"/>
              </w:rPr>
            </w:pPr>
          </w:p>
        </w:tc>
      </w:tr>
      <w:tr w:rsidR="003A26BC" w:rsidRPr="00292942" w14:paraId="731127D5" w14:textId="77777777" w:rsidTr="00F64AC6">
        <w:trPr>
          <w:trHeight w:val="301"/>
        </w:trPr>
        <w:tc>
          <w:tcPr>
            <w:tcW w:w="1602" w:type="dxa"/>
            <w:vMerge/>
            <w:vAlign w:val="center"/>
            <w:hideMark/>
          </w:tcPr>
          <w:p w14:paraId="3534D9F1"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4799C7AB"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6" w:type="dxa"/>
            <w:vAlign w:val="center"/>
            <w:hideMark/>
          </w:tcPr>
          <w:p w14:paraId="718DD225"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68C3CC47" w14:textId="78581CEC" w:rsidR="003A26BC" w:rsidRPr="00292942" w:rsidRDefault="003A26BC" w:rsidP="00F64AC6">
            <w:pPr>
              <w:jc w:val="center"/>
              <w:rPr>
                <w:rFonts w:ascii="Arial" w:hAnsi="Arial" w:cs="Arial"/>
                <w:b/>
                <w:sz w:val="19"/>
                <w:szCs w:val="19"/>
                <w:lang w:val="pt-PT"/>
              </w:rPr>
            </w:pPr>
          </w:p>
        </w:tc>
        <w:tc>
          <w:tcPr>
            <w:tcW w:w="1701" w:type="dxa"/>
            <w:vAlign w:val="center"/>
          </w:tcPr>
          <w:p w14:paraId="3A809CEE" w14:textId="4CC3D9F1" w:rsidR="003A26BC" w:rsidRPr="00292942" w:rsidRDefault="003A26BC" w:rsidP="00F64AC6">
            <w:pPr>
              <w:jc w:val="center"/>
              <w:rPr>
                <w:rFonts w:ascii="Arial" w:hAnsi="Arial" w:cs="Arial"/>
                <w:b/>
                <w:sz w:val="19"/>
                <w:szCs w:val="19"/>
                <w:lang w:val="pt-PT"/>
              </w:rPr>
            </w:pPr>
          </w:p>
        </w:tc>
      </w:tr>
      <w:tr w:rsidR="003A26BC" w:rsidRPr="00292942" w14:paraId="0984A5E3" w14:textId="77777777" w:rsidTr="00F64AC6">
        <w:trPr>
          <w:trHeight w:val="299"/>
        </w:trPr>
        <w:tc>
          <w:tcPr>
            <w:tcW w:w="1602" w:type="dxa"/>
            <w:vMerge/>
            <w:vAlign w:val="center"/>
            <w:hideMark/>
          </w:tcPr>
          <w:p w14:paraId="7431FA41"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3C5A94C3"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Previdência</w:t>
            </w:r>
          </w:p>
        </w:tc>
        <w:tc>
          <w:tcPr>
            <w:tcW w:w="876" w:type="dxa"/>
            <w:vAlign w:val="center"/>
            <w:hideMark/>
          </w:tcPr>
          <w:p w14:paraId="7A09CE22"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6535F1A0" w14:textId="675A8D4F" w:rsidR="003A26BC" w:rsidRPr="00292942" w:rsidRDefault="003A26BC" w:rsidP="00F64AC6">
            <w:pPr>
              <w:jc w:val="center"/>
              <w:rPr>
                <w:rFonts w:ascii="Arial" w:hAnsi="Arial" w:cs="Arial"/>
                <w:b/>
                <w:sz w:val="19"/>
                <w:szCs w:val="19"/>
                <w:lang w:val="pt-PT"/>
              </w:rPr>
            </w:pPr>
          </w:p>
        </w:tc>
        <w:tc>
          <w:tcPr>
            <w:tcW w:w="1701" w:type="dxa"/>
            <w:vAlign w:val="center"/>
          </w:tcPr>
          <w:p w14:paraId="618369F4" w14:textId="108CDFA6" w:rsidR="003A26BC" w:rsidRPr="00292942" w:rsidRDefault="003A26BC" w:rsidP="00F64AC6">
            <w:pPr>
              <w:jc w:val="center"/>
              <w:rPr>
                <w:rFonts w:ascii="Arial" w:hAnsi="Arial" w:cs="Arial"/>
                <w:b/>
                <w:sz w:val="19"/>
                <w:szCs w:val="19"/>
                <w:lang w:val="pt-PT"/>
              </w:rPr>
            </w:pPr>
          </w:p>
        </w:tc>
      </w:tr>
      <w:tr w:rsidR="003A26BC" w:rsidRPr="00292942" w14:paraId="0CC5B334" w14:textId="77777777" w:rsidTr="00F64AC6">
        <w:trPr>
          <w:trHeight w:val="320"/>
        </w:trPr>
        <w:tc>
          <w:tcPr>
            <w:tcW w:w="1602" w:type="dxa"/>
            <w:vMerge/>
            <w:vAlign w:val="center"/>
            <w:hideMark/>
          </w:tcPr>
          <w:p w14:paraId="40DCACB0"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6CD9B0C1"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6" w:type="dxa"/>
            <w:vAlign w:val="center"/>
            <w:hideMark/>
          </w:tcPr>
          <w:p w14:paraId="765ECDA0"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2E037A86" w14:textId="17EBF395" w:rsidR="003A26BC" w:rsidRPr="00292942" w:rsidRDefault="003A26BC" w:rsidP="00F64AC6">
            <w:pPr>
              <w:jc w:val="center"/>
              <w:rPr>
                <w:rFonts w:ascii="Arial" w:hAnsi="Arial" w:cs="Arial"/>
                <w:b/>
                <w:sz w:val="19"/>
                <w:szCs w:val="19"/>
                <w:lang w:val="pt-PT"/>
              </w:rPr>
            </w:pPr>
          </w:p>
        </w:tc>
        <w:tc>
          <w:tcPr>
            <w:tcW w:w="1701" w:type="dxa"/>
            <w:vAlign w:val="center"/>
          </w:tcPr>
          <w:p w14:paraId="568022D9" w14:textId="076CA8C4" w:rsidR="003A26BC" w:rsidRPr="00292942" w:rsidRDefault="003A26BC" w:rsidP="00F64AC6">
            <w:pPr>
              <w:jc w:val="center"/>
              <w:rPr>
                <w:rFonts w:ascii="Arial" w:hAnsi="Arial" w:cs="Arial"/>
                <w:b/>
                <w:sz w:val="19"/>
                <w:szCs w:val="19"/>
                <w:lang w:val="pt-PT"/>
              </w:rPr>
            </w:pPr>
          </w:p>
        </w:tc>
      </w:tr>
      <w:tr w:rsidR="003A26BC" w:rsidRPr="00292942" w14:paraId="799F05C4" w14:textId="77777777" w:rsidTr="00F64AC6">
        <w:trPr>
          <w:trHeight w:val="308"/>
        </w:trPr>
        <w:tc>
          <w:tcPr>
            <w:tcW w:w="1602" w:type="dxa"/>
            <w:vMerge w:val="restart"/>
            <w:vAlign w:val="center"/>
          </w:tcPr>
          <w:p w14:paraId="1778999A"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Suporte e Manutenção</w:t>
            </w:r>
          </w:p>
        </w:tc>
        <w:tc>
          <w:tcPr>
            <w:tcW w:w="3931" w:type="dxa"/>
            <w:vAlign w:val="center"/>
            <w:hideMark/>
          </w:tcPr>
          <w:p w14:paraId="08A955E8"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6" w:type="dxa"/>
            <w:vAlign w:val="center"/>
            <w:hideMark/>
          </w:tcPr>
          <w:p w14:paraId="6351582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6</w:t>
            </w:r>
          </w:p>
        </w:tc>
        <w:tc>
          <w:tcPr>
            <w:tcW w:w="1392" w:type="dxa"/>
            <w:vAlign w:val="center"/>
          </w:tcPr>
          <w:p w14:paraId="42AFDD2F" w14:textId="51EC5379" w:rsidR="003A26BC" w:rsidRPr="00292942" w:rsidRDefault="003A26BC" w:rsidP="00F64AC6">
            <w:pPr>
              <w:jc w:val="center"/>
              <w:rPr>
                <w:rFonts w:ascii="Arial" w:hAnsi="Arial" w:cs="Arial"/>
                <w:b/>
                <w:sz w:val="19"/>
                <w:szCs w:val="19"/>
                <w:lang w:val="pt-PT"/>
              </w:rPr>
            </w:pPr>
          </w:p>
        </w:tc>
        <w:tc>
          <w:tcPr>
            <w:tcW w:w="1701" w:type="dxa"/>
            <w:vAlign w:val="center"/>
          </w:tcPr>
          <w:p w14:paraId="6FC52811" w14:textId="6E93294A" w:rsidR="003A26BC" w:rsidRPr="00292942" w:rsidRDefault="003A26BC" w:rsidP="00F64AC6">
            <w:pPr>
              <w:jc w:val="center"/>
              <w:rPr>
                <w:rFonts w:ascii="Arial" w:hAnsi="Arial" w:cs="Arial"/>
                <w:b/>
                <w:sz w:val="19"/>
                <w:szCs w:val="19"/>
                <w:lang w:val="pt-PT"/>
              </w:rPr>
            </w:pPr>
          </w:p>
        </w:tc>
      </w:tr>
      <w:tr w:rsidR="003A26BC" w:rsidRPr="00292942" w14:paraId="75224EF7" w14:textId="77777777" w:rsidTr="00F64AC6">
        <w:trPr>
          <w:trHeight w:val="301"/>
        </w:trPr>
        <w:tc>
          <w:tcPr>
            <w:tcW w:w="1602" w:type="dxa"/>
            <w:vMerge/>
            <w:vAlign w:val="center"/>
            <w:hideMark/>
          </w:tcPr>
          <w:p w14:paraId="64AD1820"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5F83816E" w14:textId="77777777" w:rsidR="003A26BC" w:rsidRPr="00292942" w:rsidRDefault="003A26BC" w:rsidP="00F64AC6">
            <w:pPr>
              <w:jc w:val="both"/>
              <w:rPr>
                <w:rFonts w:ascii="Arial" w:hAnsi="Arial" w:cs="Arial"/>
                <w:b/>
                <w:sz w:val="19"/>
                <w:szCs w:val="19"/>
                <w:lang w:val="pt-PT"/>
              </w:rPr>
            </w:pPr>
            <w:r w:rsidRPr="00292942">
              <w:rPr>
                <w:rFonts w:ascii="Arial" w:hAnsi="Arial" w:cs="Arial"/>
                <w:b/>
                <w:sz w:val="19"/>
                <w:szCs w:val="19"/>
                <w:lang w:val="pt-PT"/>
              </w:rPr>
              <w:t>Módulo de Obrigações Patronais</w:t>
            </w:r>
          </w:p>
        </w:tc>
        <w:tc>
          <w:tcPr>
            <w:tcW w:w="876" w:type="dxa"/>
            <w:vAlign w:val="center"/>
            <w:hideMark/>
          </w:tcPr>
          <w:p w14:paraId="530931D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22C955D4" w14:textId="724B3992" w:rsidR="003A26BC" w:rsidRPr="00292942" w:rsidRDefault="003A26BC" w:rsidP="00F64AC6">
            <w:pPr>
              <w:jc w:val="center"/>
              <w:rPr>
                <w:rFonts w:ascii="Arial" w:hAnsi="Arial" w:cs="Arial"/>
                <w:b/>
                <w:sz w:val="19"/>
                <w:szCs w:val="19"/>
                <w:lang w:val="pt-PT"/>
              </w:rPr>
            </w:pPr>
          </w:p>
        </w:tc>
        <w:tc>
          <w:tcPr>
            <w:tcW w:w="1701" w:type="dxa"/>
            <w:vAlign w:val="center"/>
          </w:tcPr>
          <w:p w14:paraId="20EE6841" w14:textId="1EA3DDAB" w:rsidR="003A26BC" w:rsidRPr="00292942" w:rsidRDefault="003A26BC" w:rsidP="00F64AC6">
            <w:pPr>
              <w:jc w:val="center"/>
              <w:rPr>
                <w:rFonts w:ascii="Arial" w:hAnsi="Arial" w:cs="Arial"/>
                <w:b/>
                <w:sz w:val="19"/>
                <w:szCs w:val="19"/>
                <w:lang w:val="pt-PT"/>
              </w:rPr>
            </w:pPr>
          </w:p>
        </w:tc>
      </w:tr>
      <w:tr w:rsidR="003A26BC" w:rsidRPr="00292942" w14:paraId="586D2754" w14:textId="77777777" w:rsidTr="00F64AC6">
        <w:trPr>
          <w:trHeight w:val="299"/>
        </w:trPr>
        <w:tc>
          <w:tcPr>
            <w:tcW w:w="1602" w:type="dxa"/>
            <w:vMerge/>
            <w:vAlign w:val="center"/>
            <w:hideMark/>
          </w:tcPr>
          <w:p w14:paraId="403C5344"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65532327" w14:textId="77777777" w:rsidR="003A26BC" w:rsidRPr="00292942" w:rsidRDefault="003A26BC" w:rsidP="00F64AC6">
            <w:pPr>
              <w:jc w:val="both"/>
              <w:rPr>
                <w:rFonts w:ascii="Arial" w:hAnsi="Arial" w:cs="Arial"/>
                <w:b/>
                <w:sz w:val="19"/>
                <w:szCs w:val="19"/>
                <w:lang w:val="pt-PT"/>
              </w:rPr>
            </w:pPr>
            <w:r w:rsidRPr="00292942">
              <w:rPr>
                <w:rFonts w:ascii="Arial" w:hAnsi="Arial" w:cs="Arial"/>
                <w:b/>
                <w:sz w:val="19"/>
                <w:szCs w:val="19"/>
                <w:lang w:val="pt-PT"/>
              </w:rPr>
              <w:t>Módulo de Concursos</w:t>
            </w:r>
          </w:p>
        </w:tc>
        <w:tc>
          <w:tcPr>
            <w:tcW w:w="876" w:type="dxa"/>
            <w:vAlign w:val="center"/>
            <w:hideMark/>
          </w:tcPr>
          <w:p w14:paraId="41788C00"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489FA701" w14:textId="4AEC9677" w:rsidR="003A26BC" w:rsidRPr="00292942" w:rsidRDefault="003A26BC" w:rsidP="00F64AC6">
            <w:pPr>
              <w:jc w:val="center"/>
              <w:rPr>
                <w:rFonts w:ascii="Arial" w:hAnsi="Arial" w:cs="Arial"/>
                <w:b/>
                <w:sz w:val="19"/>
                <w:szCs w:val="19"/>
                <w:lang w:val="pt-PT"/>
              </w:rPr>
            </w:pPr>
          </w:p>
        </w:tc>
        <w:tc>
          <w:tcPr>
            <w:tcW w:w="1701" w:type="dxa"/>
            <w:vAlign w:val="center"/>
          </w:tcPr>
          <w:p w14:paraId="2FD6A463" w14:textId="0F7B9E40" w:rsidR="003A26BC" w:rsidRPr="00292942" w:rsidRDefault="003A26BC" w:rsidP="00F64AC6">
            <w:pPr>
              <w:jc w:val="center"/>
              <w:rPr>
                <w:rFonts w:ascii="Arial" w:hAnsi="Arial" w:cs="Arial"/>
                <w:b/>
                <w:sz w:val="19"/>
                <w:szCs w:val="19"/>
                <w:lang w:val="pt-PT"/>
              </w:rPr>
            </w:pPr>
          </w:p>
        </w:tc>
      </w:tr>
      <w:tr w:rsidR="003A26BC" w:rsidRPr="00292942" w14:paraId="481B1CDF" w14:textId="77777777" w:rsidTr="00F64AC6">
        <w:trPr>
          <w:trHeight w:val="299"/>
        </w:trPr>
        <w:tc>
          <w:tcPr>
            <w:tcW w:w="1602" w:type="dxa"/>
            <w:vMerge/>
            <w:vAlign w:val="center"/>
            <w:hideMark/>
          </w:tcPr>
          <w:p w14:paraId="6E8AB8A6"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5ADAB12A" w14:textId="77777777" w:rsidR="003A26BC" w:rsidRPr="00292942" w:rsidRDefault="003A26BC" w:rsidP="00F64AC6">
            <w:pPr>
              <w:jc w:val="both"/>
              <w:rPr>
                <w:rFonts w:ascii="Arial" w:hAnsi="Arial" w:cs="Arial"/>
                <w:b/>
                <w:sz w:val="19"/>
                <w:szCs w:val="19"/>
                <w:lang w:val="pt-PT"/>
              </w:rPr>
            </w:pPr>
            <w:r w:rsidRPr="00292942">
              <w:rPr>
                <w:rFonts w:ascii="Arial" w:hAnsi="Arial" w:cs="Arial"/>
                <w:b/>
                <w:sz w:val="19"/>
                <w:szCs w:val="19"/>
                <w:lang w:val="pt-PT"/>
              </w:rPr>
              <w:t>Módulo de Atos de Pessoal</w:t>
            </w:r>
          </w:p>
        </w:tc>
        <w:tc>
          <w:tcPr>
            <w:tcW w:w="876" w:type="dxa"/>
            <w:vAlign w:val="center"/>
            <w:hideMark/>
          </w:tcPr>
          <w:p w14:paraId="12CB71A6"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21D3BB88" w14:textId="715539F4" w:rsidR="003A26BC" w:rsidRPr="00292942" w:rsidRDefault="003A26BC" w:rsidP="00F64AC6">
            <w:pPr>
              <w:jc w:val="center"/>
              <w:rPr>
                <w:rFonts w:ascii="Arial" w:hAnsi="Arial" w:cs="Arial"/>
                <w:b/>
                <w:sz w:val="19"/>
                <w:szCs w:val="19"/>
                <w:lang w:val="pt-PT"/>
              </w:rPr>
            </w:pPr>
          </w:p>
        </w:tc>
        <w:tc>
          <w:tcPr>
            <w:tcW w:w="1701" w:type="dxa"/>
            <w:vAlign w:val="center"/>
          </w:tcPr>
          <w:p w14:paraId="52CE1C28" w14:textId="1472A869" w:rsidR="003A26BC" w:rsidRPr="00292942" w:rsidRDefault="003A26BC" w:rsidP="00F64AC6">
            <w:pPr>
              <w:jc w:val="center"/>
              <w:rPr>
                <w:rFonts w:ascii="Arial" w:hAnsi="Arial" w:cs="Arial"/>
                <w:b/>
                <w:sz w:val="19"/>
                <w:szCs w:val="19"/>
                <w:lang w:val="pt-PT"/>
              </w:rPr>
            </w:pPr>
          </w:p>
        </w:tc>
      </w:tr>
      <w:tr w:rsidR="003A26BC" w:rsidRPr="00292942" w14:paraId="5AE0181B" w14:textId="77777777" w:rsidTr="00F64AC6">
        <w:trPr>
          <w:trHeight w:val="301"/>
        </w:trPr>
        <w:tc>
          <w:tcPr>
            <w:tcW w:w="1602" w:type="dxa"/>
            <w:vMerge/>
            <w:vAlign w:val="center"/>
            <w:hideMark/>
          </w:tcPr>
          <w:p w14:paraId="532F77E5"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5F1760B5"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6" w:type="dxa"/>
            <w:vAlign w:val="center"/>
            <w:hideMark/>
          </w:tcPr>
          <w:p w14:paraId="1EE5FBC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4</w:t>
            </w:r>
          </w:p>
        </w:tc>
        <w:tc>
          <w:tcPr>
            <w:tcW w:w="1392" w:type="dxa"/>
            <w:vAlign w:val="center"/>
          </w:tcPr>
          <w:p w14:paraId="77F832EA" w14:textId="6D9D46F7" w:rsidR="003A26BC" w:rsidRPr="00292942" w:rsidRDefault="003A26BC" w:rsidP="00F64AC6">
            <w:pPr>
              <w:jc w:val="center"/>
              <w:rPr>
                <w:rFonts w:ascii="Arial" w:hAnsi="Arial" w:cs="Arial"/>
                <w:b/>
                <w:sz w:val="19"/>
                <w:szCs w:val="19"/>
                <w:lang w:val="pt-PT"/>
              </w:rPr>
            </w:pPr>
          </w:p>
        </w:tc>
        <w:tc>
          <w:tcPr>
            <w:tcW w:w="1701" w:type="dxa"/>
            <w:vAlign w:val="center"/>
          </w:tcPr>
          <w:p w14:paraId="07C63B5D" w14:textId="0DB38F9A" w:rsidR="003A26BC" w:rsidRPr="00292942" w:rsidRDefault="003A26BC" w:rsidP="00F64AC6">
            <w:pPr>
              <w:jc w:val="center"/>
              <w:rPr>
                <w:rFonts w:ascii="Arial" w:hAnsi="Arial" w:cs="Arial"/>
                <w:b/>
                <w:sz w:val="19"/>
                <w:szCs w:val="19"/>
                <w:lang w:val="pt-PT"/>
              </w:rPr>
            </w:pPr>
          </w:p>
        </w:tc>
      </w:tr>
      <w:tr w:rsidR="003A26BC" w:rsidRPr="00292942" w14:paraId="7BACCCD5" w14:textId="77777777" w:rsidTr="00F64AC6">
        <w:trPr>
          <w:trHeight w:val="299"/>
        </w:trPr>
        <w:tc>
          <w:tcPr>
            <w:tcW w:w="1602" w:type="dxa"/>
            <w:vMerge/>
            <w:vAlign w:val="center"/>
            <w:hideMark/>
          </w:tcPr>
          <w:p w14:paraId="62099BEC"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25AF9DF4"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6" w:type="dxa"/>
            <w:vAlign w:val="center"/>
            <w:hideMark/>
          </w:tcPr>
          <w:p w14:paraId="5D4B5EB9"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2F7DCB2E" w14:textId="45B85F5A" w:rsidR="003A26BC" w:rsidRPr="00292942" w:rsidRDefault="003A26BC" w:rsidP="00F64AC6">
            <w:pPr>
              <w:jc w:val="center"/>
              <w:rPr>
                <w:rFonts w:ascii="Arial" w:hAnsi="Arial" w:cs="Arial"/>
                <w:b/>
                <w:sz w:val="19"/>
                <w:szCs w:val="19"/>
                <w:lang w:val="pt-PT"/>
              </w:rPr>
            </w:pPr>
          </w:p>
        </w:tc>
        <w:tc>
          <w:tcPr>
            <w:tcW w:w="1701" w:type="dxa"/>
            <w:vAlign w:val="center"/>
          </w:tcPr>
          <w:p w14:paraId="07E873BD" w14:textId="3C98B70D" w:rsidR="003A26BC" w:rsidRPr="00292942" w:rsidRDefault="003A26BC" w:rsidP="00F64AC6">
            <w:pPr>
              <w:jc w:val="center"/>
              <w:rPr>
                <w:rFonts w:ascii="Arial" w:hAnsi="Arial" w:cs="Arial"/>
                <w:b/>
                <w:sz w:val="19"/>
                <w:szCs w:val="19"/>
                <w:lang w:val="pt-PT"/>
              </w:rPr>
            </w:pPr>
          </w:p>
        </w:tc>
      </w:tr>
      <w:tr w:rsidR="003A26BC" w:rsidRPr="00292942" w14:paraId="3E800EA8" w14:textId="77777777" w:rsidTr="00F64AC6">
        <w:trPr>
          <w:trHeight w:val="299"/>
        </w:trPr>
        <w:tc>
          <w:tcPr>
            <w:tcW w:w="1602" w:type="dxa"/>
            <w:vMerge/>
            <w:vAlign w:val="center"/>
            <w:hideMark/>
          </w:tcPr>
          <w:p w14:paraId="2F3B09E8"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06F7CCF2"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6" w:type="dxa"/>
            <w:vAlign w:val="center"/>
            <w:hideMark/>
          </w:tcPr>
          <w:p w14:paraId="6B7E1436"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3</w:t>
            </w:r>
          </w:p>
        </w:tc>
        <w:tc>
          <w:tcPr>
            <w:tcW w:w="1392" w:type="dxa"/>
            <w:vAlign w:val="center"/>
          </w:tcPr>
          <w:p w14:paraId="5EDA5393" w14:textId="4D2ECFA5" w:rsidR="003A26BC" w:rsidRPr="00292942" w:rsidRDefault="003A26BC" w:rsidP="00F64AC6">
            <w:pPr>
              <w:jc w:val="center"/>
              <w:rPr>
                <w:rFonts w:ascii="Arial" w:hAnsi="Arial" w:cs="Arial"/>
                <w:b/>
                <w:sz w:val="19"/>
                <w:szCs w:val="19"/>
                <w:lang w:val="pt-PT"/>
              </w:rPr>
            </w:pPr>
          </w:p>
        </w:tc>
        <w:tc>
          <w:tcPr>
            <w:tcW w:w="1701" w:type="dxa"/>
            <w:vAlign w:val="center"/>
          </w:tcPr>
          <w:p w14:paraId="78C52742" w14:textId="49B338BA" w:rsidR="003A26BC" w:rsidRPr="00292942" w:rsidRDefault="003A26BC" w:rsidP="00F64AC6">
            <w:pPr>
              <w:jc w:val="center"/>
              <w:rPr>
                <w:rFonts w:ascii="Arial" w:hAnsi="Arial" w:cs="Arial"/>
                <w:b/>
                <w:sz w:val="19"/>
                <w:szCs w:val="19"/>
                <w:lang w:val="pt-PT"/>
              </w:rPr>
            </w:pPr>
          </w:p>
        </w:tc>
      </w:tr>
      <w:tr w:rsidR="003A26BC" w:rsidRPr="00292942" w14:paraId="7FFEA2A7" w14:textId="77777777" w:rsidTr="00F64AC6">
        <w:trPr>
          <w:trHeight w:val="301"/>
        </w:trPr>
        <w:tc>
          <w:tcPr>
            <w:tcW w:w="1602" w:type="dxa"/>
            <w:vMerge/>
            <w:vAlign w:val="center"/>
            <w:hideMark/>
          </w:tcPr>
          <w:p w14:paraId="51BF0A4A"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28FA88C2"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Previdência</w:t>
            </w:r>
          </w:p>
        </w:tc>
        <w:tc>
          <w:tcPr>
            <w:tcW w:w="876" w:type="dxa"/>
            <w:vAlign w:val="center"/>
            <w:hideMark/>
          </w:tcPr>
          <w:p w14:paraId="2E5D4615"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4B5651AB" w14:textId="17E0BF84" w:rsidR="003A26BC" w:rsidRPr="00292942" w:rsidRDefault="003A26BC" w:rsidP="00F64AC6">
            <w:pPr>
              <w:jc w:val="center"/>
              <w:rPr>
                <w:rFonts w:ascii="Arial" w:hAnsi="Arial" w:cs="Arial"/>
                <w:b/>
                <w:sz w:val="19"/>
                <w:szCs w:val="19"/>
                <w:lang w:val="pt-PT"/>
              </w:rPr>
            </w:pPr>
          </w:p>
        </w:tc>
        <w:tc>
          <w:tcPr>
            <w:tcW w:w="1701" w:type="dxa"/>
            <w:vAlign w:val="center"/>
          </w:tcPr>
          <w:p w14:paraId="4987F63F" w14:textId="7B940A96" w:rsidR="003A26BC" w:rsidRPr="00292942" w:rsidRDefault="003A26BC" w:rsidP="00F64AC6">
            <w:pPr>
              <w:jc w:val="center"/>
              <w:rPr>
                <w:rFonts w:ascii="Arial" w:hAnsi="Arial" w:cs="Arial"/>
                <w:b/>
                <w:sz w:val="19"/>
                <w:szCs w:val="19"/>
                <w:lang w:val="pt-PT"/>
              </w:rPr>
            </w:pPr>
          </w:p>
        </w:tc>
      </w:tr>
      <w:tr w:rsidR="003A26BC" w:rsidRPr="00292942" w14:paraId="0A7AAD45" w14:textId="77777777" w:rsidTr="00F64AC6">
        <w:trPr>
          <w:trHeight w:val="318"/>
        </w:trPr>
        <w:tc>
          <w:tcPr>
            <w:tcW w:w="1602" w:type="dxa"/>
            <w:vMerge/>
            <w:vAlign w:val="center"/>
            <w:hideMark/>
          </w:tcPr>
          <w:p w14:paraId="66B2E3B7" w14:textId="77777777" w:rsidR="003A26BC" w:rsidRPr="00292942" w:rsidRDefault="003A26BC" w:rsidP="00F64AC6">
            <w:pPr>
              <w:jc w:val="center"/>
              <w:rPr>
                <w:rFonts w:ascii="Arial" w:hAnsi="Arial" w:cs="Arial"/>
                <w:b/>
                <w:sz w:val="19"/>
                <w:szCs w:val="19"/>
                <w:lang w:val="pt-PT"/>
              </w:rPr>
            </w:pPr>
          </w:p>
        </w:tc>
        <w:tc>
          <w:tcPr>
            <w:tcW w:w="3931" w:type="dxa"/>
            <w:vAlign w:val="center"/>
            <w:hideMark/>
          </w:tcPr>
          <w:p w14:paraId="77D6D7D7"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6" w:type="dxa"/>
            <w:vAlign w:val="center"/>
            <w:hideMark/>
          </w:tcPr>
          <w:p w14:paraId="082356A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0</w:t>
            </w:r>
          </w:p>
        </w:tc>
        <w:tc>
          <w:tcPr>
            <w:tcW w:w="1392" w:type="dxa"/>
            <w:vAlign w:val="center"/>
          </w:tcPr>
          <w:p w14:paraId="4EC1298D" w14:textId="241FE4E0" w:rsidR="003A26BC" w:rsidRPr="00292942" w:rsidRDefault="003A26BC" w:rsidP="00F64AC6">
            <w:pPr>
              <w:jc w:val="center"/>
              <w:rPr>
                <w:rFonts w:ascii="Arial" w:hAnsi="Arial" w:cs="Arial"/>
                <w:b/>
                <w:sz w:val="19"/>
                <w:szCs w:val="19"/>
                <w:lang w:val="pt-PT"/>
              </w:rPr>
            </w:pPr>
          </w:p>
        </w:tc>
        <w:tc>
          <w:tcPr>
            <w:tcW w:w="1701" w:type="dxa"/>
            <w:vAlign w:val="center"/>
          </w:tcPr>
          <w:p w14:paraId="6363E5FB" w14:textId="79672695" w:rsidR="003A26BC" w:rsidRPr="00292942" w:rsidRDefault="003A26BC" w:rsidP="00F64AC6">
            <w:pPr>
              <w:jc w:val="center"/>
              <w:rPr>
                <w:rFonts w:ascii="Arial" w:hAnsi="Arial" w:cs="Arial"/>
                <w:b/>
                <w:sz w:val="19"/>
                <w:szCs w:val="19"/>
                <w:lang w:val="pt-PT"/>
              </w:rPr>
            </w:pPr>
          </w:p>
        </w:tc>
      </w:tr>
      <w:tr w:rsidR="003A26BC" w:rsidRPr="00292942" w14:paraId="151CDBA5" w14:textId="77777777" w:rsidTr="00F64AC6">
        <w:trPr>
          <w:trHeight w:val="315"/>
        </w:trPr>
        <w:tc>
          <w:tcPr>
            <w:tcW w:w="1602" w:type="dxa"/>
            <w:vAlign w:val="center"/>
            <w:hideMark/>
          </w:tcPr>
          <w:p w14:paraId="1F55F6CD"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Profissionais</w:t>
            </w:r>
          </w:p>
        </w:tc>
        <w:tc>
          <w:tcPr>
            <w:tcW w:w="3931" w:type="dxa"/>
            <w:vAlign w:val="center"/>
            <w:hideMark/>
          </w:tcPr>
          <w:p w14:paraId="3FE9DBEE"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Dois Técnicos Residentes</w:t>
            </w:r>
          </w:p>
        </w:tc>
        <w:tc>
          <w:tcPr>
            <w:tcW w:w="876" w:type="dxa"/>
            <w:vAlign w:val="center"/>
            <w:hideMark/>
          </w:tcPr>
          <w:p w14:paraId="09A721EA"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2" w:type="dxa"/>
            <w:vAlign w:val="center"/>
          </w:tcPr>
          <w:p w14:paraId="6BCCC96C" w14:textId="769C2882" w:rsidR="003A26BC" w:rsidRPr="00292942" w:rsidRDefault="003A26BC" w:rsidP="00F64AC6">
            <w:pPr>
              <w:jc w:val="center"/>
              <w:rPr>
                <w:rFonts w:ascii="Arial" w:hAnsi="Arial" w:cs="Arial"/>
                <w:b/>
                <w:sz w:val="19"/>
                <w:szCs w:val="19"/>
                <w:lang w:val="pt-PT"/>
              </w:rPr>
            </w:pPr>
          </w:p>
        </w:tc>
        <w:tc>
          <w:tcPr>
            <w:tcW w:w="1701" w:type="dxa"/>
            <w:vAlign w:val="center"/>
          </w:tcPr>
          <w:p w14:paraId="2A583603" w14:textId="05401958" w:rsidR="003A26BC" w:rsidRPr="00292942" w:rsidRDefault="003A26BC" w:rsidP="00F64AC6">
            <w:pPr>
              <w:jc w:val="center"/>
              <w:rPr>
                <w:rFonts w:ascii="Arial" w:hAnsi="Arial" w:cs="Arial"/>
                <w:b/>
                <w:sz w:val="19"/>
                <w:szCs w:val="19"/>
                <w:lang w:val="pt-PT"/>
              </w:rPr>
            </w:pPr>
          </w:p>
        </w:tc>
      </w:tr>
      <w:tr w:rsidR="003A26BC" w:rsidRPr="00292942" w14:paraId="5BA44571" w14:textId="77777777" w:rsidTr="00F64AC6">
        <w:trPr>
          <w:trHeight w:val="313"/>
        </w:trPr>
        <w:tc>
          <w:tcPr>
            <w:tcW w:w="1602" w:type="dxa"/>
            <w:vAlign w:val="center"/>
            <w:hideMark/>
          </w:tcPr>
          <w:p w14:paraId="0F231885"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Horas Técnicas</w:t>
            </w:r>
          </w:p>
        </w:tc>
        <w:tc>
          <w:tcPr>
            <w:tcW w:w="3931" w:type="dxa"/>
            <w:vAlign w:val="center"/>
            <w:hideMark/>
          </w:tcPr>
          <w:p w14:paraId="5070560C"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Horas para Customizações</w:t>
            </w:r>
          </w:p>
        </w:tc>
        <w:tc>
          <w:tcPr>
            <w:tcW w:w="876" w:type="dxa"/>
            <w:vAlign w:val="center"/>
            <w:hideMark/>
          </w:tcPr>
          <w:p w14:paraId="00A1D8E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1.000</w:t>
            </w:r>
          </w:p>
        </w:tc>
        <w:tc>
          <w:tcPr>
            <w:tcW w:w="1392" w:type="dxa"/>
            <w:vAlign w:val="center"/>
          </w:tcPr>
          <w:p w14:paraId="5C0A3DBA" w14:textId="5FCAF9D6" w:rsidR="003A26BC" w:rsidRPr="00292942" w:rsidRDefault="003A26BC" w:rsidP="00F64AC6">
            <w:pPr>
              <w:jc w:val="center"/>
              <w:rPr>
                <w:rFonts w:ascii="Arial" w:hAnsi="Arial" w:cs="Arial"/>
                <w:b/>
                <w:sz w:val="19"/>
                <w:szCs w:val="19"/>
                <w:lang w:val="pt-PT"/>
              </w:rPr>
            </w:pPr>
          </w:p>
        </w:tc>
        <w:tc>
          <w:tcPr>
            <w:tcW w:w="1701" w:type="dxa"/>
            <w:vAlign w:val="center"/>
          </w:tcPr>
          <w:p w14:paraId="0FEEEA6E" w14:textId="0718F826" w:rsidR="003A26BC" w:rsidRPr="00292942" w:rsidRDefault="003A26BC" w:rsidP="00F64AC6">
            <w:pPr>
              <w:jc w:val="center"/>
              <w:rPr>
                <w:rFonts w:ascii="Arial" w:hAnsi="Arial" w:cs="Arial"/>
                <w:b/>
                <w:sz w:val="19"/>
                <w:szCs w:val="19"/>
                <w:lang w:val="pt-PT"/>
              </w:rPr>
            </w:pPr>
          </w:p>
        </w:tc>
      </w:tr>
      <w:tr w:rsidR="003A26BC" w:rsidRPr="00292942" w14:paraId="56E958ED" w14:textId="77777777" w:rsidTr="00F64AC6">
        <w:trPr>
          <w:trHeight w:val="315"/>
        </w:trPr>
        <w:tc>
          <w:tcPr>
            <w:tcW w:w="7801" w:type="dxa"/>
            <w:gridSpan w:val="4"/>
            <w:vAlign w:val="center"/>
            <w:hideMark/>
          </w:tcPr>
          <w:p w14:paraId="4808E4D4"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Total:</w:t>
            </w:r>
          </w:p>
        </w:tc>
        <w:tc>
          <w:tcPr>
            <w:tcW w:w="1701" w:type="dxa"/>
            <w:vAlign w:val="center"/>
          </w:tcPr>
          <w:p w14:paraId="183F7E9F" w14:textId="63F47F9A" w:rsidR="003A26BC" w:rsidRPr="00FF55AF" w:rsidRDefault="003A26BC" w:rsidP="00F64AC6">
            <w:pPr>
              <w:jc w:val="center"/>
              <w:rPr>
                <w:rFonts w:asciiTheme="minorHAnsi" w:hAnsiTheme="minorHAnsi" w:cstheme="minorHAnsi"/>
                <w:b/>
                <w:sz w:val="19"/>
                <w:szCs w:val="19"/>
                <w:lang w:val="pt-PT"/>
              </w:rPr>
            </w:pPr>
          </w:p>
        </w:tc>
      </w:tr>
    </w:tbl>
    <w:p w14:paraId="130EE509" w14:textId="77777777" w:rsidR="003A26BC" w:rsidRDefault="003A26BC" w:rsidP="00906B27">
      <w:pPr>
        <w:spacing w:line="276" w:lineRule="auto"/>
        <w:ind w:right="-2"/>
        <w:jc w:val="both"/>
        <w:rPr>
          <w:rFonts w:ascii="Arial" w:hAnsi="Arial" w:cs="Arial"/>
          <w:sz w:val="21"/>
          <w:szCs w:val="21"/>
        </w:rPr>
      </w:pPr>
    </w:p>
    <w:tbl>
      <w:tblPr>
        <w:tblW w:w="950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832"/>
        <w:gridCol w:w="870"/>
        <w:gridCol w:w="1398"/>
        <w:gridCol w:w="1701"/>
      </w:tblGrid>
      <w:tr w:rsidR="003A26BC" w:rsidRPr="00292942" w14:paraId="72B371F2" w14:textId="77777777" w:rsidTr="00F64AC6">
        <w:trPr>
          <w:trHeight w:val="316"/>
        </w:trPr>
        <w:tc>
          <w:tcPr>
            <w:tcW w:w="9502" w:type="dxa"/>
            <w:gridSpan w:val="5"/>
            <w:shd w:val="clear" w:color="auto" w:fill="D8D8D8"/>
            <w:vAlign w:val="center"/>
            <w:hideMark/>
          </w:tcPr>
          <w:p w14:paraId="45EB65F6"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Demais anos de contrato</w:t>
            </w:r>
          </w:p>
        </w:tc>
      </w:tr>
      <w:tr w:rsidR="003A26BC" w:rsidRPr="00292942" w14:paraId="0415D981" w14:textId="77777777" w:rsidTr="00F64AC6">
        <w:trPr>
          <w:trHeight w:val="315"/>
        </w:trPr>
        <w:tc>
          <w:tcPr>
            <w:tcW w:w="1701" w:type="dxa"/>
            <w:shd w:val="clear" w:color="auto" w:fill="D8D8D8"/>
            <w:vAlign w:val="center"/>
            <w:hideMark/>
          </w:tcPr>
          <w:p w14:paraId="69273A1C"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Fase</w:t>
            </w:r>
          </w:p>
        </w:tc>
        <w:tc>
          <w:tcPr>
            <w:tcW w:w="3832" w:type="dxa"/>
            <w:shd w:val="clear" w:color="auto" w:fill="D8D8D8"/>
            <w:vAlign w:val="center"/>
            <w:hideMark/>
          </w:tcPr>
          <w:p w14:paraId="20ED4547"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Item</w:t>
            </w:r>
          </w:p>
        </w:tc>
        <w:tc>
          <w:tcPr>
            <w:tcW w:w="870" w:type="dxa"/>
            <w:shd w:val="clear" w:color="auto" w:fill="D8D8D8"/>
            <w:vAlign w:val="center"/>
            <w:hideMark/>
          </w:tcPr>
          <w:p w14:paraId="498766F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Qtd.</w:t>
            </w:r>
          </w:p>
        </w:tc>
        <w:tc>
          <w:tcPr>
            <w:tcW w:w="1398" w:type="dxa"/>
            <w:shd w:val="clear" w:color="auto" w:fill="D8D8D8"/>
            <w:vAlign w:val="center"/>
            <w:hideMark/>
          </w:tcPr>
          <w:p w14:paraId="6A8712E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Valor Unitário</w:t>
            </w:r>
          </w:p>
        </w:tc>
        <w:tc>
          <w:tcPr>
            <w:tcW w:w="1701" w:type="dxa"/>
            <w:shd w:val="clear" w:color="auto" w:fill="D8D8D8"/>
            <w:vAlign w:val="center"/>
            <w:hideMark/>
          </w:tcPr>
          <w:p w14:paraId="5AEE53E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Valor Total</w:t>
            </w:r>
          </w:p>
        </w:tc>
      </w:tr>
      <w:tr w:rsidR="003A26BC" w:rsidRPr="00292942" w14:paraId="1E590856" w14:textId="77777777" w:rsidTr="00F64AC6">
        <w:trPr>
          <w:trHeight w:val="294"/>
        </w:trPr>
        <w:tc>
          <w:tcPr>
            <w:tcW w:w="1701" w:type="dxa"/>
            <w:vMerge w:val="restart"/>
            <w:vAlign w:val="center"/>
          </w:tcPr>
          <w:p w14:paraId="5545E4C2" w14:textId="77777777" w:rsidR="003A26BC" w:rsidRPr="00292942" w:rsidRDefault="003A26BC" w:rsidP="00F64AC6">
            <w:pPr>
              <w:jc w:val="center"/>
              <w:rPr>
                <w:rFonts w:ascii="Arial" w:hAnsi="Arial" w:cs="Arial"/>
                <w:b/>
                <w:sz w:val="19"/>
                <w:szCs w:val="19"/>
                <w:lang w:val="pt-PT"/>
              </w:rPr>
            </w:pPr>
          </w:p>
          <w:p w14:paraId="7565B779" w14:textId="77777777" w:rsidR="003A26BC" w:rsidRPr="00292942" w:rsidRDefault="003A26BC" w:rsidP="00F64AC6">
            <w:pPr>
              <w:jc w:val="center"/>
              <w:rPr>
                <w:rFonts w:ascii="Arial" w:hAnsi="Arial" w:cs="Arial"/>
                <w:b/>
                <w:sz w:val="19"/>
                <w:szCs w:val="19"/>
                <w:lang w:val="pt-PT"/>
              </w:rPr>
            </w:pPr>
          </w:p>
          <w:p w14:paraId="5A3C845B" w14:textId="77777777" w:rsidR="003A26BC" w:rsidRPr="00292942" w:rsidRDefault="003A26BC" w:rsidP="00F64AC6">
            <w:pPr>
              <w:jc w:val="center"/>
              <w:rPr>
                <w:rFonts w:ascii="Arial" w:hAnsi="Arial" w:cs="Arial"/>
                <w:b/>
                <w:sz w:val="19"/>
                <w:szCs w:val="19"/>
                <w:lang w:val="pt-PT"/>
              </w:rPr>
            </w:pPr>
          </w:p>
          <w:p w14:paraId="5EAE8A5F" w14:textId="77777777" w:rsidR="003A26BC" w:rsidRPr="00292942" w:rsidRDefault="003A26BC" w:rsidP="00F64AC6">
            <w:pPr>
              <w:jc w:val="center"/>
              <w:rPr>
                <w:rFonts w:ascii="Arial" w:hAnsi="Arial" w:cs="Arial"/>
                <w:b/>
                <w:sz w:val="19"/>
                <w:szCs w:val="19"/>
                <w:lang w:val="pt-PT"/>
              </w:rPr>
            </w:pPr>
          </w:p>
          <w:p w14:paraId="68FF4D41" w14:textId="77777777" w:rsidR="003A26BC" w:rsidRPr="00292942" w:rsidRDefault="003A26BC" w:rsidP="00F64AC6">
            <w:pPr>
              <w:jc w:val="center"/>
              <w:rPr>
                <w:rFonts w:ascii="Arial" w:hAnsi="Arial" w:cs="Arial"/>
                <w:b/>
                <w:sz w:val="19"/>
                <w:szCs w:val="19"/>
                <w:lang w:val="pt-PT"/>
              </w:rPr>
            </w:pPr>
          </w:p>
          <w:p w14:paraId="2543A24A" w14:textId="77777777" w:rsidR="003A26BC" w:rsidRPr="00292942" w:rsidRDefault="003A26BC" w:rsidP="00F64AC6">
            <w:pPr>
              <w:jc w:val="center"/>
              <w:rPr>
                <w:rFonts w:ascii="Arial" w:hAnsi="Arial" w:cs="Arial"/>
                <w:b/>
                <w:sz w:val="19"/>
                <w:szCs w:val="19"/>
                <w:lang w:val="pt-PT"/>
              </w:rPr>
            </w:pPr>
          </w:p>
          <w:p w14:paraId="2EB5A509"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Licenças de Uso</w:t>
            </w:r>
          </w:p>
        </w:tc>
        <w:tc>
          <w:tcPr>
            <w:tcW w:w="3832" w:type="dxa"/>
            <w:vAlign w:val="center"/>
            <w:hideMark/>
          </w:tcPr>
          <w:p w14:paraId="09890DEF"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lastRenderedPageBreak/>
              <w:t>Módulo de Folha de Pagamento</w:t>
            </w:r>
          </w:p>
        </w:tc>
        <w:tc>
          <w:tcPr>
            <w:tcW w:w="870" w:type="dxa"/>
            <w:vAlign w:val="center"/>
            <w:hideMark/>
          </w:tcPr>
          <w:p w14:paraId="69E83E1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0DA4233A" w14:textId="02C790C4" w:rsidR="003A26BC" w:rsidRPr="00292942" w:rsidRDefault="003A26BC" w:rsidP="00F64AC6">
            <w:pPr>
              <w:jc w:val="center"/>
              <w:rPr>
                <w:rFonts w:ascii="Arial" w:hAnsi="Arial" w:cs="Arial"/>
                <w:b/>
                <w:sz w:val="19"/>
                <w:szCs w:val="19"/>
                <w:lang w:val="pt-PT"/>
              </w:rPr>
            </w:pPr>
          </w:p>
        </w:tc>
        <w:tc>
          <w:tcPr>
            <w:tcW w:w="1701" w:type="dxa"/>
            <w:vAlign w:val="center"/>
          </w:tcPr>
          <w:p w14:paraId="6CE81420" w14:textId="1D37DA8A" w:rsidR="003A26BC" w:rsidRPr="00292942" w:rsidRDefault="003A26BC" w:rsidP="00F64AC6">
            <w:pPr>
              <w:jc w:val="center"/>
              <w:rPr>
                <w:rFonts w:ascii="Arial" w:hAnsi="Arial" w:cs="Arial"/>
                <w:b/>
                <w:sz w:val="19"/>
                <w:szCs w:val="19"/>
                <w:lang w:val="pt-PT"/>
              </w:rPr>
            </w:pPr>
          </w:p>
        </w:tc>
      </w:tr>
      <w:tr w:rsidR="003A26BC" w:rsidRPr="00292942" w14:paraId="5CD1077C" w14:textId="77777777" w:rsidTr="00F64AC6">
        <w:trPr>
          <w:trHeight w:val="299"/>
        </w:trPr>
        <w:tc>
          <w:tcPr>
            <w:tcW w:w="1701" w:type="dxa"/>
            <w:vMerge/>
            <w:vAlign w:val="center"/>
            <w:hideMark/>
          </w:tcPr>
          <w:p w14:paraId="58A196B2"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4A1F0122"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0" w:type="dxa"/>
            <w:vAlign w:val="center"/>
            <w:hideMark/>
          </w:tcPr>
          <w:p w14:paraId="227B405B"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6D60B614" w14:textId="2B71E684" w:rsidR="003A26BC" w:rsidRPr="00292942" w:rsidRDefault="003A26BC" w:rsidP="00F64AC6">
            <w:pPr>
              <w:jc w:val="center"/>
              <w:rPr>
                <w:rFonts w:ascii="Arial" w:hAnsi="Arial" w:cs="Arial"/>
                <w:b/>
                <w:sz w:val="19"/>
                <w:szCs w:val="19"/>
                <w:lang w:val="pt-PT"/>
              </w:rPr>
            </w:pPr>
          </w:p>
        </w:tc>
        <w:tc>
          <w:tcPr>
            <w:tcW w:w="1701" w:type="dxa"/>
            <w:vAlign w:val="center"/>
          </w:tcPr>
          <w:p w14:paraId="323600FF" w14:textId="3D095E42" w:rsidR="003A26BC" w:rsidRPr="00292942" w:rsidRDefault="003A26BC" w:rsidP="00F64AC6">
            <w:pPr>
              <w:jc w:val="center"/>
              <w:rPr>
                <w:rFonts w:ascii="Arial" w:hAnsi="Arial" w:cs="Arial"/>
                <w:b/>
                <w:sz w:val="19"/>
                <w:szCs w:val="19"/>
                <w:lang w:val="pt-PT"/>
              </w:rPr>
            </w:pPr>
          </w:p>
        </w:tc>
      </w:tr>
      <w:tr w:rsidR="003A26BC" w:rsidRPr="00292942" w14:paraId="2F48B1A0" w14:textId="77777777" w:rsidTr="00F64AC6">
        <w:trPr>
          <w:trHeight w:val="301"/>
        </w:trPr>
        <w:tc>
          <w:tcPr>
            <w:tcW w:w="1701" w:type="dxa"/>
            <w:vMerge/>
            <w:vAlign w:val="center"/>
            <w:hideMark/>
          </w:tcPr>
          <w:p w14:paraId="5A18F983"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0B28EBC9"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Concursos</w:t>
            </w:r>
          </w:p>
        </w:tc>
        <w:tc>
          <w:tcPr>
            <w:tcW w:w="870" w:type="dxa"/>
            <w:vAlign w:val="center"/>
            <w:hideMark/>
          </w:tcPr>
          <w:p w14:paraId="3BEA45A7"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257EE406" w14:textId="1ABA1556" w:rsidR="003A26BC" w:rsidRPr="00292942" w:rsidRDefault="003A26BC" w:rsidP="00F64AC6">
            <w:pPr>
              <w:jc w:val="center"/>
              <w:rPr>
                <w:rFonts w:ascii="Arial" w:hAnsi="Arial" w:cs="Arial"/>
                <w:b/>
                <w:sz w:val="19"/>
                <w:szCs w:val="19"/>
                <w:lang w:val="pt-PT"/>
              </w:rPr>
            </w:pPr>
          </w:p>
        </w:tc>
        <w:tc>
          <w:tcPr>
            <w:tcW w:w="1701" w:type="dxa"/>
            <w:vAlign w:val="center"/>
          </w:tcPr>
          <w:p w14:paraId="0FFE712E" w14:textId="4BA52CF2" w:rsidR="003A26BC" w:rsidRPr="00292942" w:rsidRDefault="003A26BC" w:rsidP="00F64AC6">
            <w:pPr>
              <w:jc w:val="center"/>
              <w:rPr>
                <w:rFonts w:ascii="Arial" w:hAnsi="Arial" w:cs="Arial"/>
                <w:b/>
                <w:sz w:val="19"/>
                <w:szCs w:val="19"/>
                <w:lang w:val="pt-PT"/>
              </w:rPr>
            </w:pPr>
          </w:p>
        </w:tc>
      </w:tr>
      <w:tr w:rsidR="003A26BC" w:rsidRPr="00292942" w14:paraId="3186C393" w14:textId="77777777" w:rsidTr="00F64AC6">
        <w:trPr>
          <w:trHeight w:val="299"/>
        </w:trPr>
        <w:tc>
          <w:tcPr>
            <w:tcW w:w="1701" w:type="dxa"/>
            <w:vMerge/>
            <w:vAlign w:val="center"/>
            <w:hideMark/>
          </w:tcPr>
          <w:p w14:paraId="12D31EA5"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484B5969"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Atos de Pessoal</w:t>
            </w:r>
          </w:p>
        </w:tc>
        <w:tc>
          <w:tcPr>
            <w:tcW w:w="870" w:type="dxa"/>
            <w:vAlign w:val="center"/>
            <w:hideMark/>
          </w:tcPr>
          <w:p w14:paraId="0DB1F73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7F652223" w14:textId="48BADADC" w:rsidR="003A26BC" w:rsidRPr="00292942" w:rsidRDefault="003A26BC" w:rsidP="00F64AC6">
            <w:pPr>
              <w:jc w:val="center"/>
              <w:rPr>
                <w:rFonts w:ascii="Arial" w:hAnsi="Arial" w:cs="Arial"/>
                <w:b/>
                <w:sz w:val="19"/>
                <w:szCs w:val="19"/>
                <w:lang w:val="pt-PT"/>
              </w:rPr>
            </w:pPr>
          </w:p>
        </w:tc>
        <w:tc>
          <w:tcPr>
            <w:tcW w:w="1701" w:type="dxa"/>
            <w:vAlign w:val="center"/>
          </w:tcPr>
          <w:p w14:paraId="65DB84E9" w14:textId="6FD13A6A" w:rsidR="003A26BC" w:rsidRPr="00292942" w:rsidRDefault="003A26BC" w:rsidP="00F64AC6">
            <w:pPr>
              <w:jc w:val="center"/>
              <w:rPr>
                <w:rFonts w:ascii="Arial" w:hAnsi="Arial" w:cs="Arial"/>
                <w:b/>
                <w:sz w:val="19"/>
                <w:szCs w:val="19"/>
                <w:lang w:val="pt-PT"/>
              </w:rPr>
            </w:pPr>
          </w:p>
        </w:tc>
      </w:tr>
      <w:tr w:rsidR="003A26BC" w:rsidRPr="00292942" w14:paraId="4A560BAD" w14:textId="77777777" w:rsidTr="00F64AC6">
        <w:trPr>
          <w:trHeight w:val="299"/>
        </w:trPr>
        <w:tc>
          <w:tcPr>
            <w:tcW w:w="1701" w:type="dxa"/>
            <w:vMerge/>
            <w:vAlign w:val="center"/>
            <w:hideMark/>
          </w:tcPr>
          <w:p w14:paraId="1A09AB95"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00082A0E"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0" w:type="dxa"/>
            <w:vAlign w:val="center"/>
            <w:hideMark/>
          </w:tcPr>
          <w:p w14:paraId="5442140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0607528C" w14:textId="7C34193B" w:rsidR="003A26BC" w:rsidRPr="00292942" w:rsidRDefault="003A26BC" w:rsidP="00F64AC6">
            <w:pPr>
              <w:jc w:val="center"/>
              <w:rPr>
                <w:rFonts w:ascii="Arial" w:hAnsi="Arial" w:cs="Arial"/>
                <w:b/>
                <w:sz w:val="19"/>
                <w:szCs w:val="19"/>
                <w:lang w:val="pt-PT"/>
              </w:rPr>
            </w:pPr>
          </w:p>
        </w:tc>
        <w:tc>
          <w:tcPr>
            <w:tcW w:w="1701" w:type="dxa"/>
            <w:vAlign w:val="center"/>
          </w:tcPr>
          <w:p w14:paraId="61F68B97" w14:textId="436B088E" w:rsidR="003A26BC" w:rsidRPr="00292942" w:rsidRDefault="003A26BC" w:rsidP="00F64AC6">
            <w:pPr>
              <w:jc w:val="center"/>
              <w:rPr>
                <w:rFonts w:ascii="Arial" w:hAnsi="Arial" w:cs="Arial"/>
                <w:b/>
                <w:sz w:val="19"/>
                <w:szCs w:val="19"/>
                <w:lang w:val="pt-PT"/>
              </w:rPr>
            </w:pPr>
          </w:p>
        </w:tc>
      </w:tr>
      <w:tr w:rsidR="003A26BC" w:rsidRPr="00292942" w14:paraId="3E072FB3" w14:textId="77777777" w:rsidTr="00F64AC6">
        <w:trPr>
          <w:trHeight w:val="301"/>
        </w:trPr>
        <w:tc>
          <w:tcPr>
            <w:tcW w:w="1701" w:type="dxa"/>
            <w:vMerge/>
            <w:vAlign w:val="center"/>
            <w:hideMark/>
          </w:tcPr>
          <w:p w14:paraId="620AD44C"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547F4964"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0" w:type="dxa"/>
            <w:vAlign w:val="center"/>
            <w:hideMark/>
          </w:tcPr>
          <w:p w14:paraId="322F5CBE"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5E05AF93" w14:textId="5301B376" w:rsidR="003A26BC" w:rsidRPr="00292942" w:rsidRDefault="003A26BC" w:rsidP="00F64AC6">
            <w:pPr>
              <w:jc w:val="center"/>
              <w:rPr>
                <w:rFonts w:ascii="Arial" w:hAnsi="Arial" w:cs="Arial"/>
                <w:b/>
                <w:sz w:val="19"/>
                <w:szCs w:val="19"/>
                <w:lang w:val="pt-PT"/>
              </w:rPr>
            </w:pPr>
          </w:p>
        </w:tc>
        <w:tc>
          <w:tcPr>
            <w:tcW w:w="1701" w:type="dxa"/>
            <w:vAlign w:val="center"/>
          </w:tcPr>
          <w:p w14:paraId="1B2D9058" w14:textId="75B8F0FB" w:rsidR="003A26BC" w:rsidRPr="00292942" w:rsidRDefault="003A26BC" w:rsidP="00F64AC6">
            <w:pPr>
              <w:jc w:val="center"/>
              <w:rPr>
                <w:rFonts w:ascii="Arial" w:hAnsi="Arial" w:cs="Arial"/>
                <w:b/>
                <w:sz w:val="19"/>
                <w:szCs w:val="19"/>
                <w:lang w:val="pt-PT"/>
              </w:rPr>
            </w:pPr>
          </w:p>
        </w:tc>
      </w:tr>
      <w:tr w:rsidR="003A26BC" w:rsidRPr="00292942" w14:paraId="790CFA6F" w14:textId="77777777" w:rsidTr="00F64AC6">
        <w:trPr>
          <w:trHeight w:val="299"/>
        </w:trPr>
        <w:tc>
          <w:tcPr>
            <w:tcW w:w="1701" w:type="dxa"/>
            <w:vMerge/>
            <w:vAlign w:val="center"/>
            <w:hideMark/>
          </w:tcPr>
          <w:p w14:paraId="34BDB48E"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6CC46CD9"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0" w:type="dxa"/>
            <w:vAlign w:val="center"/>
            <w:hideMark/>
          </w:tcPr>
          <w:p w14:paraId="4690A2B0"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35BE1C78" w14:textId="7795A84D" w:rsidR="003A26BC" w:rsidRPr="00292942" w:rsidRDefault="003A26BC" w:rsidP="00F64AC6">
            <w:pPr>
              <w:jc w:val="center"/>
              <w:rPr>
                <w:rFonts w:ascii="Arial" w:hAnsi="Arial" w:cs="Arial"/>
                <w:b/>
                <w:sz w:val="19"/>
                <w:szCs w:val="19"/>
                <w:lang w:val="pt-PT"/>
              </w:rPr>
            </w:pPr>
          </w:p>
        </w:tc>
        <w:tc>
          <w:tcPr>
            <w:tcW w:w="1701" w:type="dxa"/>
            <w:vAlign w:val="center"/>
          </w:tcPr>
          <w:p w14:paraId="5956FBF6" w14:textId="034E8D76" w:rsidR="003A26BC" w:rsidRPr="00292942" w:rsidRDefault="003A26BC" w:rsidP="00F64AC6">
            <w:pPr>
              <w:jc w:val="center"/>
              <w:rPr>
                <w:rFonts w:ascii="Arial" w:hAnsi="Arial" w:cs="Arial"/>
                <w:b/>
                <w:sz w:val="19"/>
                <w:szCs w:val="19"/>
                <w:lang w:val="pt-PT"/>
              </w:rPr>
            </w:pPr>
          </w:p>
        </w:tc>
      </w:tr>
      <w:tr w:rsidR="003A26BC" w:rsidRPr="00292942" w14:paraId="4B468365" w14:textId="77777777" w:rsidTr="00F64AC6">
        <w:trPr>
          <w:trHeight w:val="313"/>
        </w:trPr>
        <w:tc>
          <w:tcPr>
            <w:tcW w:w="1701" w:type="dxa"/>
            <w:vMerge/>
            <w:vAlign w:val="center"/>
            <w:hideMark/>
          </w:tcPr>
          <w:p w14:paraId="01F06E03"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7FB91BF6"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Previdência</w:t>
            </w:r>
          </w:p>
        </w:tc>
        <w:tc>
          <w:tcPr>
            <w:tcW w:w="870" w:type="dxa"/>
            <w:vAlign w:val="center"/>
            <w:hideMark/>
          </w:tcPr>
          <w:p w14:paraId="7B72B962"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7B3ECFAC" w14:textId="5239230E" w:rsidR="003A26BC" w:rsidRPr="00292942" w:rsidRDefault="003A26BC" w:rsidP="00F64AC6">
            <w:pPr>
              <w:jc w:val="center"/>
              <w:rPr>
                <w:rFonts w:ascii="Arial" w:hAnsi="Arial" w:cs="Arial"/>
                <w:b/>
                <w:sz w:val="19"/>
                <w:szCs w:val="19"/>
                <w:lang w:val="pt-PT"/>
              </w:rPr>
            </w:pPr>
          </w:p>
        </w:tc>
        <w:tc>
          <w:tcPr>
            <w:tcW w:w="1701" w:type="dxa"/>
            <w:vAlign w:val="center"/>
          </w:tcPr>
          <w:p w14:paraId="33B1E90E" w14:textId="43669A45" w:rsidR="003A26BC" w:rsidRPr="00292942" w:rsidRDefault="003A26BC" w:rsidP="00F64AC6">
            <w:pPr>
              <w:jc w:val="center"/>
              <w:rPr>
                <w:rFonts w:ascii="Arial" w:hAnsi="Arial" w:cs="Arial"/>
                <w:b/>
                <w:sz w:val="19"/>
                <w:szCs w:val="19"/>
                <w:lang w:val="pt-PT"/>
              </w:rPr>
            </w:pPr>
          </w:p>
        </w:tc>
      </w:tr>
      <w:tr w:rsidR="003A26BC" w:rsidRPr="00292942" w14:paraId="75D28C91" w14:textId="77777777" w:rsidTr="00F64AC6">
        <w:trPr>
          <w:trHeight w:val="320"/>
        </w:trPr>
        <w:tc>
          <w:tcPr>
            <w:tcW w:w="1701" w:type="dxa"/>
            <w:vMerge/>
            <w:vAlign w:val="center"/>
            <w:hideMark/>
          </w:tcPr>
          <w:p w14:paraId="6B2B9434"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01E178EB"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0" w:type="dxa"/>
            <w:vAlign w:val="center"/>
            <w:hideMark/>
          </w:tcPr>
          <w:p w14:paraId="41E883B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10130EF5" w14:textId="031B10D1" w:rsidR="003A26BC" w:rsidRPr="00292942" w:rsidRDefault="003A26BC" w:rsidP="00F64AC6">
            <w:pPr>
              <w:jc w:val="center"/>
              <w:rPr>
                <w:rFonts w:ascii="Arial" w:hAnsi="Arial" w:cs="Arial"/>
                <w:b/>
                <w:sz w:val="19"/>
                <w:szCs w:val="19"/>
                <w:lang w:val="pt-PT"/>
              </w:rPr>
            </w:pPr>
          </w:p>
        </w:tc>
        <w:tc>
          <w:tcPr>
            <w:tcW w:w="1701" w:type="dxa"/>
            <w:vAlign w:val="center"/>
          </w:tcPr>
          <w:p w14:paraId="46318BF2" w14:textId="7502AFB1" w:rsidR="003A26BC" w:rsidRPr="00292942" w:rsidRDefault="003A26BC" w:rsidP="00F64AC6">
            <w:pPr>
              <w:jc w:val="center"/>
              <w:rPr>
                <w:rFonts w:ascii="Arial" w:hAnsi="Arial" w:cs="Arial"/>
                <w:b/>
                <w:sz w:val="19"/>
                <w:szCs w:val="19"/>
                <w:lang w:val="pt-PT"/>
              </w:rPr>
            </w:pPr>
          </w:p>
        </w:tc>
      </w:tr>
      <w:tr w:rsidR="003A26BC" w:rsidRPr="00292942" w14:paraId="4FB8C621" w14:textId="77777777" w:rsidTr="00F64AC6">
        <w:trPr>
          <w:trHeight w:val="294"/>
        </w:trPr>
        <w:tc>
          <w:tcPr>
            <w:tcW w:w="1701" w:type="dxa"/>
            <w:vMerge w:val="restart"/>
            <w:vAlign w:val="center"/>
          </w:tcPr>
          <w:p w14:paraId="296785B9" w14:textId="77777777" w:rsidR="003A26BC" w:rsidRPr="00292942" w:rsidRDefault="003A26BC" w:rsidP="00F64AC6">
            <w:pPr>
              <w:jc w:val="center"/>
              <w:rPr>
                <w:rFonts w:ascii="Arial" w:hAnsi="Arial" w:cs="Arial"/>
                <w:b/>
                <w:sz w:val="19"/>
                <w:szCs w:val="19"/>
                <w:lang w:val="pt-PT"/>
              </w:rPr>
            </w:pPr>
          </w:p>
          <w:p w14:paraId="0381C52E" w14:textId="77777777" w:rsidR="003A26BC" w:rsidRPr="00292942" w:rsidRDefault="003A26BC" w:rsidP="00F64AC6">
            <w:pPr>
              <w:jc w:val="center"/>
              <w:rPr>
                <w:rFonts w:ascii="Arial" w:hAnsi="Arial" w:cs="Arial"/>
                <w:b/>
                <w:sz w:val="19"/>
                <w:szCs w:val="19"/>
                <w:lang w:val="pt-PT"/>
              </w:rPr>
            </w:pPr>
          </w:p>
          <w:p w14:paraId="24762751" w14:textId="77777777" w:rsidR="003A26BC" w:rsidRPr="00292942" w:rsidRDefault="003A26BC" w:rsidP="00F64AC6">
            <w:pPr>
              <w:jc w:val="center"/>
              <w:rPr>
                <w:rFonts w:ascii="Arial" w:hAnsi="Arial" w:cs="Arial"/>
                <w:b/>
                <w:sz w:val="19"/>
                <w:szCs w:val="19"/>
                <w:lang w:val="pt-PT"/>
              </w:rPr>
            </w:pPr>
          </w:p>
          <w:p w14:paraId="63CF0B57" w14:textId="77777777" w:rsidR="003A26BC" w:rsidRPr="00292942" w:rsidRDefault="003A26BC" w:rsidP="00F64AC6">
            <w:pPr>
              <w:jc w:val="center"/>
              <w:rPr>
                <w:rFonts w:ascii="Arial" w:hAnsi="Arial" w:cs="Arial"/>
                <w:b/>
                <w:sz w:val="19"/>
                <w:szCs w:val="19"/>
                <w:lang w:val="pt-PT"/>
              </w:rPr>
            </w:pPr>
          </w:p>
          <w:p w14:paraId="18F2FC4C" w14:textId="77777777" w:rsidR="003A26BC" w:rsidRPr="00292942" w:rsidRDefault="003A26BC" w:rsidP="00F64AC6">
            <w:pPr>
              <w:jc w:val="center"/>
              <w:rPr>
                <w:rFonts w:ascii="Arial" w:hAnsi="Arial" w:cs="Arial"/>
                <w:b/>
                <w:sz w:val="19"/>
                <w:szCs w:val="19"/>
                <w:lang w:val="pt-PT"/>
              </w:rPr>
            </w:pPr>
          </w:p>
          <w:p w14:paraId="3CC5B47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Suporte e Manutenção</w:t>
            </w:r>
          </w:p>
        </w:tc>
        <w:tc>
          <w:tcPr>
            <w:tcW w:w="3832" w:type="dxa"/>
            <w:vAlign w:val="center"/>
            <w:hideMark/>
          </w:tcPr>
          <w:p w14:paraId="07A936AA"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Folha de Pagamento</w:t>
            </w:r>
          </w:p>
        </w:tc>
        <w:tc>
          <w:tcPr>
            <w:tcW w:w="870" w:type="dxa"/>
            <w:vAlign w:val="center"/>
            <w:hideMark/>
          </w:tcPr>
          <w:p w14:paraId="01A2CDC9"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5DBD4A12" w14:textId="5C49B4B7" w:rsidR="003A26BC" w:rsidRPr="00292942" w:rsidRDefault="003A26BC" w:rsidP="00F64AC6">
            <w:pPr>
              <w:jc w:val="center"/>
              <w:rPr>
                <w:rFonts w:ascii="Arial" w:hAnsi="Arial" w:cs="Arial"/>
                <w:b/>
                <w:sz w:val="19"/>
                <w:szCs w:val="19"/>
                <w:lang w:val="pt-PT"/>
              </w:rPr>
            </w:pPr>
          </w:p>
        </w:tc>
        <w:tc>
          <w:tcPr>
            <w:tcW w:w="1701" w:type="dxa"/>
            <w:vAlign w:val="center"/>
          </w:tcPr>
          <w:p w14:paraId="41CF7B44" w14:textId="4060CA9D" w:rsidR="003A26BC" w:rsidRPr="00292942" w:rsidRDefault="003A26BC" w:rsidP="00F64AC6">
            <w:pPr>
              <w:jc w:val="center"/>
              <w:rPr>
                <w:rFonts w:ascii="Arial" w:hAnsi="Arial" w:cs="Arial"/>
                <w:b/>
                <w:sz w:val="19"/>
                <w:szCs w:val="19"/>
                <w:lang w:val="pt-PT"/>
              </w:rPr>
            </w:pPr>
          </w:p>
        </w:tc>
      </w:tr>
      <w:tr w:rsidR="003A26BC" w:rsidRPr="00292942" w14:paraId="7DBF80F8" w14:textId="77777777" w:rsidTr="00F64AC6">
        <w:trPr>
          <w:trHeight w:val="301"/>
        </w:trPr>
        <w:tc>
          <w:tcPr>
            <w:tcW w:w="1701" w:type="dxa"/>
            <w:vMerge/>
            <w:vAlign w:val="center"/>
            <w:hideMark/>
          </w:tcPr>
          <w:p w14:paraId="7E95C570"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52C457A4"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Obrigações Patronais</w:t>
            </w:r>
          </w:p>
        </w:tc>
        <w:tc>
          <w:tcPr>
            <w:tcW w:w="870" w:type="dxa"/>
            <w:vAlign w:val="center"/>
            <w:hideMark/>
          </w:tcPr>
          <w:p w14:paraId="51631574"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613AEC0A" w14:textId="1F3439B6" w:rsidR="003A26BC" w:rsidRPr="00292942" w:rsidRDefault="003A26BC" w:rsidP="00F64AC6">
            <w:pPr>
              <w:jc w:val="center"/>
              <w:rPr>
                <w:rFonts w:ascii="Arial" w:hAnsi="Arial" w:cs="Arial"/>
                <w:b/>
                <w:sz w:val="19"/>
                <w:szCs w:val="19"/>
                <w:lang w:val="pt-PT"/>
              </w:rPr>
            </w:pPr>
          </w:p>
        </w:tc>
        <w:tc>
          <w:tcPr>
            <w:tcW w:w="1701" w:type="dxa"/>
            <w:vAlign w:val="center"/>
          </w:tcPr>
          <w:p w14:paraId="2C7E20DD" w14:textId="12A6AC7F" w:rsidR="003A26BC" w:rsidRPr="00292942" w:rsidRDefault="003A26BC" w:rsidP="00F64AC6">
            <w:pPr>
              <w:jc w:val="center"/>
              <w:rPr>
                <w:rFonts w:ascii="Arial" w:hAnsi="Arial" w:cs="Arial"/>
                <w:b/>
                <w:sz w:val="19"/>
                <w:szCs w:val="19"/>
                <w:lang w:val="pt-PT"/>
              </w:rPr>
            </w:pPr>
          </w:p>
        </w:tc>
      </w:tr>
      <w:tr w:rsidR="003A26BC" w:rsidRPr="00292942" w14:paraId="1E57CB04" w14:textId="77777777" w:rsidTr="00F64AC6">
        <w:trPr>
          <w:trHeight w:val="299"/>
        </w:trPr>
        <w:tc>
          <w:tcPr>
            <w:tcW w:w="1701" w:type="dxa"/>
            <w:vMerge/>
            <w:vAlign w:val="center"/>
            <w:hideMark/>
          </w:tcPr>
          <w:p w14:paraId="36C39D42"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0974CDD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Concursos</w:t>
            </w:r>
          </w:p>
        </w:tc>
        <w:tc>
          <w:tcPr>
            <w:tcW w:w="870" w:type="dxa"/>
            <w:vAlign w:val="center"/>
            <w:hideMark/>
          </w:tcPr>
          <w:p w14:paraId="610A4570"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6216D5B1" w14:textId="01B9B516" w:rsidR="003A26BC" w:rsidRPr="00292942" w:rsidRDefault="003A26BC" w:rsidP="00F64AC6">
            <w:pPr>
              <w:jc w:val="center"/>
              <w:rPr>
                <w:rFonts w:ascii="Arial" w:hAnsi="Arial" w:cs="Arial"/>
                <w:b/>
                <w:sz w:val="19"/>
                <w:szCs w:val="19"/>
                <w:lang w:val="pt-PT"/>
              </w:rPr>
            </w:pPr>
          </w:p>
        </w:tc>
        <w:tc>
          <w:tcPr>
            <w:tcW w:w="1701" w:type="dxa"/>
            <w:vAlign w:val="center"/>
          </w:tcPr>
          <w:p w14:paraId="2110D8BF" w14:textId="3196D016" w:rsidR="003A26BC" w:rsidRPr="00292942" w:rsidRDefault="003A26BC" w:rsidP="00F64AC6">
            <w:pPr>
              <w:jc w:val="center"/>
              <w:rPr>
                <w:rFonts w:ascii="Arial" w:hAnsi="Arial" w:cs="Arial"/>
                <w:b/>
                <w:sz w:val="19"/>
                <w:szCs w:val="19"/>
                <w:lang w:val="pt-PT"/>
              </w:rPr>
            </w:pPr>
          </w:p>
        </w:tc>
      </w:tr>
      <w:tr w:rsidR="003A26BC" w:rsidRPr="00292942" w14:paraId="71A6606E" w14:textId="77777777" w:rsidTr="00F64AC6">
        <w:trPr>
          <w:trHeight w:val="299"/>
        </w:trPr>
        <w:tc>
          <w:tcPr>
            <w:tcW w:w="1701" w:type="dxa"/>
            <w:vMerge/>
            <w:vAlign w:val="center"/>
            <w:hideMark/>
          </w:tcPr>
          <w:p w14:paraId="291411B3"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01F7D12E"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Atos de Pessoal</w:t>
            </w:r>
          </w:p>
        </w:tc>
        <w:tc>
          <w:tcPr>
            <w:tcW w:w="870" w:type="dxa"/>
            <w:vAlign w:val="center"/>
            <w:hideMark/>
          </w:tcPr>
          <w:p w14:paraId="1B207A5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480186DD" w14:textId="500D6F35" w:rsidR="003A26BC" w:rsidRPr="00292942" w:rsidRDefault="003A26BC" w:rsidP="00F64AC6">
            <w:pPr>
              <w:jc w:val="center"/>
              <w:rPr>
                <w:rFonts w:ascii="Arial" w:hAnsi="Arial" w:cs="Arial"/>
                <w:b/>
                <w:sz w:val="19"/>
                <w:szCs w:val="19"/>
                <w:lang w:val="pt-PT"/>
              </w:rPr>
            </w:pPr>
          </w:p>
        </w:tc>
        <w:tc>
          <w:tcPr>
            <w:tcW w:w="1701" w:type="dxa"/>
            <w:vAlign w:val="center"/>
          </w:tcPr>
          <w:p w14:paraId="7D9FAC6A" w14:textId="4C64BF58" w:rsidR="003A26BC" w:rsidRPr="00292942" w:rsidRDefault="003A26BC" w:rsidP="00F64AC6">
            <w:pPr>
              <w:jc w:val="center"/>
              <w:rPr>
                <w:rFonts w:ascii="Arial" w:hAnsi="Arial" w:cs="Arial"/>
                <w:b/>
                <w:sz w:val="19"/>
                <w:szCs w:val="19"/>
                <w:lang w:val="pt-PT"/>
              </w:rPr>
            </w:pPr>
          </w:p>
        </w:tc>
      </w:tr>
      <w:tr w:rsidR="003A26BC" w:rsidRPr="00292942" w14:paraId="54DEC8C1" w14:textId="77777777" w:rsidTr="00F64AC6">
        <w:trPr>
          <w:trHeight w:val="301"/>
        </w:trPr>
        <w:tc>
          <w:tcPr>
            <w:tcW w:w="1701" w:type="dxa"/>
            <w:vMerge/>
            <w:vAlign w:val="center"/>
            <w:hideMark/>
          </w:tcPr>
          <w:p w14:paraId="16CE5AF8"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05848B14"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Portal do Servidor e Portal da Transparência</w:t>
            </w:r>
          </w:p>
        </w:tc>
        <w:tc>
          <w:tcPr>
            <w:tcW w:w="870" w:type="dxa"/>
            <w:vAlign w:val="center"/>
            <w:hideMark/>
          </w:tcPr>
          <w:p w14:paraId="48D82D7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28553F12" w14:textId="1F648334" w:rsidR="003A26BC" w:rsidRPr="00292942" w:rsidRDefault="003A26BC" w:rsidP="00F64AC6">
            <w:pPr>
              <w:jc w:val="center"/>
              <w:rPr>
                <w:rFonts w:ascii="Arial" w:hAnsi="Arial" w:cs="Arial"/>
                <w:b/>
                <w:sz w:val="19"/>
                <w:szCs w:val="19"/>
                <w:lang w:val="pt-PT"/>
              </w:rPr>
            </w:pPr>
          </w:p>
        </w:tc>
        <w:tc>
          <w:tcPr>
            <w:tcW w:w="1701" w:type="dxa"/>
            <w:vAlign w:val="center"/>
          </w:tcPr>
          <w:p w14:paraId="69614D49" w14:textId="2E7025BD" w:rsidR="003A26BC" w:rsidRPr="00292942" w:rsidRDefault="003A26BC" w:rsidP="00F64AC6">
            <w:pPr>
              <w:jc w:val="center"/>
              <w:rPr>
                <w:rFonts w:ascii="Arial" w:hAnsi="Arial" w:cs="Arial"/>
                <w:b/>
                <w:sz w:val="19"/>
                <w:szCs w:val="19"/>
                <w:lang w:val="pt-PT"/>
              </w:rPr>
            </w:pPr>
          </w:p>
        </w:tc>
      </w:tr>
      <w:tr w:rsidR="003A26BC" w:rsidRPr="00292942" w14:paraId="17326211" w14:textId="77777777" w:rsidTr="00F64AC6">
        <w:trPr>
          <w:trHeight w:val="299"/>
        </w:trPr>
        <w:tc>
          <w:tcPr>
            <w:tcW w:w="1701" w:type="dxa"/>
            <w:vMerge/>
            <w:vAlign w:val="center"/>
            <w:hideMark/>
          </w:tcPr>
          <w:p w14:paraId="01C868C9"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0068A43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de Saúde e Segurança do Trabalhador</w:t>
            </w:r>
          </w:p>
        </w:tc>
        <w:tc>
          <w:tcPr>
            <w:tcW w:w="870" w:type="dxa"/>
            <w:vAlign w:val="center"/>
            <w:hideMark/>
          </w:tcPr>
          <w:p w14:paraId="49717B00"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21887A60" w14:textId="141086C1" w:rsidR="003A26BC" w:rsidRPr="00292942" w:rsidRDefault="003A26BC" w:rsidP="00F64AC6">
            <w:pPr>
              <w:jc w:val="center"/>
              <w:rPr>
                <w:rFonts w:ascii="Arial" w:hAnsi="Arial" w:cs="Arial"/>
                <w:b/>
                <w:sz w:val="19"/>
                <w:szCs w:val="19"/>
                <w:lang w:val="pt-PT"/>
              </w:rPr>
            </w:pPr>
          </w:p>
        </w:tc>
        <w:tc>
          <w:tcPr>
            <w:tcW w:w="1701" w:type="dxa"/>
            <w:vAlign w:val="center"/>
          </w:tcPr>
          <w:p w14:paraId="0BCB741E" w14:textId="6E0A1690" w:rsidR="003A26BC" w:rsidRPr="00292942" w:rsidRDefault="003A26BC" w:rsidP="00F64AC6">
            <w:pPr>
              <w:jc w:val="center"/>
              <w:rPr>
                <w:rFonts w:ascii="Arial" w:hAnsi="Arial" w:cs="Arial"/>
                <w:b/>
                <w:sz w:val="19"/>
                <w:szCs w:val="19"/>
                <w:lang w:val="pt-PT"/>
              </w:rPr>
            </w:pPr>
          </w:p>
        </w:tc>
      </w:tr>
      <w:tr w:rsidR="003A26BC" w:rsidRPr="00292942" w14:paraId="74E18C26" w14:textId="77777777" w:rsidTr="00F64AC6">
        <w:trPr>
          <w:trHeight w:val="299"/>
        </w:trPr>
        <w:tc>
          <w:tcPr>
            <w:tcW w:w="1701" w:type="dxa"/>
            <w:vMerge/>
            <w:vAlign w:val="center"/>
            <w:hideMark/>
          </w:tcPr>
          <w:p w14:paraId="02E8DE60"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3AA7C531"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Segurança e Medicina do Trabalho</w:t>
            </w:r>
          </w:p>
        </w:tc>
        <w:tc>
          <w:tcPr>
            <w:tcW w:w="870" w:type="dxa"/>
            <w:vAlign w:val="center"/>
            <w:hideMark/>
          </w:tcPr>
          <w:p w14:paraId="5144CB1C"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5730C7A3" w14:textId="1655D96D" w:rsidR="003A26BC" w:rsidRPr="00292942" w:rsidRDefault="003A26BC" w:rsidP="00F64AC6">
            <w:pPr>
              <w:jc w:val="center"/>
              <w:rPr>
                <w:rFonts w:ascii="Arial" w:hAnsi="Arial" w:cs="Arial"/>
                <w:b/>
                <w:sz w:val="19"/>
                <w:szCs w:val="19"/>
                <w:lang w:val="pt-PT"/>
              </w:rPr>
            </w:pPr>
          </w:p>
        </w:tc>
        <w:tc>
          <w:tcPr>
            <w:tcW w:w="1701" w:type="dxa"/>
            <w:vAlign w:val="center"/>
          </w:tcPr>
          <w:p w14:paraId="0567A996" w14:textId="590E5814" w:rsidR="003A26BC" w:rsidRPr="00292942" w:rsidRDefault="003A26BC" w:rsidP="00F64AC6">
            <w:pPr>
              <w:jc w:val="center"/>
              <w:rPr>
                <w:rFonts w:ascii="Arial" w:hAnsi="Arial" w:cs="Arial"/>
                <w:b/>
                <w:sz w:val="19"/>
                <w:szCs w:val="19"/>
                <w:lang w:val="pt-PT"/>
              </w:rPr>
            </w:pPr>
          </w:p>
        </w:tc>
      </w:tr>
      <w:tr w:rsidR="003A26BC" w:rsidRPr="00292942" w14:paraId="7AEC1F80" w14:textId="77777777" w:rsidTr="00F64AC6">
        <w:trPr>
          <w:trHeight w:val="315"/>
        </w:trPr>
        <w:tc>
          <w:tcPr>
            <w:tcW w:w="1701" w:type="dxa"/>
            <w:vMerge/>
            <w:vAlign w:val="center"/>
            <w:hideMark/>
          </w:tcPr>
          <w:p w14:paraId="0BCA718A"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7072659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Módulo Previdência</w:t>
            </w:r>
          </w:p>
        </w:tc>
        <w:tc>
          <w:tcPr>
            <w:tcW w:w="870" w:type="dxa"/>
            <w:vAlign w:val="center"/>
            <w:hideMark/>
          </w:tcPr>
          <w:p w14:paraId="6FB137DC"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7CB8EEA0" w14:textId="154393F1" w:rsidR="003A26BC" w:rsidRPr="00292942" w:rsidRDefault="003A26BC" w:rsidP="00F64AC6">
            <w:pPr>
              <w:jc w:val="center"/>
              <w:rPr>
                <w:rFonts w:ascii="Arial" w:hAnsi="Arial" w:cs="Arial"/>
                <w:b/>
                <w:sz w:val="19"/>
                <w:szCs w:val="19"/>
                <w:lang w:val="pt-PT"/>
              </w:rPr>
            </w:pPr>
          </w:p>
        </w:tc>
        <w:tc>
          <w:tcPr>
            <w:tcW w:w="1701" w:type="dxa"/>
            <w:vAlign w:val="center"/>
          </w:tcPr>
          <w:p w14:paraId="5DA76C21" w14:textId="7682DC1F" w:rsidR="003A26BC" w:rsidRPr="00292942" w:rsidRDefault="003A26BC" w:rsidP="00F64AC6">
            <w:pPr>
              <w:jc w:val="center"/>
              <w:rPr>
                <w:rFonts w:ascii="Arial" w:hAnsi="Arial" w:cs="Arial"/>
                <w:b/>
                <w:sz w:val="19"/>
                <w:szCs w:val="19"/>
                <w:lang w:val="pt-PT"/>
              </w:rPr>
            </w:pPr>
          </w:p>
        </w:tc>
      </w:tr>
      <w:tr w:rsidR="003A26BC" w:rsidRPr="00292942" w14:paraId="6F3EEB7E" w14:textId="77777777" w:rsidTr="00F64AC6">
        <w:trPr>
          <w:trHeight w:val="320"/>
        </w:trPr>
        <w:tc>
          <w:tcPr>
            <w:tcW w:w="1701" w:type="dxa"/>
            <w:vMerge/>
            <w:vAlign w:val="center"/>
            <w:hideMark/>
          </w:tcPr>
          <w:p w14:paraId="4F8178D2" w14:textId="77777777" w:rsidR="003A26BC" w:rsidRPr="00292942" w:rsidRDefault="003A26BC" w:rsidP="00F64AC6">
            <w:pPr>
              <w:jc w:val="center"/>
              <w:rPr>
                <w:rFonts w:ascii="Arial" w:hAnsi="Arial" w:cs="Arial"/>
                <w:b/>
                <w:sz w:val="19"/>
                <w:szCs w:val="19"/>
                <w:lang w:val="pt-PT"/>
              </w:rPr>
            </w:pPr>
          </w:p>
        </w:tc>
        <w:tc>
          <w:tcPr>
            <w:tcW w:w="3832" w:type="dxa"/>
            <w:vAlign w:val="center"/>
            <w:hideMark/>
          </w:tcPr>
          <w:p w14:paraId="3504EBED"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Folha de Pagamento de Benefícios</w:t>
            </w:r>
          </w:p>
        </w:tc>
        <w:tc>
          <w:tcPr>
            <w:tcW w:w="870" w:type="dxa"/>
            <w:vAlign w:val="center"/>
            <w:hideMark/>
          </w:tcPr>
          <w:p w14:paraId="18DBC28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41C3AB29" w14:textId="7C2344B2" w:rsidR="003A26BC" w:rsidRPr="00292942" w:rsidRDefault="003A26BC" w:rsidP="00F64AC6">
            <w:pPr>
              <w:jc w:val="center"/>
              <w:rPr>
                <w:rFonts w:ascii="Arial" w:hAnsi="Arial" w:cs="Arial"/>
                <w:b/>
                <w:sz w:val="19"/>
                <w:szCs w:val="19"/>
                <w:lang w:val="pt-PT"/>
              </w:rPr>
            </w:pPr>
          </w:p>
        </w:tc>
        <w:tc>
          <w:tcPr>
            <w:tcW w:w="1701" w:type="dxa"/>
            <w:vAlign w:val="center"/>
          </w:tcPr>
          <w:p w14:paraId="0A8A1B1D" w14:textId="5C8F2FA2" w:rsidR="003A26BC" w:rsidRPr="00292942" w:rsidRDefault="003A26BC" w:rsidP="00F64AC6">
            <w:pPr>
              <w:jc w:val="center"/>
              <w:rPr>
                <w:rFonts w:ascii="Arial" w:hAnsi="Arial" w:cs="Arial"/>
                <w:b/>
                <w:sz w:val="19"/>
                <w:szCs w:val="19"/>
                <w:lang w:val="pt-PT"/>
              </w:rPr>
            </w:pPr>
          </w:p>
        </w:tc>
      </w:tr>
      <w:tr w:rsidR="003A26BC" w:rsidRPr="00292942" w14:paraId="1A8EAC42" w14:textId="77777777" w:rsidTr="00F64AC6">
        <w:trPr>
          <w:trHeight w:val="313"/>
        </w:trPr>
        <w:tc>
          <w:tcPr>
            <w:tcW w:w="1701" w:type="dxa"/>
            <w:vAlign w:val="center"/>
            <w:hideMark/>
          </w:tcPr>
          <w:p w14:paraId="5BDD374F"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Profissionais</w:t>
            </w:r>
          </w:p>
        </w:tc>
        <w:tc>
          <w:tcPr>
            <w:tcW w:w="3832" w:type="dxa"/>
            <w:vAlign w:val="center"/>
            <w:hideMark/>
          </w:tcPr>
          <w:p w14:paraId="509FB953"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Dois Técnicos Residentes</w:t>
            </w:r>
          </w:p>
        </w:tc>
        <w:tc>
          <w:tcPr>
            <w:tcW w:w="870" w:type="dxa"/>
            <w:vAlign w:val="center"/>
            <w:hideMark/>
          </w:tcPr>
          <w:p w14:paraId="1A958703"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12</w:t>
            </w:r>
          </w:p>
        </w:tc>
        <w:tc>
          <w:tcPr>
            <w:tcW w:w="1398" w:type="dxa"/>
            <w:vAlign w:val="center"/>
          </w:tcPr>
          <w:p w14:paraId="75693A1B" w14:textId="1920B51B" w:rsidR="003A26BC" w:rsidRPr="00292942" w:rsidRDefault="003A26BC" w:rsidP="00F64AC6">
            <w:pPr>
              <w:jc w:val="center"/>
              <w:rPr>
                <w:rFonts w:ascii="Arial" w:hAnsi="Arial" w:cs="Arial"/>
                <w:b/>
                <w:sz w:val="19"/>
                <w:szCs w:val="19"/>
                <w:lang w:val="pt-PT"/>
              </w:rPr>
            </w:pPr>
          </w:p>
        </w:tc>
        <w:tc>
          <w:tcPr>
            <w:tcW w:w="1701" w:type="dxa"/>
            <w:vAlign w:val="center"/>
          </w:tcPr>
          <w:p w14:paraId="60E70A9A" w14:textId="700F619D" w:rsidR="003A26BC" w:rsidRPr="00292942" w:rsidRDefault="003A26BC" w:rsidP="00F64AC6">
            <w:pPr>
              <w:jc w:val="center"/>
              <w:rPr>
                <w:rFonts w:ascii="Arial" w:hAnsi="Arial" w:cs="Arial"/>
                <w:b/>
                <w:sz w:val="19"/>
                <w:szCs w:val="19"/>
                <w:lang w:val="pt-PT"/>
              </w:rPr>
            </w:pPr>
          </w:p>
        </w:tc>
      </w:tr>
      <w:tr w:rsidR="003A26BC" w:rsidRPr="00292942" w14:paraId="2E18EDC6" w14:textId="77777777" w:rsidTr="00F64AC6">
        <w:trPr>
          <w:trHeight w:val="315"/>
        </w:trPr>
        <w:tc>
          <w:tcPr>
            <w:tcW w:w="1701" w:type="dxa"/>
            <w:vAlign w:val="center"/>
            <w:hideMark/>
          </w:tcPr>
          <w:p w14:paraId="6E73328C"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Horas Técnicas</w:t>
            </w:r>
          </w:p>
        </w:tc>
        <w:tc>
          <w:tcPr>
            <w:tcW w:w="3832" w:type="dxa"/>
            <w:vAlign w:val="center"/>
            <w:hideMark/>
          </w:tcPr>
          <w:p w14:paraId="54670524" w14:textId="77777777" w:rsidR="003A26BC" w:rsidRPr="00292942" w:rsidRDefault="003A26BC" w:rsidP="00F64AC6">
            <w:pPr>
              <w:rPr>
                <w:rFonts w:ascii="Arial" w:hAnsi="Arial" w:cs="Arial"/>
                <w:b/>
                <w:sz w:val="19"/>
                <w:szCs w:val="19"/>
                <w:lang w:val="pt-PT"/>
              </w:rPr>
            </w:pPr>
            <w:r w:rsidRPr="00292942">
              <w:rPr>
                <w:rFonts w:ascii="Arial" w:hAnsi="Arial" w:cs="Arial"/>
                <w:b/>
                <w:sz w:val="19"/>
                <w:szCs w:val="19"/>
                <w:lang w:val="pt-PT"/>
              </w:rPr>
              <w:t>Horas para Customizações</w:t>
            </w:r>
          </w:p>
        </w:tc>
        <w:tc>
          <w:tcPr>
            <w:tcW w:w="870" w:type="dxa"/>
            <w:vAlign w:val="center"/>
            <w:hideMark/>
          </w:tcPr>
          <w:p w14:paraId="0F3D1FA8"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1.000</w:t>
            </w:r>
          </w:p>
        </w:tc>
        <w:tc>
          <w:tcPr>
            <w:tcW w:w="1398" w:type="dxa"/>
            <w:vAlign w:val="center"/>
          </w:tcPr>
          <w:p w14:paraId="36F420E3" w14:textId="5865FBB9" w:rsidR="003A26BC" w:rsidRPr="00292942" w:rsidRDefault="003A26BC" w:rsidP="00F64AC6">
            <w:pPr>
              <w:jc w:val="center"/>
              <w:rPr>
                <w:rFonts w:ascii="Arial" w:hAnsi="Arial" w:cs="Arial"/>
                <w:b/>
                <w:sz w:val="19"/>
                <w:szCs w:val="19"/>
                <w:lang w:val="pt-PT"/>
              </w:rPr>
            </w:pPr>
          </w:p>
        </w:tc>
        <w:tc>
          <w:tcPr>
            <w:tcW w:w="1701" w:type="dxa"/>
            <w:vAlign w:val="center"/>
          </w:tcPr>
          <w:p w14:paraId="4E9E686D" w14:textId="16D08409" w:rsidR="003A26BC" w:rsidRPr="00292942" w:rsidRDefault="003A26BC" w:rsidP="00F64AC6">
            <w:pPr>
              <w:jc w:val="center"/>
              <w:rPr>
                <w:rFonts w:ascii="Arial" w:hAnsi="Arial" w:cs="Arial"/>
                <w:b/>
                <w:sz w:val="19"/>
                <w:szCs w:val="19"/>
                <w:lang w:val="pt-PT"/>
              </w:rPr>
            </w:pPr>
          </w:p>
        </w:tc>
      </w:tr>
      <w:tr w:rsidR="003A26BC" w:rsidRPr="00292942" w14:paraId="45D526A1" w14:textId="77777777" w:rsidTr="00F64AC6">
        <w:trPr>
          <w:trHeight w:val="315"/>
        </w:trPr>
        <w:tc>
          <w:tcPr>
            <w:tcW w:w="7801" w:type="dxa"/>
            <w:gridSpan w:val="4"/>
            <w:vAlign w:val="center"/>
            <w:hideMark/>
          </w:tcPr>
          <w:p w14:paraId="0D66860C" w14:textId="77777777" w:rsidR="003A26BC" w:rsidRPr="00292942" w:rsidRDefault="003A26BC" w:rsidP="00F64AC6">
            <w:pPr>
              <w:jc w:val="center"/>
              <w:rPr>
                <w:rFonts w:ascii="Arial" w:hAnsi="Arial" w:cs="Arial"/>
                <w:b/>
                <w:sz w:val="19"/>
                <w:szCs w:val="19"/>
                <w:lang w:val="pt-PT"/>
              </w:rPr>
            </w:pPr>
            <w:r w:rsidRPr="00292942">
              <w:rPr>
                <w:rFonts w:ascii="Arial" w:hAnsi="Arial" w:cs="Arial"/>
                <w:b/>
                <w:sz w:val="19"/>
                <w:szCs w:val="19"/>
                <w:lang w:val="pt-PT"/>
              </w:rPr>
              <w:t>Total:</w:t>
            </w:r>
          </w:p>
        </w:tc>
        <w:tc>
          <w:tcPr>
            <w:tcW w:w="1701" w:type="dxa"/>
            <w:vAlign w:val="center"/>
          </w:tcPr>
          <w:p w14:paraId="313127EB" w14:textId="5B76D9B9" w:rsidR="003A26BC" w:rsidRPr="00292942" w:rsidRDefault="003A26BC" w:rsidP="00F64AC6">
            <w:pPr>
              <w:rPr>
                <w:sz w:val="19"/>
                <w:szCs w:val="19"/>
              </w:rPr>
            </w:pPr>
          </w:p>
        </w:tc>
      </w:tr>
    </w:tbl>
    <w:p w14:paraId="49321AB3" w14:textId="77777777" w:rsidR="008F52B7" w:rsidRDefault="008F52B7" w:rsidP="00906B27">
      <w:pPr>
        <w:spacing w:line="276" w:lineRule="auto"/>
        <w:ind w:right="-2"/>
        <w:jc w:val="both"/>
        <w:rPr>
          <w:rFonts w:ascii="Arial" w:hAnsi="Arial" w:cs="Arial"/>
          <w:sz w:val="21"/>
          <w:szCs w:val="21"/>
        </w:rPr>
      </w:pPr>
    </w:p>
    <w:p w14:paraId="22372277" w14:textId="77777777" w:rsidR="008F52B7" w:rsidRPr="00FC6577" w:rsidRDefault="008F52B7" w:rsidP="00906B27">
      <w:pPr>
        <w:pStyle w:val="Nivel2"/>
        <w:numPr>
          <w:ilvl w:val="0"/>
          <w:numId w:val="0"/>
        </w:numPr>
        <w:spacing w:before="0"/>
        <w:rPr>
          <w:sz w:val="21"/>
          <w:szCs w:val="21"/>
        </w:rPr>
      </w:pPr>
      <w:r>
        <w:rPr>
          <w:sz w:val="21"/>
          <w:szCs w:val="21"/>
        </w:rPr>
        <w:t xml:space="preserve">5.1.1 - </w:t>
      </w:r>
      <w:r w:rsidRPr="00FC6577">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831F61D" w14:textId="37EA4014" w:rsidR="008F52B7" w:rsidRPr="00EF6949" w:rsidRDefault="008F52B7" w:rsidP="004C2173">
      <w:pPr>
        <w:pStyle w:val="Nvel2-Red"/>
        <w:numPr>
          <w:ilvl w:val="2"/>
          <w:numId w:val="33"/>
        </w:numPr>
        <w:tabs>
          <w:tab w:val="left" w:pos="567"/>
          <w:tab w:val="left" w:pos="1560"/>
        </w:tabs>
        <w:spacing w:before="0" w:after="0"/>
        <w:ind w:left="0" w:firstLine="0"/>
        <w:rPr>
          <w:i w:val="0"/>
          <w:color w:val="auto"/>
          <w:sz w:val="21"/>
          <w:szCs w:val="21"/>
        </w:rPr>
      </w:pPr>
      <w:r>
        <w:rPr>
          <w:i w:val="0"/>
          <w:color w:val="auto"/>
          <w:sz w:val="21"/>
          <w:szCs w:val="21"/>
        </w:rPr>
        <w:t xml:space="preserve">- </w:t>
      </w:r>
      <w:r w:rsidRPr="00EF6949">
        <w:rPr>
          <w:i w:val="0"/>
          <w:color w:val="auto"/>
          <w:sz w:val="21"/>
          <w:szCs w:val="21"/>
        </w:rPr>
        <w:t xml:space="preserve">O valor acima é meramente estimativo, de forma que os pagamentos devidos </w:t>
      </w:r>
      <w:r>
        <w:rPr>
          <w:i w:val="0"/>
          <w:color w:val="auto"/>
          <w:sz w:val="21"/>
          <w:szCs w:val="21"/>
        </w:rPr>
        <w:t>à</w:t>
      </w:r>
      <w:r w:rsidRPr="00EF6949">
        <w:rPr>
          <w:i w:val="0"/>
          <w:color w:val="auto"/>
          <w:sz w:val="21"/>
          <w:szCs w:val="21"/>
        </w:rPr>
        <w:t xml:space="preserve"> </w:t>
      </w:r>
      <w:r w:rsidRPr="002B646D">
        <w:rPr>
          <w:rFonts w:eastAsia="Arial"/>
          <w:b/>
          <w:i w:val="0"/>
          <w:color w:val="auto"/>
          <w:sz w:val="21"/>
          <w:szCs w:val="21"/>
        </w:rPr>
        <w:t>CONTRATADA</w:t>
      </w:r>
      <w:r w:rsidRPr="00EF6949">
        <w:rPr>
          <w:i w:val="0"/>
          <w:color w:val="auto"/>
          <w:sz w:val="21"/>
          <w:szCs w:val="21"/>
        </w:rPr>
        <w:t xml:space="preserve"> dependerão d</w:t>
      </w:r>
      <w:r>
        <w:rPr>
          <w:i w:val="0"/>
          <w:color w:val="auto"/>
          <w:sz w:val="21"/>
          <w:szCs w:val="21"/>
        </w:rPr>
        <w:t>a</w:t>
      </w:r>
      <w:r w:rsidRPr="00EF6949">
        <w:rPr>
          <w:i w:val="0"/>
          <w:color w:val="auto"/>
          <w:sz w:val="21"/>
          <w:szCs w:val="21"/>
        </w:rPr>
        <w:t>s quanti</w:t>
      </w:r>
      <w:r>
        <w:rPr>
          <w:i w:val="0"/>
          <w:color w:val="auto"/>
          <w:sz w:val="21"/>
          <w:szCs w:val="21"/>
        </w:rPr>
        <w:t>dades</w:t>
      </w:r>
      <w:r w:rsidRPr="00EF6949">
        <w:rPr>
          <w:i w:val="0"/>
          <w:color w:val="auto"/>
          <w:sz w:val="21"/>
          <w:szCs w:val="21"/>
        </w:rPr>
        <w:t xml:space="preserve"> </w:t>
      </w:r>
      <w:r>
        <w:rPr>
          <w:i w:val="0"/>
          <w:color w:val="auto"/>
          <w:sz w:val="21"/>
          <w:szCs w:val="21"/>
        </w:rPr>
        <w:t xml:space="preserve">de </w:t>
      </w:r>
      <w:r w:rsidR="006F547A">
        <w:rPr>
          <w:i w:val="0"/>
          <w:color w:val="auto"/>
          <w:sz w:val="21"/>
          <w:szCs w:val="21"/>
        </w:rPr>
        <w:t>quilômetros</w:t>
      </w:r>
      <w:r>
        <w:rPr>
          <w:i w:val="0"/>
          <w:color w:val="auto"/>
          <w:sz w:val="21"/>
          <w:szCs w:val="21"/>
        </w:rPr>
        <w:t xml:space="preserve"> </w:t>
      </w:r>
      <w:r w:rsidRPr="00EF6949">
        <w:rPr>
          <w:i w:val="0"/>
          <w:color w:val="auto"/>
          <w:sz w:val="21"/>
          <w:szCs w:val="21"/>
        </w:rPr>
        <w:t xml:space="preserve">efetivamente </w:t>
      </w:r>
      <w:r>
        <w:rPr>
          <w:i w:val="0"/>
          <w:color w:val="auto"/>
          <w:sz w:val="21"/>
          <w:szCs w:val="21"/>
        </w:rPr>
        <w:t>rodado</w:t>
      </w:r>
      <w:r w:rsidRPr="00EF6949">
        <w:rPr>
          <w:i w:val="0"/>
          <w:color w:val="auto"/>
          <w:sz w:val="21"/>
          <w:szCs w:val="21"/>
        </w:rPr>
        <w:t>.</w:t>
      </w:r>
    </w:p>
    <w:p w14:paraId="6FBB89EE" w14:textId="77777777" w:rsidR="008F52B7" w:rsidRDefault="008F52B7" w:rsidP="00906B27">
      <w:pPr>
        <w:tabs>
          <w:tab w:val="left" w:pos="0"/>
        </w:tabs>
        <w:spacing w:line="276" w:lineRule="auto"/>
        <w:ind w:right="-2"/>
        <w:jc w:val="both"/>
        <w:rPr>
          <w:rFonts w:ascii="Arial" w:hAnsi="Arial" w:cs="Arial"/>
          <w:b/>
          <w:sz w:val="21"/>
          <w:szCs w:val="21"/>
        </w:rPr>
      </w:pPr>
    </w:p>
    <w:p w14:paraId="08A74FAC" w14:textId="77777777" w:rsidR="008F52B7" w:rsidRPr="007A1233" w:rsidRDefault="008F52B7" w:rsidP="00906B27">
      <w:pPr>
        <w:pStyle w:val="Nivel01"/>
        <w:numPr>
          <w:ilvl w:val="0"/>
          <w:numId w:val="0"/>
        </w:numPr>
        <w:rPr>
          <w:color w:val="FFFFFF"/>
          <w:sz w:val="21"/>
          <w:szCs w:val="21"/>
        </w:rPr>
      </w:pPr>
      <w:r w:rsidRPr="007A1233">
        <w:rPr>
          <w:sz w:val="21"/>
          <w:szCs w:val="21"/>
        </w:rPr>
        <w:t>CLÁUSULA SEXTA - PAGAMENTO (</w:t>
      </w:r>
      <w:hyperlink r:id="rId64" w:anchor="art92" w:history="1">
        <w:r w:rsidRPr="007A1233">
          <w:rPr>
            <w:rStyle w:val="Hyperlink"/>
            <w:sz w:val="21"/>
            <w:szCs w:val="21"/>
          </w:rPr>
          <w:t>art. 92, V e VI</w:t>
        </w:r>
      </w:hyperlink>
      <w:r w:rsidRPr="007A1233">
        <w:rPr>
          <w:sz w:val="21"/>
          <w:szCs w:val="21"/>
        </w:rPr>
        <w:t>)</w:t>
      </w:r>
    </w:p>
    <w:p w14:paraId="15A835A8" w14:textId="41F3DAB3" w:rsidR="008F52B7" w:rsidRDefault="008F52B7" w:rsidP="004C2173">
      <w:pPr>
        <w:pStyle w:val="Nivel2"/>
        <w:numPr>
          <w:ilvl w:val="1"/>
          <w:numId w:val="34"/>
        </w:numPr>
        <w:tabs>
          <w:tab w:val="left" w:pos="0"/>
          <w:tab w:val="left" w:pos="426"/>
        </w:tabs>
        <w:spacing w:before="0"/>
        <w:ind w:left="0" w:firstLine="0"/>
        <w:rPr>
          <w:sz w:val="21"/>
          <w:szCs w:val="21"/>
          <w:lang w:eastAsia="en-US"/>
        </w:rPr>
      </w:pPr>
      <w:r w:rsidRPr="00D4504B">
        <w:rPr>
          <w:sz w:val="21"/>
          <w:szCs w:val="21"/>
        </w:rPr>
        <w:t xml:space="preserve">- A </w:t>
      </w:r>
      <w:r w:rsidRPr="00D4504B">
        <w:rPr>
          <w:b/>
          <w:sz w:val="21"/>
          <w:szCs w:val="21"/>
        </w:rPr>
        <w:t xml:space="preserve">CONTRATADA </w:t>
      </w:r>
      <w:r w:rsidRPr="00D4504B">
        <w:rPr>
          <w:sz w:val="21"/>
          <w:szCs w:val="21"/>
        </w:rPr>
        <w:t xml:space="preserve">deverá apresentar a </w:t>
      </w:r>
      <w:r w:rsidRPr="00D4504B">
        <w:rPr>
          <w:b/>
          <w:sz w:val="21"/>
          <w:szCs w:val="21"/>
        </w:rPr>
        <w:t>NOTA FISCAL</w:t>
      </w:r>
      <w:r w:rsidRPr="00D4504B">
        <w:rPr>
          <w:sz w:val="21"/>
          <w:szCs w:val="21"/>
        </w:rPr>
        <w:t xml:space="preserve"> através </w:t>
      </w:r>
      <w:r w:rsidR="008C3FCC" w:rsidRPr="00D4504B">
        <w:rPr>
          <w:sz w:val="21"/>
          <w:szCs w:val="21"/>
        </w:rPr>
        <w:t>do portal</w:t>
      </w:r>
      <w:r w:rsidRPr="00D4504B">
        <w:rPr>
          <w:sz w:val="21"/>
          <w:szCs w:val="21"/>
        </w:rPr>
        <w:t xml:space="preserve"> do Fornecedor (</w:t>
      </w:r>
      <w:hyperlink r:id="rId65" w:history="1">
        <w:r w:rsidRPr="00D4504B">
          <w:rPr>
            <w:color w:val="000080"/>
            <w:sz w:val="21"/>
            <w:szCs w:val="21"/>
            <w:u w:val="single"/>
          </w:rPr>
          <w:t>www.sjp.pr.gov.br/secretarias/secretaria-administracao/portal-do-fornecedor/</w:t>
        </w:r>
      </w:hyperlink>
      <w:r w:rsidRPr="00D4504B">
        <w:rPr>
          <w:sz w:val="21"/>
          <w:szCs w:val="21"/>
        </w:rPr>
        <w:t>)</w:t>
      </w:r>
    </w:p>
    <w:p w14:paraId="711F1C09" w14:textId="77777777" w:rsidR="008F52B7" w:rsidRPr="003D58EC" w:rsidRDefault="008F52B7" w:rsidP="004C2173">
      <w:pPr>
        <w:pStyle w:val="Nivel2"/>
        <w:numPr>
          <w:ilvl w:val="1"/>
          <w:numId w:val="34"/>
        </w:numPr>
        <w:tabs>
          <w:tab w:val="left" w:pos="426"/>
        </w:tabs>
        <w:spacing w:before="0"/>
        <w:ind w:left="0" w:firstLine="0"/>
        <w:rPr>
          <w:sz w:val="21"/>
          <w:szCs w:val="21"/>
          <w:lang w:eastAsia="en-US"/>
        </w:rPr>
      </w:pPr>
      <w:r w:rsidRPr="003D58EC">
        <w:rPr>
          <w:sz w:val="21"/>
          <w:szCs w:val="21"/>
        </w:rPr>
        <w:t>- 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51837357" w14:textId="77777777" w:rsidR="008F52B7" w:rsidRPr="00D4504B" w:rsidRDefault="008F52B7" w:rsidP="00906B27">
      <w:pPr>
        <w:widowControl w:val="0"/>
        <w:suppressLineNumbers/>
        <w:tabs>
          <w:tab w:val="left" w:pos="142"/>
        </w:tabs>
        <w:spacing w:line="276" w:lineRule="auto"/>
        <w:jc w:val="both"/>
        <w:rPr>
          <w:rFonts w:ascii="Arial" w:hAnsi="Arial" w:cs="Arial"/>
          <w:b/>
          <w:sz w:val="21"/>
          <w:szCs w:val="21"/>
        </w:rPr>
      </w:pPr>
      <w:r w:rsidRPr="00D4504B">
        <w:rPr>
          <w:rFonts w:ascii="Arial" w:hAnsi="Arial" w:cs="Arial"/>
          <w:b/>
          <w:sz w:val="21"/>
          <w:szCs w:val="21"/>
        </w:rPr>
        <w:t>PREFEITURA MUNICIPAL DE SÃO JOSÉ DOS PINHAIS</w:t>
      </w:r>
    </w:p>
    <w:p w14:paraId="3AECA400" w14:textId="77777777" w:rsidR="008F52B7" w:rsidRPr="00D4504B" w:rsidRDefault="008F52B7" w:rsidP="00906B27">
      <w:pPr>
        <w:widowControl w:val="0"/>
        <w:suppressLineNumbers/>
        <w:tabs>
          <w:tab w:val="left" w:pos="0"/>
        </w:tabs>
        <w:spacing w:line="276" w:lineRule="auto"/>
        <w:jc w:val="both"/>
        <w:rPr>
          <w:rFonts w:ascii="Arial" w:hAnsi="Arial" w:cs="Arial"/>
          <w:b/>
          <w:sz w:val="21"/>
          <w:szCs w:val="21"/>
        </w:rPr>
      </w:pPr>
      <w:r w:rsidRPr="00D4504B">
        <w:rPr>
          <w:rFonts w:ascii="Arial" w:hAnsi="Arial" w:cs="Arial"/>
          <w:b/>
          <w:sz w:val="21"/>
          <w:szCs w:val="21"/>
        </w:rPr>
        <w:t>RUA PASSOS DE OLIVEIRA Nº 1101 - CENTRO - SÃO JOSÉ DOS PINHAIS/PR</w:t>
      </w:r>
    </w:p>
    <w:p w14:paraId="235C7436" w14:textId="77777777" w:rsidR="008F52B7" w:rsidRPr="00D4504B" w:rsidRDefault="008F52B7" w:rsidP="00906B27">
      <w:pPr>
        <w:widowControl w:val="0"/>
        <w:suppressLineNumbers/>
        <w:tabs>
          <w:tab w:val="left" w:pos="0"/>
        </w:tabs>
        <w:spacing w:line="276" w:lineRule="auto"/>
        <w:jc w:val="both"/>
        <w:rPr>
          <w:rFonts w:ascii="Arial" w:hAnsi="Arial" w:cs="Arial"/>
          <w:b/>
          <w:sz w:val="21"/>
          <w:szCs w:val="21"/>
        </w:rPr>
      </w:pPr>
      <w:r w:rsidRPr="00D4504B">
        <w:rPr>
          <w:rFonts w:ascii="Arial" w:hAnsi="Arial" w:cs="Arial"/>
          <w:b/>
          <w:sz w:val="21"/>
          <w:szCs w:val="21"/>
        </w:rPr>
        <w:t>CEP: 83.030-720</w:t>
      </w:r>
    </w:p>
    <w:p w14:paraId="2CE2F7C9" w14:textId="77777777" w:rsidR="008F52B7" w:rsidRPr="00D4504B" w:rsidRDefault="008F52B7" w:rsidP="00906B27">
      <w:pPr>
        <w:widowControl w:val="0"/>
        <w:suppressLineNumbers/>
        <w:tabs>
          <w:tab w:val="left" w:pos="0"/>
        </w:tabs>
        <w:spacing w:line="276" w:lineRule="auto"/>
        <w:jc w:val="both"/>
        <w:rPr>
          <w:rFonts w:ascii="Arial" w:hAnsi="Arial" w:cs="Arial"/>
          <w:b/>
          <w:sz w:val="21"/>
          <w:szCs w:val="21"/>
        </w:rPr>
      </w:pPr>
      <w:r w:rsidRPr="00D4504B">
        <w:rPr>
          <w:rFonts w:ascii="Arial" w:hAnsi="Arial" w:cs="Arial"/>
          <w:b/>
          <w:sz w:val="21"/>
          <w:szCs w:val="21"/>
        </w:rPr>
        <w:t>CNPJ Nº 76.105.543/0001-35</w:t>
      </w:r>
    </w:p>
    <w:p w14:paraId="1A48AE64" w14:textId="77777777" w:rsidR="008F52B7" w:rsidRPr="00D4504B" w:rsidRDefault="008F52B7" w:rsidP="00906B27">
      <w:pPr>
        <w:widowControl w:val="0"/>
        <w:suppressLineNumbers/>
        <w:tabs>
          <w:tab w:val="left" w:pos="0"/>
        </w:tabs>
        <w:spacing w:line="276" w:lineRule="auto"/>
        <w:jc w:val="both"/>
        <w:rPr>
          <w:rFonts w:ascii="Arial" w:hAnsi="Arial" w:cs="Arial"/>
          <w:b/>
          <w:sz w:val="21"/>
          <w:szCs w:val="21"/>
        </w:rPr>
      </w:pPr>
      <w:r w:rsidRPr="00D4504B">
        <w:rPr>
          <w:rFonts w:ascii="Arial" w:hAnsi="Arial" w:cs="Arial"/>
          <w:b/>
          <w:sz w:val="21"/>
          <w:szCs w:val="21"/>
        </w:rPr>
        <w:t>INSCRIÇÃO ESTADUAL – ISENTA</w:t>
      </w:r>
    </w:p>
    <w:p w14:paraId="7156FA08" w14:textId="77777777" w:rsidR="008F52B7" w:rsidRPr="00D4504B" w:rsidRDefault="008F52B7" w:rsidP="00906B27">
      <w:pPr>
        <w:widowControl w:val="0"/>
        <w:suppressLineNumbers/>
        <w:tabs>
          <w:tab w:val="left" w:pos="0"/>
        </w:tabs>
        <w:spacing w:line="276" w:lineRule="auto"/>
        <w:jc w:val="both"/>
        <w:rPr>
          <w:rFonts w:ascii="Arial" w:hAnsi="Arial" w:cs="Arial"/>
          <w:b/>
          <w:sz w:val="21"/>
          <w:szCs w:val="21"/>
        </w:rPr>
      </w:pPr>
      <w:r w:rsidRPr="00D4504B">
        <w:rPr>
          <w:rFonts w:ascii="Arial" w:hAnsi="Arial" w:cs="Arial"/>
          <w:b/>
          <w:sz w:val="21"/>
          <w:szCs w:val="21"/>
        </w:rPr>
        <w:t xml:space="preserve">EMPENHO Nº </w:t>
      </w:r>
      <w:r>
        <w:rPr>
          <w:rFonts w:ascii="Arial" w:hAnsi="Arial" w:cs="Arial"/>
          <w:b/>
          <w:sz w:val="21"/>
          <w:szCs w:val="21"/>
        </w:rPr>
        <w:t>......................</w:t>
      </w:r>
      <w:r w:rsidRPr="00D4504B">
        <w:rPr>
          <w:rFonts w:ascii="Arial" w:hAnsi="Arial" w:cs="Arial"/>
          <w:b/>
          <w:sz w:val="21"/>
          <w:szCs w:val="21"/>
        </w:rPr>
        <w:t>/2024.</w:t>
      </w:r>
    </w:p>
    <w:p w14:paraId="30C2FE97" w14:textId="77777777" w:rsidR="008F52B7" w:rsidRPr="00D4504B" w:rsidRDefault="008F52B7" w:rsidP="00906B27">
      <w:pPr>
        <w:widowControl w:val="0"/>
        <w:suppressLineNumbers/>
        <w:tabs>
          <w:tab w:val="left" w:pos="0"/>
        </w:tabs>
        <w:spacing w:line="276" w:lineRule="auto"/>
        <w:ind w:left="567"/>
        <w:jc w:val="both"/>
        <w:rPr>
          <w:rFonts w:ascii="Arial" w:hAnsi="Arial" w:cs="Arial"/>
          <w:b/>
          <w:sz w:val="21"/>
          <w:szCs w:val="21"/>
        </w:rPr>
      </w:pPr>
    </w:p>
    <w:p w14:paraId="43ADC018" w14:textId="77777777" w:rsidR="008F52B7" w:rsidRPr="00D4504B" w:rsidRDefault="008F52B7" w:rsidP="004C2173">
      <w:pPr>
        <w:pStyle w:val="Nivel2"/>
        <w:numPr>
          <w:ilvl w:val="1"/>
          <w:numId w:val="34"/>
        </w:numPr>
        <w:tabs>
          <w:tab w:val="left" w:pos="426"/>
        </w:tabs>
        <w:spacing w:before="0"/>
        <w:ind w:left="0" w:firstLine="0"/>
        <w:rPr>
          <w:sz w:val="21"/>
          <w:szCs w:val="21"/>
          <w:lang w:eastAsia="en-US"/>
        </w:rPr>
      </w:pPr>
      <w:r w:rsidRPr="003D58EC">
        <w:rPr>
          <w:b/>
          <w:sz w:val="21"/>
          <w:szCs w:val="21"/>
          <w:lang w:eastAsia="en-US"/>
        </w:rPr>
        <w:t>-</w:t>
      </w:r>
      <w:r w:rsidRPr="00D4504B">
        <w:rPr>
          <w:sz w:val="21"/>
          <w:szCs w:val="21"/>
          <w:lang w:eastAsia="en-US"/>
        </w:rPr>
        <w:t xml:space="preserve"> Para fins de </w:t>
      </w:r>
      <w:r w:rsidRPr="00D4504B">
        <w:rPr>
          <w:sz w:val="21"/>
          <w:szCs w:val="21"/>
        </w:rPr>
        <w:t>liquidação</w:t>
      </w:r>
      <w:r w:rsidRPr="00D4504B">
        <w:rPr>
          <w:sz w:val="21"/>
          <w:szCs w:val="21"/>
          <w:lang w:eastAsia="en-US"/>
        </w:rPr>
        <w:t xml:space="preserve">, o setor competente deverá verificar se a nota fiscal apresentada expressa os elementos necessários e essenciais do documento, tais como: </w:t>
      </w:r>
    </w:p>
    <w:p w14:paraId="0D1EF383" w14:textId="77777777" w:rsidR="008F52B7" w:rsidRPr="00D4504B" w:rsidRDefault="008F52B7" w:rsidP="004C2173">
      <w:pPr>
        <w:numPr>
          <w:ilvl w:val="0"/>
          <w:numId w:val="20"/>
        </w:numPr>
        <w:tabs>
          <w:tab w:val="clear" w:pos="0"/>
          <w:tab w:val="left" w:pos="284"/>
        </w:tabs>
        <w:suppressAutoHyphens/>
        <w:spacing w:after="120" w:line="276" w:lineRule="auto"/>
        <w:ind w:left="0" w:firstLine="0"/>
        <w:contextualSpacing/>
        <w:jc w:val="both"/>
        <w:rPr>
          <w:rFonts w:ascii="Arial" w:eastAsia="Calibri" w:hAnsi="Arial" w:cs="Arial"/>
          <w:color w:val="000000"/>
          <w:sz w:val="21"/>
          <w:szCs w:val="21"/>
          <w:lang w:eastAsia="en-US"/>
        </w:rPr>
      </w:pPr>
      <w:r w:rsidRPr="00D4504B">
        <w:rPr>
          <w:rFonts w:ascii="Arial" w:eastAsia="Calibri" w:hAnsi="Arial" w:cs="Arial"/>
          <w:color w:val="000000"/>
          <w:sz w:val="21"/>
          <w:szCs w:val="21"/>
          <w:lang w:eastAsia="en-US"/>
        </w:rPr>
        <w:t xml:space="preserve">a data da emissão; </w:t>
      </w:r>
    </w:p>
    <w:p w14:paraId="77708D87" w14:textId="77777777" w:rsidR="008F52B7" w:rsidRPr="00D4504B" w:rsidRDefault="008F52B7" w:rsidP="004C2173">
      <w:pPr>
        <w:numPr>
          <w:ilvl w:val="0"/>
          <w:numId w:val="20"/>
        </w:numPr>
        <w:tabs>
          <w:tab w:val="clear" w:pos="0"/>
          <w:tab w:val="left" w:pos="284"/>
        </w:tabs>
        <w:suppressAutoHyphens/>
        <w:spacing w:after="120" w:line="276" w:lineRule="auto"/>
        <w:ind w:left="0" w:firstLine="0"/>
        <w:contextualSpacing/>
        <w:jc w:val="both"/>
        <w:rPr>
          <w:rFonts w:ascii="Arial" w:eastAsia="Calibri" w:hAnsi="Arial" w:cs="Arial"/>
          <w:color w:val="000000"/>
          <w:sz w:val="21"/>
          <w:szCs w:val="21"/>
          <w:lang w:eastAsia="en-US"/>
        </w:rPr>
      </w:pPr>
      <w:r w:rsidRPr="00D4504B">
        <w:rPr>
          <w:rFonts w:ascii="Arial" w:eastAsia="Calibri" w:hAnsi="Arial" w:cs="Arial"/>
          <w:color w:val="000000"/>
          <w:sz w:val="21"/>
          <w:szCs w:val="21"/>
          <w:lang w:eastAsia="en-US"/>
        </w:rPr>
        <w:t xml:space="preserve">os dados do contrato e do órgão contratante; </w:t>
      </w:r>
    </w:p>
    <w:p w14:paraId="33F262F0" w14:textId="77777777" w:rsidR="008F52B7" w:rsidRPr="00D4504B" w:rsidRDefault="008F52B7" w:rsidP="004C2173">
      <w:pPr>
        <w:numPr>
          <w:ilvl w:val="0"/>
          <w:numId w:val="20"/>
        </w:numPr>
        <w:tabs>
          <w:tab w:val="clear" w:pos="0"/>
          <w:tab w:val="left" w:pos="284"/>
        </w:tabs>
        <w:suppressAutoHyphens/>
        <w:spacing w:after="120" w:line="276" w:lineRule="auto"/>
        <w:ind w:left="0" w:firstLine="0"/>
        <w:contextualSpacing/>
        <w:jc w:val="both"/>
        <w:rPr>
          <w:rFonts w:ascii="Arial" w:eastAsia="Calibri" w:hAnsi="Arial" w:cs="Arial"/>
          <w:color w:val="000000"/>
          <w:sz w:val="21"/>
          <w:szCs w:val="21"/>
          <w:lang w:eastAsia="en-US"/>
        </w:rPr>
      </w:pPr>
      <w:r w:rsidRPr="00D4504B">
        <w:rPr>
          <w:rFonts w:ascii="Arial" w:eastAsia="Calibri" w:hAnsi="Arial" w:cs="Arial"/>
          <w:color w:val="000000"/>
          <w:sz w:val="21"/>
          <w:szCs w:val="21"/>
          <w:lang w:eastAsia="en-US"/>
        </w:rPr>
        <w:t xml:space="preserve">o período respectivo de execução do contrato; </w:t>
      </w:r>
    </w:p>
    <w:p w14:paraId="74CA646E" w14:textId="77777777" w:rsidR="008F52B7" w:rsidRPr="00D4504B" w:rsidRDefault="008F52B7" w:rsidP="004C2173">
      <w:pPr>
        <w:numPr>
          <w:ilvl w:val="0"/>
          <w:numId w:val="20"/>
        </w:numPr>
        <w:tabs>
          <w:tab w:val="clear" w:pos="0"/>
          <w:tab w:val="left" w:pos="284"/>
        </w:tabs>
        <w:suppressAutoHyphens/>
        <w:spacing w:after="120" w:line="276" w:lineRule="auto"/>
        <w:ind w:left="0" w:firstLine="0"/>
        <w:contextualSpacing/>
        <w:jc w:val="both"/>
        <w:rPr>
          <w:rFonts w:ascii="Arial" w:eastAsia="Calibri" w:hAnsi="Arial" w:cs="Arial"/>
          <w:color w:val="000000"/>
          <w:sz w:val="21"/>
          <w:szCs w:val="21"/>
          <w:lang w:eastAsia="en-US"/>
        </w:rPr>
      </w:pPr>
      <w:r w:rsidRPr="00D4504B">
        <w:rPr>
          <w:rFonts w:ascii="Arial" w:eastAsia="Calibri" w:hAnsi="Arial" w:cs="Arial"/>
          <w:color w:val="000000"/>
          <w:sz w:val="21"/>
          <w:szCs w:val="21"/>
          <w:lang w:eastAsia="en-US"/>
        </w:rPr>
        <w:t xml:space="preserve">o valor a pagar; e </w:t>
      </w:r>
    </w:p>
    <w:p w14:paraId="137BC899" w14:textId="77777777" w:rsidR="008F52B7" w:rsidRPr="00D4504B" w:rsidRDefault="008F52B7" w:rsidP="004C2173">
      <w:pPr>
        <w:numPr>
          <w:ilvl w:val="0"/>
          <w:numId w:val="20"/>
        </w:numPr>
        <w:tabs>
          <w:tab w:val="clear" w:pos="0"/>
          <w:tab w:val="left" w:pos="284"/>
        </w:tabs>
        <w:suppressAutoHyphens/>
        <w:spacing w:after="120" w:line="276" w:lineRule="auto"/>
        <w:ind w:left="0" w:firstLine="0"/>
        <w:contextualSpacing/>
        <w:jc w:val="both"/>
        <w:rPr>
          <w:rFonts w:ascii="Arial" w:eastAsia="Calibri" w:hAnsi="Arial" w:cs="Arial"/>
          <w:color w:val="000000"/>
          <w:sz w:val="21"/>
          <w:szCs w:val="21"/>
          <w:lang w:eastAsia="en-US"/>
        </w:rPr>
      </w:pPr>
      <w:r w:rsidRPr="00D4504B">
        <w:rPr>
          <w:rFonts w:ascii="Arial" w:eastAsia="Calibri" w:hAnsi="Arial" w:cs="Arial"/>
          <w:color w:val="000000"/>
          <w:sz w:val="21"/>
          <w:szCs w:val="21"/>
          <w:lang w:eastAsia="en-US"/>
        </w:rPr>
        <w:t>eventual destaque do valor de retenções tributárias cabíveis.</w:t>
      </w:r>
    </w:p>
    <w:p w14:paraId="0ECB5A25" w14:textId="77777777" w:rsidR="008F52B7" w:rsidRDefault="008F52B7" w:rsidP="004C2173">
      <w:pPr>
        <w:pStyle w:val="Nivel2"/>
        <w:numPr>
          <w:ilvl w:val="1"/>
          <w:numId w:val="34"/>
        </w:numPr>
        <w:tabs>
          <w:tab w:val="left" w:pos="426"/>
        </w:tabs>
        <w:spacing w:before="0"/>
        <w:ind w:left="0" w:firstLine="0"/>
        <w:rPr>
          <w:sz w:val="21"/>
          <w:szCs w:val="21"/>
          <w:lang w:eastAsia="en-US"/>
        </w:rPr>
      </w:pPr>
      <w:r w:rsidRPr="00D4504B">
        <w:rPr>
          <w:rFonts w:eastAsia="Calibri"/>
          <w:sz w:val="21"/>
          <w:szCs w:val="21"/>
          <w:lang w:eastAsia="en-US"/>
        </w:rPr>
        <w:t xml:space="preserve">-  Havendo erro na apresentação da nota fiscal ou circunstância que impeça a </w:t>
      </w:r>
      <w:r w:rsidRPr="00D4504B">
        <w:rPr>
          <w:sz w:val="21"/>
          <w:szCs w:val="21"/>
          <w:lang w:eastAsia="en-US"/>
        </w:rPr>
        <w:t xml:space="preserve">liquidação da despesa, esta ficará sobrestada até que </w:t>
      </w:r>
      <w:r>
        <w:rPr>
          <w:sz w:val="21"/>
          <w:szCs w:val="21"/>
          <w:lang w:eastAsia="en-US"/>
        </w:rPr>
        <w:t>a</w:t>
      </w:r>
      <w:r w:rsidRPr="00D4504B">
        <w:rPr>
          <w:sz w:val="21"/>
          <w:szCs w:val="21"/>
          <w:lang w:eastAsia="en-US"/>
        </w:rPr>
        <w:t xml:space="preserve"> </w:t>
      </w:r>
      <w:r w:rsidRPr="008718D0">
        <w:rPr>
          <w:b/>
          <w:sz w:val="21"/>
          <w:szCs w:val="21"/>
          <w:lang w:eastAsia="en-US"/>
        </w:rPr>
        <w:t>CONTRATADA</w:t>
      </w:r>
      <w:r>
        <w:rPr>
          <w:sz w:val="21"/>
          <w:szCs w:val="21"/>
          <w:lang w:eastAsia="en-US"/>
        </w:rPr>
        <w:t xml:space="preserve"> </w:t>
      </w:r>
      <w:r w:rsidRPr="00D4504B">
        <w:rPr>
          <w:sz w:val="21"/>
          <w:szCs w:val="21"/>
          <w:lang w:eastAsia="en-US"/>
        </w:rPr>
        <w:t xml:space="preserve">providencie as medidas saneadoras, reiniciando-se o prazo após a comprovação da regularização da situação, sem ônus ao </w:t>
      </w:r>
      <w:r w:rsidRPr="00D4504B">
        <w:rPr>
          <w:b/>
          <w:sz w:val="21"/>
          <w:szCs w:val="21"/>
          <w:lang w:eastAsia="en-US"/>
        </w:rPr>
        <w:t>CONTRATANTE</w:t>
      </w:r>
      <w:r w:rsidRPr="00D4504B">
        <w:rPr>
          <w:sz w:val="21"/>
          <w:szCs w:val="21"/>
          <w:lang w:eastAsia="en-US"/>
        </w:rPr>
        <w:t>;</w:t>
      </w:r>
    </w:p>
    <w:p w14:paraId="2A4DF8A3" w14:textId="77777777" w:rsidR="008F52B7" w:rsidRPr="00D4504B" w:rsidRDefault="008F52B7" w:rsidP="004C2173">
      <w:pPr>
        <w:pStyle w:val="Nivel2"/>
        <w:numPr>
          <w:ilvl w:val="1"/>
          <w:numId w:val="34"/>
        </w:numPr>
        <w:tabs>
          <w:tab w:val="left" w:pos="0"/>
          <w:tab w:val="left" w:pos="426"/>
        </w:tabs>
        <w:spacing w:before="0"/>
        <w:ind w:left="0" w:firstLine="0"/>
        <w:rPr>
          <w:sz w:val="21"/>
          <w:szCs w:val="21"/>
          <w:lang w:eastAsia="en-US"/>
        </w:rPr>
      </w:pPr>
      <w:r w:rsidRPr="00D4504B">
        <w:rPr>
          <w:sz w:val="21"/>
          <w:szCs w:val="21"/>
          <w:lang w:eastAsia="en-US"/>
        </w:rPr>
        <w:t xml:space="preserve">- A nota fiscal ou instrumento de cobrança equivalente deverá ser obrigatoriamente acompanhado da comprovação da regularidade </w:t>
      </w:r>
      <w:r w:rsidRPr="00D4504B">
        <w:rPr>
          <w:rFonts w:eastAsia="Calibri"/>
          <w:sz w:val="21"/>
          <w:szCs w:val="21"/>
          <w:lang w:eastAsia="en-US"/>
        </w:rPr>
        <w:t>fiscal</w:t>
      </w:r>
      <w:r w:rsidRPr="00D4504B">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66" w:anchor="art68" w:history="1">
        <w:r w:rsidRPr="00D4504B">
          <w:rPr>
            <w:sz w:val="21"/>
            <w:szCs w:val="21"/>
            <w:lang w:eastAsia="en-US"/>
          </w:rPr>
          <w:t xml:space="preserve">art. 68 da Lei nº 14.133, de 2021.  </w:t>
        </w:r>
      </w:hyperlink>
    </w:p>
    <w:p w14:paraId="0C484BBA" w14:textId="77777777" w:rsidR="008F52B7" w:rsidRDefault="008F52B7" w:rsidP="004C2173">
      <w:pPr>
        <w:pStyle w:val="Nivel2"/>
        <w:numPr>
          <w:ilvl w:val="1"/>
          <w:numId w:val="34"/>
        </w:numPr>
        <w:spacing w:before="0" w:after="0"/>
        <w:rPr>
          <w:sz w:val="21"/>
          <w:szCs w:val="21"/>
          <w:lang w:eastAsia="en-US"/>
        </w:rPr>
      </w:pPr>
      <w:r w:rsidRPr="00D4504B">
        <w:rPr>
          <w:sz w:val="21"/>
          <w:szCs w:val="21"/>
          <w:lang w:eastAsia="en-US"/>
        </w:rPr>
        <w:t xml:space="preserve">- A Administração deverá realizar consulta, conforme item anterior, para: </w:t>
      </w:r>
    </w:p>
    <w:p w14:paraId="4C8DCF20" w14:textId="77777777" w:rsidR="008F52B7" w:rsidRPr="00D4504B" w:rsidRDefault="008F52B7" w:rsidP="00906B27">
      <w:pPr>
        <w:pStyle w:val="Nivel2"/>
        <w:numPr>
          <w:ilvl w:val="0"/>
          <w:numId w:val="0"/>
        </w:numPr>
        <w:spacing w:before="0" w:after="0"/>
        <w:ind w:left="360"/>
        <w:rPr>
          <w:sz w:val="21"/>
          <w:szCs w:val="21"/>
          <w:lang w:eastAsia="en-US"/>
        </w:rPr>
      </w:pPr>
    </w:p>
    <w:p w14:paraId="774FCD12" w14:textId="77777777" w:rsidR="008F52B7" w:rsidRPr="00D4504B" w:rsidRDefault="008F52B7" w:rsidP="004C2173">
      <w:pPr>
        <w:numPr>
          <w:ilvl w:val="0"/>
          <w:numId w:val="21"/>
        </w:numPr>
        <w:tabs>
          <w:tab w:val="clear" w:pos="0"/>
          <w:tab w:val="left" w:pos="851"/>
        </w:tabs>
        <w:suppressAutoHyphens/>
        <w:spacing w:line="276" w:lineRule="auto"/>
        <w:ind w:left="567" w:firstLine="0"/>
        <w:contextualSpacing/>
        <w:jc w:val="both"/>
        <w:rPr>
          <w:rFonts w:ascii="Arial" w:eastAsia="Calibri" w:hAnsi="Arial" w:cs="Arial"/>
          <w:color w:val="000000"/>
          <w:sz w:val="21"/>
          <w:szCs w:val="21"/>
          <w:lang w:eastAsia="en-US"/>
        </w:rPr>
      </w:pPr>
      <w:r w:rsidRPr="00D4504B">
        <w:rPr>
          <w:rFonts w:ascii="Arial" w:eastAsia="Calibri" w:hAnsi="Arial" w:cs="Arial"/>
          <w:color w:val="000000"/>
          <w:sz w:val="21"/>
          <w:szCs w:val="21"/>
          <w:lang w:eastAsia="en-US"/>
        </w:rPr>
        <w:t xml:space="preserve">verificar a manutenção das condições de habilitação exigidas no edital; </w:t>
      </w:r>
    </w:p>
    <w:p w14:paraId="4B7B328F" w14:textId="77777777" w:rsidR="008F52B7" w:rsidRDefault="008F52B7" w:rsidP="004C2173">
      <w:pPr>
        <w:numPr>
          <w:ilvl w:val="0"/>
          <w:numId w:val="21"/>
        </w:numPr>
        <w:tabs>
          <w:tab w:val="clear" w:pos="0"/>
          <w:tab w:val="left" w:pos="709"/>
          <w:tab w:val="left" w:pos="851"/>
        </w:tabs>
        <w:suppressAutoHyphens/>
        <w:spacing w:line="276" w:lineRule="auto"/>
        <w:ind w:left="567" w:firstLine="0"/>
        <w:contextualSpacing/>
        <w:jc w:val="both"/>
        <w:rPr>
          <w:rFonts w:ascii="Arial" w:eastAsia="Calibri" w:hAnsi="Arial" w:cs="Arial"/>
          <w:color w:val="000000"/>
          <w:sz w:val="21"/>
          <w:szCs w:val="21"/>
          <w:lang w:eastAsia="en-US"/>
        </w:rPr>
      </w:pPr>
      <w:r w:rsidRPr="00D4504B">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504F7E13" w14:textId="77777777" w:rsidR="008F52B7" w:rsidRDefault="008F52B7" w:rsidP="00906B27">
      <w:pPr>
        <w:tabs>
          <w:tab w:val="left" w:pos="709"/>
          <w:tab w:val="left" w:pos="851"/>
        </w:tabs>
        <w:spacing w:line="276" w:lineRule="auto"/>
        <w:ind w:left="567"/>
        <w:contextualSpacing/>
        <w:jc w:val="both"/>
        <w:rPr>
          <w:rFonts w:ascii="Arial" w:eastAsia="Calibri" w:hAnsi="Arial" w:cs="Arial"/>
          <w:color w:val="000000"/>
          <w:sz w:val="21"/>
          <w:szCs w:val="21"/>
          <w:lang w:eastAsia="en-US"/>
        </w:rPr>
      </w:pPr>
    </w:p>
    <w:p w14:paraId="14A48ED9" w14:textId="77777777" w:rsidR="008F52B7" w:rsidRDefault="008F52B7" w:rsidP="004C2173">
      <w:pPr>
        <w:pStyle w:val="Nivel2"/>
        <w:numPr>
          <w:ilvl w:val="1"/>
          <w:numId w:val="34"/>
        </w:numPr>
        <w:tabs>
          <w:tab w:val="left" w:pos="0"/>
          <w:tab w:val="left" w:pos="142"/>
          <w:tab w:val="left" w:pos="426"/>
        </w:tabs>
        <w:spacing w:before="0" w:after="0"/>
        <w:ind w:left="0" w:firstLine="0"/>
        <w:rPr>
          <w:b/>
          <w:sz w:val="21"/>
          <w:szCs w:val="21"/>
          <w:lang w:eastAsia="en-US"/>
        </w:rPr>
      </w:pPr>
      <w:r w:rsidRPr="00D4504B">
        <w:rPr>
          <w:sz w:val="21"/>
          <w:szCs w:val="21"/>
          <w:lang w:eastAsia="en-US"/>
        </w:rPr>
        <w:t xml:space="preserve">- Constatando-se a situação de irregularidade da </w:t>
      </w:r>
      <w:r w:rsidRPr="00D4504B">
        <w:rPr>
          <w:b/>
          <w:sz w:val="21"/>
          <w:szCs w:val="21"/>
          <w:lang w:eastAsia="en-US"/>
        </w:rPr>
        <w:t>CONTRATADA,</w:t>
      </w:r>
      <w:r w:rsidRPr="00D4504B">
        <w:rPr>
          <w:sz w:val="21"/>
          <w:szCs w:val="21"/>
          <w:lang w:eastAsia="en-US"/>
        </w:rPr>
        <w:t xml:space="preserve"> será providenciada sua notificação, por escrito, para que, no prazo de 5 (cinco) dias úteis, regularize sua situação ou, no mesmo prazo, apresente sua defesa. O prazo poderá ser prorrogado uma vez, por igual período, a critério do </w:t>
      </w:r>
      <w:r w:rsidRPr="00D4504B">
        <w:rPr>
          <w:b/>
          <w:sz w:val="21"/>
          <w:szCs w:val="21"/>
          <w:lang w:eastAsia="en-US"/>
        </w:rPr>
        <w:t>CONTRATANTE.</w:t>
      </w:r>
    </w:p>
    <w:p w14:paraId="0808DC8C" w14:textId="77777777" w:rsidR="008F52B7" w:rsidRPr="00D4504B" w:rsidRDefault="008F52B7" w:rsidP="00906B27">
      <w:pPr>
        <w:pStyle w:val="Nivel2"/>
        <w:numPr>
          <w:ilvl w:val="0"/>
          <w:numId w:val="0"/>
        </w:numPr>
        <w:tabs>
          <w:tab w:val="left" w:pos="0"/>
          <w:tab w:val="left" w:pos="142"/>
          <w:tab w:val="left" w:pos="426"/>
        </w:tabs>
        <w:spacing w:before="0" w:after="0"/>
        <w:rPr>
          <w:b/>
          <w:sz w:val="21"/>
          <w:szCs w:val="21"/>
          <w:lang w:eastAsia="en-US"/>
        </w:rPr>
      </w:pPr>
    </w:p>
    <w:p w14:paraId="5701A5CC" w14:textId="77777777" w:rsidR="008F52B7" w:rsidRDefault="008F52B7" w:rsidP="004C2173">
      <w:pPr>
        <w:pStyle w:val="Nivel2"/>
        <w:numPr>
          <w:ilvl w:val="1"/>
          <w:numId w:val="34"/>
        </w:numPr>
        <w:tabs>
          <w:tab w:val="left" w:pos="426"/>
        </w:tabs>
        <w:spacing w:before="0" w:after="0"/>
        <w:ind w:left="0" w:firstLine="0"/>
        <w:rPr>
          <w:sz w:val="21"/>
          <w:szCs w:val="21"/>
          <w:lang w:eastAsia="en-US"/>
        </w:rPr>
      </w:pPr>
      <w:r w:rsidRPr="00D4504B">
        <w:rPr>
          <w:sz w:val="21"/>
          <w:szCs w:val="21"/>
          <w:lang w:eastAsia="en-US"/>
        </w:rPr>
        <w:t xml:space="preserve">- Não havendo regularização ou sendo a defesa considerada improcedente, o </w:t>
      </w:r>
      <w:r w:rsidRPr="008718D0">
        <w:rPr>
          <w:b/>
          <w:sz w:val="21"/>
          <w:szCs w:val="21"/>
          <w:lang w:eastAsia="en-US"/>
        </w:rPr>
        <w:t>CONTRATANTE</w:t>
      </w:r>
      <w:r w:rsidRPr="00D4504B">
        <w:rPr>
          <w:sz w:val="21"/>
          <w:szCs w:val="21"/>
          <w:lang w:eastAsia="en-US"/>
        </w:rPr>
        <w:t xml:space="preserve"> deverá comunicar aos órgãos responsáveis pela fiscalização da regularidade fiscal quanto à inadimplência d</w:t>
      </w:r>
      <w:r>
        <w:rPr>
          <w:sz w:val="21"/>
          <w:szCs w:val="21"/>
          <w:lang w:eastAsia="en-US"/>
        </w:rPr>
        <w:t>a</w:t>
      </w:r>
      <w:r w:rsidRPr="00D4504B">
        <w:rPr>
          <w:sz w:val="21"/>
          <w:szCs w:val="21"/>
          <w:lang w:eastAsia="en-US"/>
        </w:rPr>
        <w:t xml:space="preserve"> </w:t>
      </w:r>
      <w:r w:rsidRPr="008718D0">
        <w:rPr>
          <w:b/>
          <w:sz w:val="21"/>
          <w:szCs w:val="21"/>
          <w:lang w:eastAsia="en-US"/>
        </w:rPr>
        <w:t>CONTRATADA</w:t>
      </w:r>
      <w:r w:rsidRPr="00D4504B">
        <w:rPr>
          <w:sz w:val="21"/>
          <w:szCs w:val="21"/>
          <w:lang w:eastAsia="en-US"/>
        </w:rPr>
        <w:t xml:space="preserve">, bem como quanto à existência de pagamento a ser efetuado, para que sejam acionados os meios pertinentes e necessários para garantir o recebimento de seus créditos.  </w:t>
      </w:r>
    </w:p>
    <w:p w14:paraId="75427320" w14:textId="77777777" w:rsidR="008F52B7" w:rsidRPr="00D4504B" w:rsidRDefault="008F52B7" w:rsidP="00906B27">
      <w:pPr>
        <w:pStyle w:val="Nivel2"/>
        <w:numPr>
          <w:ilvl w:val="0"/>
          <w:numId w:val="0"/>
        </w:numPr>
        <w:tabs>
          <w:tab w:val="left" w:pos="426"/>
        </w:tabs>
        <w:spacing w:before="0" w:after="0"/>
        <w:rPr>
          <w:sz w:val="21"/>
          <w:szCs w:val="21"/>
          <w:lang w:eastAsia="en-US"/>
        </w:rPr>
      </w:pPr>
    </w:p>
    <w:p w14:paraId="114781AC" w14:textId="0C4C809B" w:rsidR="008F52B7" w:rsidRDefault="008F52B7" w:rsidP="004C2173">
      <w:pPr>
        <w:pStyle w:val="Nivel2"/>
        <w:numPr>
          <w:ilvl w:val="1"/>
          <w:numId w:val="34"/>
        </w:numPr>
        <w:tabs>
          <w:tab w:val="left" w:pos="426"/>
        </w:tabs>
        <w:spacing w:before="0" w:after="0"/>
        <w:ind w:left="0" w:firstLine="0"/>
        <w:rPr>
          <w:sz w:val="21"/>
          <w:szCs w:val="21"/>
          <w:lang w:eastAsia="en-US"/>
        </w:rPr>
      </w:pPr>
      <w:r w:rsidRPr="00D4504B">
        <w:rPr>
          <w:sz w:val="21"/>
          <w:szCs w:val="21"/>
          <w:lang w:eastAsia="en-US"/>
        </w:rPr>
        <w:t xml:space="preserve"> - Persistindo a irregularidade, o </w:t>
      </w:r>
      <w:r w:rsidR="006F547A" w:rsidRPr="008718D0">
        <w:rPr>
          <w:b/>
          <w:sz w:val="21"/>
          <w:szCs w:val="21"/>
          <w:lang w:eastAsia="en-US"/>
        </w:rPr>
        <w:t xml:space="preserve">CONTRATANTE </w:t>
      </w:r>
      <w:r w:rsidR="006F547A" w:rsidRPr="00D4504B">
        <w:rPr>
          <w:sz w:val="21"/>
          <w:szCs w:val="21"/>
          <w:lang w:eastAsia="en-US"/>
        </w:rPr>
        <w:t>deverá</w:t>
      </w:r>
      <w:r w:rsidRPr="00D4504B">
        <w:rPr>
          <w:sz w:val="21"/>
          <w:szCs w:val="21"/>
          <w:lang w:eastAsia="en-US"/>
        </w:rPr>
        <w:t xml:space="preserve"> adotar as medidas necessárias à rescisão contratual nos autos do processo administrativo correspondente, assegurada </w:t>
      </w:r>
      <w:r>
        <w:rPr>
          <w:sz w:val="21"/>
          <w:szCs w:val="21"/>
          <w:lang w:eastAsia="en-US"/>
        </w:rPr>
        <w:t xml:space="preserve">à </w:t>
      </w:r>
      <w:r w:rsidRPr="008718D0">
        <w:rPr>
          <w:b/>
          <w:sz w:val="21"/>
          <w:szCs w:val="21"/>
          <w:lang w:eastAsia="en-US"/>
        </w:rPr>
        <w:t xml:space="preserve">CONTRATADA </w:t>
      </w:r>
      <w:r w:rsidRPr="00D4504B">
        <w:rPr>
          <w:sz w:val="21"/>
          <w:szCs w:val="21"/>
          <w:lang w:eastAsia="en-US"/>
        </w:rPr>
        <w:t xml:space="preserve">a ampla defesa. </w:t>
      </w:r>
    </w:p>
    <w:p w14:paraId="7F465E73" w14:textId="77777777" w:rsidR="008F52B7" w:rsidRDefault="008F52B7" w:rsidP="00906B27">
      <w:pPr>
        <w:pStyle w:val="Nivel2"/>
        <w:numPr>
          <w:ilvl w:val="0"/>
          <w:numId w:val="0"/>
        </w:numPr>
        <w:tabs>
          <w:tab w:val="left" w:pos="426"/>
        </w:tabs>
        <w:spacing w:before="0" w:after="0"/>
        <w:rPr>
          <w:sz w:val="21"/>
          <w:szCs w:val="21"/>
          <w:lang w:eastAsia="en-US"/>
        </w:rPr>
      </w:pPr>
    </w:p>
    <w:p w14:paraId="49A2601B" w14:textId="77777777" w:rsidR="008F52B7" w:rsidRDefault="008F52B7" w:rsidP="004C2173">
      <w:pPr>
        <w:pStyle w:val="Nivel2"/>
        <w:numPr>
          <w:ilvl w:val="1"/>
          <w:numId w:val="34"/>
        </w:numPr>
        <w:tabs>
          <w:tab w:val="left" w:pos="567"/>
          <w:tab w:val="left" w:pos="1134"/>
        </w:tabs>
        <w:spacing w:before="0" w:after="0"/>
        <w:ind w:left="0" w:firstLine="0"/>
        <w:rPr>
          <w:sz w:val="21"/>
          <w:szCs w:val="21"/>
          <w:lang w:eastAsia="en-US"/>
        </w:rPr>
      </w:pPr>
      <w:r w:rsidRPr="00D4504B">
        <w:rPr>
          <w:sz w:val="21"/>
          <w:szCs w:val="21"/>
          <w:lang w:eastAsia="en-US"/>
        </w:rPr>
        <w:t xml:space="preserve">-  Havendo a efetiva execução do objeto, os pagamentos serão realizados normalmente, até que se decida pela rescisão do contrato, caso a </w:t>
      </w:r>
      <w:r w:rsidRPr="00D4504B">
        <w:rPr>
          <w:b/>
          <w:sz w:val="21"/>
          <w:szCs w:val="21"/>
          <w:lang w:eastAsia="en-US"/>
        </w:rPr>
        <w:t>CONTRATADA</w:t>
      </w:r>
      <w:r w:rsidRPr="00D4504B">
        <w:rPr>
          <w:sz w:val="21"/>
          <w:szCs w:val="21"/>
          <w:lang w:eastAsia="en-US"/>
        </w:rPr>
        <w:t xml:space="preserve"> não regularize sua situação.  </w:t>
      </w:r>
    </w:p>
    <w:p w14:paraId="754DCF3C" w14:textId="77777777" w:rsidR="008F52B7" w:rsidRDefault="008F52B7" w:rsidP="00906B27">
      <w:pPr>
        <w:pStyle w:val="Nivel2"/>
        <w:numPr>
          <w:ilvl w:val="0"/>
          <w:numId w:val="0"/>
        </w:numPr>
        <w:tabs>
          <w:tab w:val="left" w:pos="567"/>
          <w:tab w:val="left" w:pos="1134"/>
        </w:tabs>
        <w:spacing w:before="0" w:after="0"/>
        <w:rPr>
          <w:sz w:val="21"/>
          <w:szCs w:val="21"/>
          <w:lang w:eastAsia="en-US"/>
        </w:rPr>
      </w:pPr>
    </w:p>
    <w:p w14:paraId="4514326C" w14:textId="77777777" w:rsidR="008F52B7" w:rsidRDefault="008F52B7" w:rsidP="004C2173">
      <w:pPr>
        <w:pStyle w:val="Nivel2"/>
        <w:numPr>
          <w:ilvl w:val="1"/>
          <w:numId w:val="34"/>
        </w:numPr>
        <w:tabs>
          <w:tab w:val="left" w:pos="0"/>
          <w:tab w:val="left" w:pos="567"/>
        </w:tabs>
        <w:spacing w:before="0" w:after="0"/>
        <w:ind w:left="0" w:firstLine="0"/>
        <w:rPr>
          <w:sz w:val="21"/>
          <w:szCs w:val="21"/>
        </w:rPr>
      </w:pPr>
      <w:r w:rsidRPr="00D4504B">
        <w:rPr>
          <w:sz w:val="21"/>
          <w:szCs w:val="21"/>
        </w:rPr>
        <w:t>- O pagamento será realizado por meio de ordem bancária, para crédito em banco, agência e conta corrente indicados pel</w:t>
      </w:r>
      <w:r>
        <w:rPr>
          <w:sz w:val="21"/>
          <w:szCs w:val="21"/>
        </w:rPr>
        <w:t>a</w:t>
      </w:r>
      <w:r w:rsidRPr="00D4504B">
        <w:rPr>
          <w:sz w:val="21"/>
          <w:szCs w:val="21"/>
        </w:rPr>
        <w:t xml:space="preserve"> </w:t>
      </w:r>
      <w:r w:rsidRPr="002909D7">
        <w:rPr>
          <w:b/>
          <w:sz w:val="21"/>
          <w:szCs w:val="21"/>
        </w:rPr>
        <w:t>CONTRATADA</w:t>
      </w:r>
      <w:r w:rsidRPr="00D4504B">
        <w:rPr>
          <w:sz w:val="21"/>
          <w:szCs w:val="21"/>
        </w:rPr>
        <w:t xml:space="preserve">, com base no fornecimento efetuado, em até 30 (trinta) dias contados da apresentação da fatura correta que deverá corresponder ao </w:t>
      </w:r>
      <w:r>
        <w:rPr>
          <w:sz w:val="21"/>
          <w:szCs w:val="21"/>
        </w:rPr>
        <w:t xml:space="preserve">serviço </w:t>
      </w:r>
      <w:r w:rsidRPr="00D4504B">
        <w:rPr>
          <w:sz w:val="21"/>
          <w:szCs w:val="21"/>
        </w:rPr>
        <w:t xml:space="preserve">efetivamente </w:t>
      </w:r>
      <w:r>
        <w:rPr>
          <w:sz w:val="21"/>
          <w:szCs w:val="21"/>
        </w:rPr>
        <w:t>prestado.</w:t>
      </w:r>
    </w:p>
    <w:p w14:paraId="32DF3C5E" w14:textId="77777777" w:rsidR="008F52B7" w:rsidRDefault="008F52B7" w:rsidP="00906B27">
      <w:pPr>
        <w:pStyle w:val="Nivel2"/>
        <w:numPr>
          <w:ilvl w:val="0"/>
          <w:numId w:val="0"/>
        </w:numPr>
        <w:tabs>
          <w:tab w:val="left" w:pos="0"/>
          <w:tab w:val="left" w:pos="567"/>
        </w:tabs>
        <w:spacing w:before="0" w:after="0"/>
        <w:rPr>
          <w:sz w:val="21"/>
          <w:szCs w:val="21"/>
        </w:rPr>
      </w:pPr>
    </w:p>
    <w:p w14:paraId="391BA18A" w14:textId="77777777" w:rsidR="008F52B7" w:rsidRPr="00F8123A" w:rsidRDefault="008F52B7" w:rsidP="004C2173">
      <w:pPr>
        <w:pStyle w:val="Nivel2"/>
        <w:numPr>
          <w:ilvl w:val="1"/>
          <w:numId w:val="34"/>
        </w:numPr>
        <w:tabs>
          <w:tab w:val="left" w:pos="567"/>
          <w:tab w:val="left" w:pos="1134"/>
        </w:tabs>
        <w:spacing w:before="0" w:after="0"/>
        <w:ind w:left="0" w:firstLine="0"/>
        <w:rPr>
          <w:sz w:val="21"/>
          <w:szCs w:val="21"/>
        </w:rPr>
      </w:pPr>
      <w:r w:rsidRPr="00F8123A">
        <w:rPr>
          <w:sz w:val="21"/>
          <w:szCs w:val="21"/>
        </w:rPr>
        <w:t>- Será considerada data do pagamento o dia em que constar como emitida a ordem bancária para pagamento.</w:t>
      </w:r>
    </w:p>
    <w:p w14:paraId="7410F83B" w14:textId="77777777" w:rsidR="008F52B7" w:rsidRPr="00D4504B" w:rsidRDefault="008F52B7" w:rsidP="00906B27">
      <w:pPr>
        <w:pStyle w:val="Nivel2"/>
        <w:numPr>
          <w:ilvl w:val="0"/>
          <w:numId w:val="0"/>
        </w:numPr>
        <w:tabs>
          <w:tab w:val="left" w:pos="567"/>
          <w:tab w:val="left" w:pos="1134"/>
        </w:tabs>
        <w:spacing w:before="0" w:after="0"/>
        <w:rPr>
          <w:sz w:val="21"/>
          <w:szCs w:val="21"/>
        </w:rPr>
      </w:pPr>
    </w:p>
    <w:p w14:paraId="4A0FEC1D" w14:textId="77777777" w:rsidR="008F52B7" w:rsidRDefault="008F52B7" w:rsidP="004C2173">
      <w:pPr>
        <w:pStyle w:val="Nivel2"/>
        <w:numPr>
          <w:ilvl w:val="1"/>
          <w:numId w:val="34"/>
        </w:numPr>
        <w:tabs>
          <w:tab w:val="left" w:pos="567"/>
          <w:tab w:val="left" w:pos="993"/>
          <w:tab w:val="left" w:pos="1134"/>
        </w:tabs>
        <w:spacing w:before="0" w:after="0"/>
        <w:ind w:left="0" w:firstLine="0"/>
        <w:rPr>
          <w:sz w:val="21"/>
          <w:szCs w:val="21"/>
          <w:lang w:eastAsia="en-US"/>
        </w:rPr>
      </w:pPr>
      <w:r w:rsidRPr="00D4504B">
        <w:rPr>
          <w:sz w:val="21"/>
          <w:szCs w:val="21"/>
        </w:rPr>
        <w:t>- Quando</w:t>
      </w:r>
      <w:r w:rsidRPr="00D4504B">
        <w:rPr>
          <w:sz w:val="21"/>
          <w:szCs w:val="21"/>
          <w:lang w:eastAsia="en-US"/>
        </w:rPr>
        <w:t xml:space="preserve"> do pagamento, será efetuada a retenção tributária prevista na legislação aplicável.</w:t>
      </w:r>
    </w:p>
    <w:p w14:paraId="35418BA1" w14:textId="77777777" w:rsidR="00560015" w:rsidRDefault="00560015" w:rsidP="00560015">
      <w:pPr>
        <w:pStyle w:val="PargrafodaLista"/>
        <w:rPr>
          <w:sz w:val="21"/>
          <w:szCs w:val="21"/>
          <w:lang w:eastAsia="en-US"/>
        </w:rPr>
      </w:pPr>
    </w:p>
    <w:p w14:paraId="7AF299FD" w14:textId="77777777" w:rsidR="008F52B7" w:rsidRDefault="008F52B7" w:rsidP="004C2173">
      <w:pPr>
        <w:pStyle w:val="Nivel2"/>
        <w:numPr>
          <w:ilvl w:val="1"/>
          <w:numId w:val="34"/>
        </w:numPr>
        <w:tabs>
          <w:tab w:val="left" w:pos="0"/>
          <w:tab w:val="left" w:pos="567"/>
          <w:tab w:val="left" w:pos="1134"/>
        </w:tabs>
        <w:spacing w:before="0" w:after="0"/>
        <w:ind w:left="0" w:firstLine="0"/>
        <w:rPr>
          <w:sz w:val="21"/>
          <w:szCs w:val="21"/>
        </w:rPr>
      </w:pPr>
      <w:r w:rsidRPr="00D4504B">
        <w:rPr>
          <w:sz w:val="21"/>
          <w:szCs w:val="21"/>
          <w:lang w:eastAsia="en-US"/>
        </w:rPr>
        <w:t xml:space="preserve"> - O C</w:t>
      </w:r>
      <w:r w:rsidRPr="00D4504B">
        <w:rPr>
          <w:sz w:val="21"/>
          <w:szCs w:val="21"/>
        </w:rPr>
        <w:t>ontratado</w:t>
      </w:r>
      <w:r w:rsidRPr="00D4504B">
        <w:rPr>
          <w:sz w:val="21"/>
          <w:szCs w:val="21"/>
          <w:lang w:eastAsia="en-US"/>
        </w:rPr>
        <w:t xml:space="preserve"> regularmente optante pelo Simples Nacional, nos termos da </w:t>
      </w:r>
      <w:hyperlink r:id="rId67" w:history="1">
        <w:r w:rsidRPr="00D4504B">
          <w:rPr>
            <w:color w:val="000080"/>
            <w:sz w:val="21"/>
            <w:szCs w:val="21"/>
            <w:u w:val="single"/>
          </w:rPr>
          <w:t>Lei Complementar nº 123, de 2006</w:t>
        </w:r>
      </w:hyperlink>
      <w:r w:rsidRPr="00D4504B">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D4504B">
        <w:rPr>
          <w:sz w:val="21"/>
          <w:szCs w:val="21"/>
        </w:rPr>
        <w:t xml:space="preserve"> </w:t>
      </w:r>
    </w:p>
    <w:p w14:paraId="480A8841" w14:textId="77777777" w:rsidR="008F52B7" w:rsidRPr="00D4504B" w:rsidRDefault="008F52B7" w:rsidP="00906B27">
      <w:pPr>
        <w:pStyle w:val="Nivel2"/>
        <w:numPr>
          <w:ilvl w:val="0"/>
          <w:numId w:val="0"/>
        </w:numPr>
        <w:tabs>
          <w:tab w:val="left" w:pos="567"/>
          <w:tab w:val="left" w:pos="1134"/>
        </w:tabs>
        <w:spacing w:before="0" w:after="0"/>
        <w:rPr>
          <w:sz w:val="21"/>
          <w:szCs w:val="21"/>
        </w:rPr>
      </w:pPr>
    </w:p>
    <w:p w14:paraId="5719FD81" w14:textId="77777777" w:rsidR="008F52B7" w:rsidRDefault="008F52B7" w:rsidP="004C2173">
      <w:pPr>
        <w:pStyle w:val="Nivel2"/>
        <w:numPr>
          <w:ilvl w:val="1"/>
          <w:numId w:val="34"/>
        </w:numPr>
        <w:tabs>
          <w:tab w:val="left" w:pos="567"/>
          <w:tab w:val="left" w:pos="1134"/>
        </w:tabs>
        <w:spacing w:before="0" w:after="0"/>
        <w:ind w:left="0" w:firstLine="0"/>
        <w:rPr>
          <w:rFonts w:eastAsia="Calibri"/>
          <w:sz w:val="21"/>
          <w:szCs w:val="21"/>
          <w:lang w:eastAsia="en-US"/>
        </w:rPr>
      </w:pPr>
      <w:r w:rsidRPr="00D4504B">
        <w:rPr>
          <w:sz w:val="21"/>
          <w:szCs w:val="21"/>
        </w:rPr>
        <w:t xml:space="preserve">- No caso </w:t>
      </w:r>
      <w:r w:rsidRPr="00D4504B">
        <w:rPr>
          <w:sz w:val="21"/>
          <w:szCs w:val="21"/>
          <w:lang w:eastAsia="en-US"/>
        </w:rPr>
        <w:t>de</w:t>
      </w:r>
      <w:r w:rsidRPr="00D4504B">
        <w:rPr>
          <w:sz w:val="21"/>
          <w:szCs w:val="21"/>
        </w:rPr>
        <w:t xml:space="preserve"> atraso pelo </w:t>
      </w:r>
      <w:r w:rsidRPr="00D4504B">
        <w:rPr>
          <w:rFonts w:eastAsia="Calibri"/>
          <w:b/>
          <w:sz w:val="21"/>
          <w:szCs w:val="21"/>
          <w:lang w:eastAsia="en-US"/>
        </w:rPr>
        <w:t>CONTRATANTE</w:t>
      </w:r>
      <w:r w:rsidRPr="00D4504B">
        <w:rPr>
          <w:rFonts w:eastAsia="Calibri"/>
          <w:sz w:val="21"/>
          <w:szCs w:val="21"/>
          <w:lang w:eastAsia="en-US"/>
        </w:rPr>
        <w:t xml:space="preserve">, os valores devidos à </w:t>
      </w:r>
      <w:r w:rsidRPr="00D4504B">
        <w:rPr>
          <w:rFonts w:eastAsia="Calibri"/>
          <w:b/>
          <w:sz w:val="21"/>
          <w:szCs w:val="21"/>
          <w:lang w:eastAsia="en-US"/>
        </w:rPr>
        <w:t xml:space="preserve">CONTRATADA </w:t>
      </w:r>
      <w:r w:rsidRPr="00D4504B">
        <w:rPr>
          <w:rFonts w:eastAsia="Calibri"/>
          <w:sz w:val="21"/>
          <w:szCs w:val="21"/>
          <w:lang w:eastAsia="en-US"/>
        </w:rPr>
        <w:t>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1B1F1A2D" w14:textId="77777777" w:rsidR="008F52B7" w:rsidRDefault="008F52B7" w:rsidP="00906B27">
      <w:pPr>
        <w:pStyle w:val="Nivel2"/>
        <w:numPr>
          <w:ilvl w:val="0"/>
          <w:numId w:val="0"/>
        </w:numPr>
        <w:tabs>
          <w:tab w:val="left" w:pos="567"/>
          <w:tab w:val="left" w:pos="1134"/>
        </w:tabs>
        <w:spacing w:before="0" w:after="0"/>
        <w:rPr>
          <w:rFonts w:eastAsia="Calibri"/>
          <w:sz w:val="21"/>
          <w:szCs w:val="21"/>
          <w:lang w:eastAsia="en-US"/>
        </w:rPr>
      </w:pPr>
    </w:p>
    <w:p w14:paraId="133C01CC" w14:textId="77777777" w:rsidR="008F52B7" w:rsidRDefault="008F52B7" w:rsidP="004C2173">
      <w:pPr>
        <w:pStyle w:val="Nivel2"/>
        <w:numPr>
          <w:ilvl w:val="1"/>
          <w:numId w:val="34"/>
        </w:numPr>
        <w:tabs>
          <w:tab w:val="left" w:pos="0"/>
          <w:tab w:val="left" w:pos="567"/>
        </w:tabs>
        <w:spacing w:before="0" w:after="0"/>
        <w:ind w:left="0" w:firstLine="0"/>
        <w:rPr>
          <w:sz w:val="21"/>
          <w:szCs w:val="21"/>
          <w:lang w:eastAsia="en-US"/>
        </w:rPr>
      </w:pPr>
      <w:r>
        <w:rPr>
          <w:sz w:val="21"/>
          <w:szCs w:val="21"/>
          <w:lang w:eastAsia="en-US"/>
        </w:rPr>
        <w:t xml:space="preserve">- </w:t>
      </w:r>
      <w:r w:rsidRPr="00E37A8C">
        <w:rPr>
          <w:sz w:val="21"/>
          <w:szCs w:val="21"/>
          <w:lang w:eastAsia="en-US"/>
        </w:rPr>
        <w:t>A liberação do pagamento fica vinculada à apresentação da NOTA FISCAL através do  portal do Fornecedor (</w:t>
      </w:r>
      <w:hyperlink r:id="rId68" w:history="1">
        <w:r w:rsidRPr="00E37A8C">
          <w:rPr>
            <w:rStyle w:val="Hyperlink"/>
            <w:sz w:val="21"/>
            <w:szCs w:val="21"/>
            <w:lang w:eastAsia="en-US"/>
          </w:rPr>
          <w:t>www.sjp.pr.gov.br/secretarias/secretaria-administracao/portal-do-fornecedor/</w:t>
        </w:r>
      </w:hyperlink>
      <w:r w:rsidRPr="00E37A8C">
        <w:rPr>
          <w:sz w:val="21"/>
          <w:szCs w:val="21"/>
          <w:lang w:eastAsia="en-US"/>
        </w:rPr>
        <w:t>), juntamente com a comprovação da continuidade das condições de habilitação</w:t>
      </w:r>
      <w:r>
        <w:rPr>
          <w:sz w:val="21"/>
          <w:szCs w:val="21"/>
          <w:lang w:eastAsia="en-US"/>
        </w:rPr>
        <w:t>:</w:t>
      </w:r>
    </w:p>
    <w:p w14:paraId="001DB399" w14:textId="77777777" w:rsidR="008F52B7" w:rsidRDefault="008F52B7" w:rsidP="00906B27">
      <w:pPr>
        <w:pStyle w:val="Nivel2"/>
        <w:numPr>
          <w:ilvl w:val="0"/>
          <w:numId w:val="0"/>
        </w:numPr>
        <w:tabs>
          <w:tab w:val="left" w:pos="0"/>
          <w:tab w:val="left" w:pos="567"/>
        </w:tabs>
        <w:spacing w:before="0" w:after="0"/>
        <w:rPr>
          <w:sz w:val="21"/>
          <w:szCs w:val="21"/>
          <w:lang w:eastAsia="en-US"/>
        </w:rPr>
      </w:pPr>
    </w:p>
    <w:p w14:paraId="0E7FA8CF" w14:textId="77777777" w:rsidR="008F52B7" w:rsidRDefault="008F52B7" w:rsidP="004C2173">
      <w:pPr>
        <w:pStyle w:val="Nivel3"/>
        <w:numPr>
          <w:ilvl w:val="2"/>
          <w:numId w:val="34"/>
        </w:numPr>
        <w:tabs>
          <w:tab w:val="left" w:pos="0"/>
          <w:tab w:val="left" w:pos="709"/>
          <w:tab w:val="left" w:pos="1276"/>
        </w:tabs>
        <w:spacing w:before="0" w:after="0"/>
        <w:ind w:left="0" w:firstLine="0"/>
        <w:rPr>
          <w:sz w:val="21"/>
          <w:szCs w:val="21"/>
          <w:lang w:eastAsia="en-US"/>
        </w:rPr>
      </w:pPr>
      <w:r>
        <w:rPr>
          <w:sz w:val="21"/>
          <w:szCs w:val="21"/>
          <w:lang w:eastAsia="en-US"/>
        </w:rPr>
        <w:t xml:space="preserve">- </w:t>
      </w:r>
      <w:r w:rsidRPr="00123A68">
        <w:rPr>
          <w:sz w:val="21"/>
          <w:szCs w:val="21"/>
          <w:lang w:eastAsia="en-US"/>
        </w:rPr>
        <w:t>Prova de Regularidade (certidão) relativa à Segurid</w:t>
      </w:r>
      <w:r>
        <w:rPr>
          <w:sz w:val="21"/>
          <w:szCs w:val="21"/>
          <w:lang w:eastAsia="en-US"/>
        </w:rPr>
        <w:t xml:space="preserve">ade Social (INSS) e ao Fundo de </w:t>
      </w:r>
      <w:r w:rsidRPr="00123A68">
        <w:rPr>
          <w:sz w:val="21"/>
          <w:szCs w:val="21"/>
          <w:lang w:eastAsia="en-US"/>
        </w:rPr>
        <w:t>Garantia por Tempo de Serviços (FGTS), em plena validade.</w:t>
      </w:r>
    </w:p>
    <w:p w14:paraId="527BD7D4" w14:textId="77777777" w:rsidR="008F52B7" w:rsidRPr="00123A68" w:rsidRDefault="008F52B7" w:rsidP="00906B27">
      <w:pPr>
        <w:pStyle w:val="Nivel3"/>
        <w:numPr>
          <w:ilvl w:val="0"/>
          <w:numId w:val="0"/>
        </w:numPr>
        <w:tabs>
          <w:tab w:val="left" w:pos="851"/>
          <w:tab w:val="left" w:pos="1276"/>
        </w:tabs>
        <w:spacing w:before="0" w:after="0"/>
        <w:ind w:left="567" w:hanging="425"/>
        <w:rPr>
          <w:sz w:val="21"/>
          <w:szCs w:val="21"/>
          <w:lang w:eastAsia="en-US"/>
        </w:rPr>
      </w:pPr>
    </w:p>
    <w:p w14:paraId="7413C4EC" w14:textId="77777777" w:rsidR="008F52B7" w:rsidRPr="00123A68" w:rsidRDefault="008F52B7" w:rsidP="004C2173">
      <w:pPr>
        <w:pStyle w:val="Nivel3"/>
        <w:numPr>
          <w:ilvl w:val="2"/>
          <w:numId w:val="34"/>
        </w:numPr>
        <w:tabs>
          <w:tab w:val="left" w:pos="0"/>
          <w:tab w:val="left" w:pos="709"/>
        </w:tabs>
        <w:spacing w:before="0" w:after="0"/>
        <w:ind w:left="0" w:firstLine="0"/>
        <w:rPr>
          <w:sz w:val="21"/>
          <w:szCs w:val="21"/>
          <w:lang w:eastAsia="en-US"/>
        </w:rPr>
      </w:pPr>
      <w:r>
        <w:rPr>
          <w:sz w:val="21"/>
          <w:szCs w:val="21"/>
          <w:lang w:eastAsia="en-US"/>
        </w:rPr>
        <w:t xml:space="preserve"> - </w:t>
      </w:r>
      <w:r w:rsidRPr="00123A68">
        <w:rPr>
          <w:sz w:val="21"/>
          <w:szCs w:val="21"/>
          <w:lang w:eastAsia="en-US"/>
        </w:rPr>
        <w:t xml:space="preserve">Certidão que comprove Regularidade de Tributos Municipais junto ao Município de São José dos Pinhais, em plena validade. (Art. 242 da </w:t>
      </w:r>
      <w:r w:rsidRPr="00123A68">
        <w:rPr>
          <w:sz w:val="21"/>
          <w:szCs w:val="21"/>
        </w:rPr>
        <w:t xml:space="preserve">Lei Municipal </w:t>
      </w:r>
      <w:r w:rsidRPr="00123A68">
        <w:rPr>
          <w:iCs/>
          <w:sz w:val="21"/>
          <w:szCs w:val="21"/>
        </w:rPr>
        <w:t>Complementar</w:t>
      </w:r>
      <w:r w:rsidRPr="00123A68">
        <w:rPr>
          <w:i/>
          <w:iCs/>
          <w:sz w:val="21"/>
          <w:szCs w:val="21"/>
        </w:rPr>
        <w:t xml:space="preserve"> </w:t>
      </w:r>
      <w:r w:rsidRPr="00123A68">
        <w:rPr>
          <w:iCs/>
          <w:sz w:val="21"/>
          <w:szCs w:val="21"/>
        </w:rPr>
        <w:t>nº 01/2003).</w:t>
      </w:r>
    </w:p>
    <w:p w14:paraId="35768D24" w14:textId="77777777" w:rsidR="00A41C3F" w:rsidRDefault="00A41C3F" w:rsidP="00906B27">
      <w:pPr>
        <w:spacing w:line="276" w:lineRule="auto"/>
        <w:jc w:val="both"/>
        <w:rPr>
          <w:rFonts w:ascii="Arial" w:hAnsi="Arial" w:cs="Arial"/>
          <w:b/>
          <w:sz w:val="21"/>
          <w:szCs w:val="21"/>
        </w:rPr>
      </w:pPr>
    </w:p>
    <w:p w14:paraId="20117E37" w14:textId="77777777" w:rsidR="008F52B7" w:rsidRPr="00A763D4" w:rsidRDefault="008F52B7" w:rsidP="00906B27">
      <w:pPr>
        <w:spacing w:line="276" w:lineRule="auto"/>
        <w:jc w:val="both"/>
        <w:rPr>
          <w:rFonts w:ascii="Arial" w:hAnsi="Arial" w:cs="Arial"/>
          <w:b/>
          <w:sz w:val="21"/>
          <w:szCs w:val="21"/>
        </w:rPr>
      </w:pPr>
      <w:r w:rsidRPr="00A763D4">
        <w:rPr>
          <w:rFonts w:ascii="Arial" w:hAnsi="Arial" w:cs="Arial"/>
          <w:b/>
          <w:sz w:val="21"/>
          <w:szCs w:val="21"/>
        </w:rPr>
        <w:t>CLÁ</w:t>
      </w:r>
      <w:r>
        <w:rPr>
          <w:rFonts w:ascii="Arial" w:hAnsi="Arial" w:cs="Arial"/>
          <w:b/>
          <w:sz w:val="21"/>
          <w:szCs w:val="21"/>
        </w:rPr>
        <w:t>U</w:t>
      </w:r>
      <w:r w:rsidRPr="00A763D4">
        <w:rPr>
          <w:rFonts w:ascii="Arial" w:hAnsi="Arial" w:cs="Arial"/>
          <w:b/>
          <w:sz w:val="21"/>
          <w:szCs w:val="21"/>
        </w:rPr>
        <w:t xml:space="preserve">SULA </w:t>
      </w:r>
      <w:r>
        <w:rPr>
          <w:rFonts w:ascii="Arial" w:hAnsi="Arial" w:cs="Arial"/>
          <w:b/>
          <w:sz w:val="21"/>
          <w:szCs w:val="21"/>
        </w:rPr>
        <w:t>SÉTIMA</w:t>
      </w:r>
      <w:r w:rsidRPr="00A763D4">
        <w:rPr>
          <w:rFonts w:ascii="Arial" w:hAnsi="Arial" w:cs="Arial"/>
          <w:b/>
          <w:sz w:val="21"/>
          <w:szCs w:val="21"/>
        </w:rPr>
        <w:t xml:space="preserve"> – DO REAJUSTE </w:t>
      </w:r>
    </w:p>
    <w:p w14:paraId="5A23B92E" w14:textId="77777777" w:rsidR="008F52B7" w:rsidRDefault="008F52B7" w:rsidP="00906B27">
      <w:pPr>
        <w:spacing w:line="276" w:lineRule="auto"/>
        <w:jc w:val="both"/>
        <w:rPr>
          <w:rFonts w:ascii="Arial" w:hAnsi="Arial" w:cs="Arial"/>
          <w:sz w:val="21"/>
          <w:szCs w:val="21"/>
          <w:highlight w:val="yellow"/>
        </w:rPr>
      </w:pPr>
    </w:p>
    <w:p w14:paraId="2783F234" w14:textId="6DA358F3" w:rsidR="008F52B7" w:rsidRDefault="008F52B7" w:rsidP="00906B27">
      <w:pPr>
        <w:pStyle w:val="Nivel2"/>
        <w:numPr>
          <w:ilvl w:val="0"/>
          <w:numId w:val="0"/>
        </w:numPr>
        <w:tabs>
          <w:tab w:val="left" w:pos="993"/>
        </w:tabs>
        <w:spacing w:before="0" w:after="240"/>
        <w:rPr>
          <w:sz w:val="21"/>
          <w:szCs w:val="21"/>
        </w:rPr>
      </w:pPr>
      <w:r w:rsidRPr="003D58EC">
        <w:rPr>
          <w:b/>
          <w:sz w:val="21"/>
          <w:szCs w:val="21"/>
        </w:rPr>
        <w:t>7.1 -</w:t>
      </w:r>
      <w:r>
        <w:rPr>
          <w:sz w:val="21"/>
          <w:szCs w:val="21"/>
        </w:rPr>
        <w:t xml:space="preserve"> </w:t>
      </w:r>
      <w:r w:rsidRPr="003F59CA">
        <w:rPr>
          <w:sz w:val="21"/>
          <w:szCs w:val="21"/>
        </w:rPr>
        <w:t>Os preços inicialmente contratados são fixos e irreajustáveis no prazo de um ano contado da data d</w:t>
      </w:r>
      <w:r>
        <w:rPr>
          <w:sz w:val="21"/>
          <w:szCs w:val="21"/>
        </w:rPr>
        <w:t>a</w:t>
      </w:r>
      <w:r w:rsidRPr="003F59CA">
        <w:rPr>
          <w:sz w:val="21"/>
          <w:szCs w:val="21"/>
        </w:rPr>
        <w:t xml:space="preserve"> </w:t>
      </w:r>
      <w:r w:rsidR="006F547A">
        <w:rPr>
          <w:sz w:val="21"/>
          <w:szCs w:val="21"/>
        </w:rPr>
        <w:t>proposta</w:t>
      </w:r>
      <w:r w:rsidRPr="003F59CA">
        <w:rPr>
          <w:sz w:val="21"/>
          <w:szCs w:val="21"/>
        </w:rPr>
        <w:t xml:space="preserve">, em </w:t>
      </w:r>
      <w:r w:rsidRPr="002272D8">
        <w:rPr>
          <w:iCs/>
          <w:color w:val="auto"/>
          <w:sz w:val="21"/>
          <w:szCs w:val="21"/>
        </w:rPr>
        <w:t>__/__/__ (DD/MM/AAAA)</w:t>
      </w:r>
      <w:r w:rsidRPr="002272D8">
        <w:rPr>
          <w:color w:val="auto"/>
          <w:sz w:val="21"/>
          <w:szCs w:val="21"/>
        </w:rPr>
        <w:t>.</w:t>
      </w:r>
    </w:p>
    <w:p w14:paraId="0BEF7C3A" w14:textId="77777777" w:rsidR="008F52B7" w:rsidRDefault="008F52B7" w:rsidP="004C2173">
      <w:pPr>
        <w:pStyle w:val="Nivel2"/>
        <w:numPr>
          <w:ilvl w:val="1"/>
          <w:numId w:val="35"/>
        </w:numPr>
        <w:tabs>
          <w:tab w:val="left" w:pos="-142"/>
          <w:tab w:val="left" w:pos="426"/>
        </w:tabs>
        <w:ind w:left="0" w:firstLine="0"/>
        <w:rPr>
          <w:sz w:val="21"/>
          <w:szCs w:val="21"/>
        </w:rPr>
      </w:pPr>
      <w:r w:rsidRPr="003D58EC">
        <w:rPr>
          <w:b/>
          <w:sz w:val="21"/>
          <w:szCs w:val="21"/>
        </w:rPr>
        <w:t>-</w:t>
      </w:r>
      <w:r>
        <w:rPr>
          <w:sz w:val="21"/>
          <w:szCs w:val="21"/>
        </w:rPr>
        <w:t xml:space="preserve"> </w:t>
      </w:r>
      <w:r w:rsidRPr="003F59CA">
        <w:rPr>
          <w:sz w:val="21"/>
          <w:szCs w:val="21"/>
        </w:rPr>
        <w:t xml:space="preserve">Após o interregno de um ano, e </w:t>
      </w:r>
      <w:bookmarkStart w:id="61" w:name="_Hlk132722410"/>
      <w:r w:rsidRPr="003F59CA">
        <w:rPr>
          <w:sz w:val="21"/>
          <w:szCs w:val="21"/>
        </w:rPr>
        <w:t xml:space="preserve">independentemente de pedido do contratado, </w:t>
      </w:r>
      <w:bookmarkEnd w:id="61"/>
      <w:r w:rsidRPr="003F59CA">
        <w:rPr>
          <w:sz w:val="21"/>
          <w:szCs w:val="21"/>
        </w:rPr>
        <w:t xml:space="preserve">os preços iniciais serão reajustados, mediante a aplicação, pelo contratante, do </w:t>
      </w:r>
      <w:r w:rsidRPr="00564989">
        <w:rPr>
          <w:b/>
          <w:bCs/>
          <w:sz w:val="22"/>
          <w:szCs w:val="22"/>
        </w:rPr>
        <w:t>Índice Nacional de Preços ao Consumidor Amplo – IPCA</w:t>
      </w:r>
      <w:r w:rsidRPr="00564989">
        <w:rPr>
          <w:b/>
          <w:sz w:val="22"/>
          <w:szCs w:val="22"/>
        </w:rPr>
        <w:t xml:space="preserve"> ou outro que melhor atenda aos interesses da Administração</w:t>
      </w:r>
      <w:r w:rsidRPr="003F59CA">
        <w:rPr>
          <w:i/>
          <w:iCs/>
          <w:sz w:val="21"/>
          <w:szCs w:val="21"/>
        </w:rPr>
        <w:t>,</w:t>
      </w:r>
      <w:r w:rsidRPr="003F59CA">
        <w:rPr>
          <w:sz w:val="21"/>
          <w:szCs w:val="21"/>
        </w:rPr>
        <w:t xml:space="preserve"> exclusivamente para as obrigações iniciadas e concluídas após a ocorrência da anualidade.</w:t>
      </w:r>
    </w:p>
    <w:p w14:paraId="7D7D6D8C" w14:textId="77777777" w:rsidR="008F52B7" w:rsidRDefault="008F52B7" w:rsidP="004C2173">
      <w:pPr>
        <w:pStyle w:val="Nivel2"/>
        <w:numPr>
          <w:ilvl w:val="1"/>
          <w:numId w:val="35"/>
        </w:numPr>
        <w:tabs>
          <w:tab w:val="left" w:pos="-142"/>
          <w:tab w:val="left" w:pos="426"/>
        </w:tabs>
        <w:ind w:left="0" w:firstLine="0"/>
        <w:rPr>
          <w:sz w:val="21"/>
          <w:szCs w:val="21"/>
        </w:rPr>
      </w:pPr>
      <w:r>
        <w:rPr>
          <w:sz w:val="21"/>
          <w:szCs w:val="21"/>
        </w:rPr>
        <w:t xml:space="preserve">- </w:t>
      </w:r>
      <w:r w:rsidRPr="003D58EC">
        <w:rPr>
          <w:sz w:val="21"/>
          <w:szCs w:val="21"/>
        </w:rPr>
        <w:t>Nos reajustes subsequentes ao primeiro, o interregno mínimo de um ano será contado a partir dos efeitos financeiros do último reajuste.</w:t>
      </w:r>
    </w:p>
    <w:p w14:paraId="4FE081B4" w14:textId="77777777" w:rsidR="008F52B7" w:rsidRDefault="008F52B7" w:rsidP="004C2173">
      <w:pPr>
        <w:pStyle w:val="Nivel2"/>
        <w:numPr>
          <w:ilvl w:val="1"/>
          <w:numId w:val="35"/>
        </w:numPr>
        <w:tabs>
          <w:tab w:val="left" w:pos="-142"/>
          <w:tab w:val="left" w:pos="426"/>
        </w:tabs>
        <w:ind w:left="0" w:firstLine="0"/>
        <w:rPr>
          <w:sz w:val="21"/>
          <w:szCs w:val="21"/>
        </w:rPr>
      </w:pPr>
      <w:r>
        <w:rPr>
          <w:sz w:val="21"/>
          <w:szCs w:val="21"/>
        </w:rPr>
        <w:t xml:space="preserve">- </w:t>
      </w:r>
      <w:r w:rsidRPr="003D58EC">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2DCBB51" w14:textId="77777777" w:rsidR="008F52B7" w:rsidRDefault="008F52B7" w:rsidP="004C2173">
      <w:pPr>
        <w:pStyle w:val="Nivel2"/>
        <w:numPr>
          <w:ilvl w:val="1"/>
          <w:numId w:val="35"/>
        </w:numPr>
        <w:tabs>
          <w:tab w:val="left" w:pos="-142"/>
          <w:tab w:val="left" w:pos="426"/>
        </w:tabs>
        <w:ind w:left="0" w:firstLine="0"/>
        <w:rPr>
          <w:sz w:val="21"/>
          <w:szCs w:val="21"/>
        </w:rPr>
      </w:pPr>
      <w:r>
        <w:rPr>
          <w:sz w:val="21"/>
          <w:szCs w:val="21"/>
        </w:rPr>
        <w:t xml:space="preserve">- </w:t>
      </w:r>
      <w:r w:rsidRPr="00211A9F">
        <w:rPr>
          <w:sz w:val="21"/>
          <w:szCs w:val="21"/>
        </w:rPr>
        <w:t>Nas aferições finais, o(s) índice(s) utilizado(s) para reajuste será(</w:t>
      </w:r>
      <w:proofErr w:type="spellStart"/>
      <w:r w:rsidRPr="00211A9F">
        <w:rPr>
          <w:sz w:val="21"/>
          <w:szCs w:val="21"/>
        </w:rPr>
        <w:t>ão</w:t>
      </w:r>
      <w:proofErr w:type="spellEnd"/>
      <w:r w:rsidRPr="00211A9F">
        <w:rPr>
          <w:sz w:val="21"/>
          <w:szCs w:val="21"/>
        </w:rPr>
        <w:t>), obrigatoriamente, o(s) definitivo(s).</w:t>
      </w:r>
    </w:p>
    <w:p w14:paraId="03D4A2BC" w14:textId="77777777" w:rsidR="00413E72" w:rsidRDefault="00413E72" w:rsidP="00413E72">
      <w:pPr>
        <w:pStyle w:val="Nivel2"/>
        <w:numPr>
          <w:ilvl w:val="0"/>
          <w:numId w:val="0"/>
        </w:numPr>
        <w:tabs>
          <w:tab w:val="left" w:pos="-142"/>
          <w:tab w:val="left" w:pos="426"/>
        </w:tabs>
        <w:rPr>
          <w:sz w:val="21"/>
          <w:szCs w:val="21"/>
        </w:rPr>
      </w:pPr>
    </w:p>
    <w:p w14:paraId="64C1DD13" w14:textId="77777777" w:rsidR="00413E72" w:rsidRDefault="00413E72" w:rsidP="00413E72">
      <w:pPr>
        <w:pStyle w:val="Nivel2"/>
        <w:numPr>
          <w:ilvl w:val="0"/>
          <w:numId w:val="0"/>
        </w:numPr>
        <w:tabs>
          <w:tab w:val="left" w:pos="-142"/>
          <w:tab w:val="left" w:pos="426"/>
        </w:tabs>
        <w:rPr>
          <w:sz w:val="21"/>
          <w:szCs w:val="21"/>
        </w:rPr>
      </w:pPr>
    </w:p>
    <w:p w14:paraId="190B05F8" w14:textId="77777777" w:rsidR="008F52B7" w:rsidRDefault="008F52B7" w:rsidP="004C2173">
      <w:pPr>
        <w:pStyle w:val="Nivel2"/>
        <w:numPr>
          <w:ilvl w:val="1"/>
          <w:numId w:val="35"/>
        </w:numPr>
        <w:tabs>
          <w:tab w:val="left" w:pos="-142"/>
          <w:tab w:val="left" w:pos="426"/>
        </w:tabs>
        <w:ind w:left="0" w:firstLine="0"/>
        <w:rPr>
          <w:sz w:val="21"/>
          <w:szCs w:val="21"/>
        </w:rPr>
      </w:pPr>
      <w:r>
        <w:rPr>
          <w:sz w:val="21"/>
          <w:szCs w:val="21"/>
        </w:rPr>
        <w:t xml:space="preserve">- </w:t>
      </w:r>
      <w:r w:rsidRPr="00211A9F">
        <w:rPr>
          <w:sz w:val="21"/>
          <w:szCs w:val="21"/>
        </w:rPr>
        <w:t>Caso o índice estabelecido para reajustamento venha a ser extinto ou de qualquer forma não possa mais ser utilizado, será adotado, em substituição, o que vier a ser determinado pela legislação então em vigor.</w:t>
      </w:r>
    </w:p>
    <w:p w14:paraId="56F0B22A" w14:textId="77777777" w:rsidR="008F52B7" w:rsidRDefault="008F52B7" w:rsidP="004C2173">
      <w:pPr>
        <w:pStyle w:val="Nivel2"/>
        <w:numPr>
          <w:ilvl w:val="1"/>
          <w:numId w:val="35"/>
        </w:numPr>
        <w:tabs>
          <w:tab w:val="left" w:pos="-142"/>
          <w:tab w:val="left" w:pos="426"/>
        </w:tabs>
        <w:ind w:left="0" w:firstLine="0"/>
        <w:rPr>
          <w:sz w:val="21"/>
          <w:szCs w:val="21"/>
        </w:rPr>
      </w:pPr>
      <w:r>
        <w:rPr>
          <w:sz w:val="21"/>
          <w:szCs w:val="21"/>
        </w:rPr>
        <w:t xml:space="preserve">- </w:t>
      </w:r>
      <w:r w:rsidRPr="00211A9F">
        <w:rPr>
          <w:sz w:val="21"/>
          <w:szCs w:val="21"/>
        </w:rPr>
        <w:t xml:space="preserve">Na ausência de previsão legal quanto ao índice substituto, as partes elegerão novo índice oficial, para reajustamento do preço do valor remanescente, por meio de termo aditivo. </w:t>
      </w:r>
    </w:p>
    <w:p w14:paraId="6AEFE280" w14:textId="77777777" w:rsidR="008F52B7" w:rsidRPr="00211A9F" w:rsidRDefault="008F52B7" w:rsidP="004C2173">
      <w:pPr>
        <w:pStyle w:val="Nivel2"/>
        <w:numPr>
          <w:ilvl w:val="1"/>
          <w:numId w:val="35"/>
        </w:numPr>
        <w:tabs>
          <w:tab w:val="left" w:pos="-142"/>
          <w:tab w:val="left" w:pos="426"/>
        </w:tabs>
        <w:ind w:left="0" w:firstLine="0"/>
        <w:rPr>
          <w:sz w:val="21"/>
          <w:szCs w:val="21"/>
        </w:rPr>
      </w:pPr>
      <w:r>
        <w:rPr>
          <w:sz w:val="21"/>
          <w:szCs w:val="21"/>
        </w:rPr>
        <w:t xml:space="preserve">- </w:t>
      </w:r>
      <w:r w:rsidRPr="00211A9F">
        <w:rPr>
          <w:sz w:val="21"/>
          <w:szCs w:val="21"/>
        </w:rPr>
        <w:t>O reajuste será realizado por apostilamento.</w:t>
      </w:r>
    </w:p>
    <w:p w14:paraId="0FD14243" w14:textId="77777777" w:rsidR="008F52B7" w:rsidRPr="00A41C3F" w:rsidRDefault="008F52B7" w:rsidP="00906B27">
      <w:pPr>
        <w:pStyle w:val="Nivel01"/>
        <w:numPr>
          <w:ilvl w:val="0"/>
          <w:numId w:val="0"/>
        </w:numPr>
        <w:rPr>
          <w:color w:val="FFFFFF"/>
          <w:sz w:val="21"/>
          <w:szCs w:val="21"/>
        </w:rPr>
      </w:pPr>
      <w:r w:rsidRPr="00A41C3F">
        <w:rPr>
          <w:sz w:val="21"/>
          <w:szCs w:val="21"/>
        </w:rPr>
        <w:t xml:space="preserve">CLÁUSULA OITAVA - OBRIGAÇÕES DO CONTRATANTE </w:t>
      </w:r>
      <w:hyperlink r:id="rId69" w:anchor="art92" w:history="1">
        <w:r w:rsidRPr="00A41C3F">
          <w:rPr>
            <w:rStyle w:val="Hyperlink"/>
            <w:sz w:val="21"/>
            <w:szCs w:val="21"/>
          </w:rPr>
          <w:t>(art. 92, X, XI e XIV</w:t>
        </w:r>
      </w:hyperlink>
      <w:r w:rsidRPr="00A41C3F">
        <w:rPr>
          <w:sz w:val="21"/>
          <w:szCs w:val="21"/>
        </w:rPr>
        <w:t>)</w:t>
      </w:r>
    </w:p>
    <w:p w14:paraId="69E7BE42" w14:textId="77777777" w:rsidR="008F52B7" w:rsidRPr="007A1233" w:rsidRDefault="008F52B7" w:rsidP="004C2173">
      <w:pPr>
        <w:pStyle w:val="Nivel2"/>
        <w:numPr>
          <w:ilvl w:val="1"/>
          <w:numId w:val="36"/>
        </w:numPr>
        <w:tabs>
          <w:tab w:val="left" w:pos="426"/>
        </w:tabs>
        <w:spacing w:before="0" w:after="240"/>
        <w:rPr>
          <w:b/>
          <w:bCs/>
          <w:sz w:val="21"/>
          <w:szCs w:val="21"/>
        </w:rPr>
      </w:pPr>
      <w:r>
        <w:rPr>
          <w:sz w:val="21"/>
          <w:szCs w:val="21"/>
        </w:rPr>
        <w:t xml:space="preserve">- </w:t>
      </w:r>
      <w:r w:rsidRPr="007A1233">
        <w:rPr>
          <w:sz w:val="21"/>
          <w:szCs w:val="21"/>
        </w:rPr>
        <w:t>São obrigações do Contratante:</w:t>
      </w:r>
    </w:p>
    <w:p w14:paraId="7A7AD379" w14:textId="77777777" w:rsidR="008F52B7" w:rsidRPr="007A1233" w:rsidRDefault="008F52B7" w:rsidP="004C2173">
      <w:pPr>
        <w:pStyle w:val="Nivel2"/>
        <w:numPr>
          <w:ilvl w:val="1"/>
          <w:numId w:val="36"/>
        </w:numPr>
        <w:tabs>
          <w:tab w:val="left" w:pos="426"/>
        </w:tabs>
        <w:spacing w:before="0" w:after="240"/>
        <w:rPr>
          <w:sz w:val="21"/>
          <w:szCs w:val="21"/>
        </w:rPr>
      </w:pPr>
      <w:r>
        <w:rPr>
          <w:sz w:val="21"/>
          <w:szCs w:val="21"/>
        </w:rPr>
        <w:t xml:space="preserve">- </w:t>
      </w:r>
      <w:r w:rsidRPr="007A1233">
        <w:rPr>
          <w:sz w:val="21"/>
          <w:szCs w:val="21"/>
        </w:rPr>
        <w:t>Exigir o cumprimento de todas as obrigações assumidas pelo Contratado, de acordo com o contrato e seus anexos;</w:t>
      </w:r>
    </w:p>
    <w:p w14:paraId="550FBF91" w14:textId="0DCA2425" w:rsidR="008F52B7"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w:t>
      </w:r>
      <w:r w:rsidRPr="00C13E1F">
        <w:rPr>
          <w:sz w:val="21"/>
          <w:szCs w:val="21"/>
        </w:rPr>
        <w:t xml:space="preserve">Compete à </w:t>
      </w:r>
      <w:r w:rsidR="003A26BC" w:rsidRPr="003A26BC">
        <w:rPr>
          <w:sz w:val="21"/>
          <w:szCs w:val="21"/>
        </w:rPr>
        <w:t xml:space="preserve">Secretaria Municipal </w:t>
      </w:r>
      <w:r w:rsidR="003A26BC">
        <w:rPr>
          <w:sz w:val="21"/>
          <w:szCs w:val="21"/>
        </w:rPr>
        <w:t>d</w:t>
      </w:r>
      <w:r w:rsidR="003A26BC" w:rsidRPr="003A26BC">
        <w:rPr>
          <w:sz w:val="21"/>
          <w:szCs w:val="21"/>
        </w:rPr>
        <w:t xml:space="preserve">e Inovação, Modernização </w:t>
      </w:r>
      <w:r w:rsidR="003A26BC">
        <w:rPr>
          <w:sz w:val="21"/>
          <w:szCs w:val="21"/>
        </w:rPr>
        <w:t>e</w:t>
      </w:r>
      <w:r w:rsidR="003A26BC" w:rsidRPr="003A26BC">
        <w:rPr>
          <w:sz w:val="21"/>
          <w:szCs w:val="21"/>
        </w:rPr>
        <w:t xml:space="preserve"> Transformação Digital</w:t>
      </w:r>
      <w:r w:rsidRPr="00C13E1F">
        <w:rPr>
          <w:sz w:val="21"/>
          <w:szCs w:val="21"/>
        </w:rPr>
        <w:t xml:space="preserve">, </w:t>
      </w:r>
      <w:r w:rsidR="009F190E" w:rsidRPr="00160432">
        <w:rPr>
          <w:sz w:val="21"/>
          <w:szCs w:val="21"/>
        </w:rPr>
        <w:t xml:space="preserve">acompanhar, fiscalizar e controlar o recebimento e a execução dos serviços em conjunto com o Gestor e o Fiscal, </w:t>
      </w:r>
      <w:r w:rsidR="009F190E">
        <w:rPr>
          <w:sz w:val="21"/>
          <w:szCs w:val="21"/>
        </w:rPr>
        <w:t>ou pelos respectivos substitutos, nos termos da IN CSCI nº 18/2019 e artigos 305 e 306 do Decreto Municipal 5.807 de 2023</w:t>
      </w:r>
    </w:p>
    <w:p w14:paraId="58350C32" w14:textId="77777777" w:rsidR="008F52B7" w:rsidRPr="007A1233"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w:t>
      </w:r>
      <w:r w:rsidRPr="007A1233">
        <w:rPr>
          <w:sz w:val="21"/>
          <w:szCs w:val="21"/>
        </w:rPr>
        <w:t>Notificar o Contratado, por escrito, sobre vícios, defeitos ou incorreções verificadas no objeto fornecido, para que seja por ele substituído, reparado ou corrigido, no total ou em parte, às suas expensas;</w:t>
      </w:r>
    </w:p>
    <w:p w14:paraId="0621B0EF" w14:textId="77777777" w:rsidR="008F52B7" w:rsidRPr="007F3CEA"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w:t>
      </w:r>
      <w:r w:rsidRPr="007F3CEA">
        <w:rPr>
          <w:sz w:val="21"/>
          <w:szCs w:val="21"/>
        </w:rPr>
        <w:t>Acompanhar e fiscalizar a execução do contrato e o cumprimento das obrigações pelo Contratado;</w:t>
      </w:r>
    </w:p>
    <w:p w14:paraId="558D8156" w14:textId="77777777" w:rsidR="008F52B7" w:rsidRPr="007F3CEA"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w:t>
      </w:r>
      <w:r w:rsidRPr="007F3CEA">
        <w:rPr>
          <w:sz w:val="21"/>
          <w:szCs w:val="21"/>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r w:rsidRPr="007F3CEA">
        <w:rPr>
          <w:bCs/>
          <w:sz w:val="21"/>
          <w:szCs w:val="21"/>
        </w:rPr>
        <w:t>;</w:t>
      </w:r>
    </w:p>
    <w:p w14:paraId="30A7A925" w14:textId="77777777" w:rsidR="008F52B7" w:rsidRPr="007F3CEA"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w:t>
      </w:r>
      <w:r w:rsidRPr="007F3CEA">
        <w:rPr>
          <w:sz w:val="21"/>
          <w:szCs w:val="21"/>
        </w:rPr>
        <w:t>Efetuar o pagamento ao Contratado do valor correspondente à execução do objeto, no prazo, forma e condições estabelecidos no presente Contrato e no Termo de Referência;</w:t>
      </w:r>
    </w:p>
    <w:p w14:paraId="2B10AF4F" w14:textId="77777777" w:rsidR="008F52B7" w:rsidRPr="007F3CEA"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w:t>
      </w:r>
      <w:r w:rsidRPr="007F3CEA">
        <w:rPr>
          <w:sz w:val="21"/>
          <w:szCs w:val="21"/>
        </w:rPr>
        <w:t xml:space="preserve">Aplicar ao Contratado as sanções previstas na lei e neste Contrato; </w:t>
      </w:r>
    </w:p>
    <w:p w14:paraId="3A222C63" w14:textId="77777777" w:rsidR="008F52B7" w:rsidRPr="007A1233"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w:t>
      </w:r>
      <w:r w:rsidRPr="007A1233">
        <w:rPr>
          <w:sz w:val="21"/>
          <w:szCs w:val="21"/>
        </w:rPr>
        <w:t xml:space="preserve">Cientificar o </w:t>
      </w:r>
      <w:r w:rsidRPr="007A1233">
        <w:rPr>
          <w:sz w:val="21"/>
          <w:szCs w:val="21"/>
          <w:lang w:val="pt-PT"/>
        </w:rPr>
        <w:t>Secretário da Unidade Requisitante</w:t>
      </w:r>
      <w:r w:rsidRPr="007A1233">
        <w:rPr>
          <w:sz w:val="21"/>
          <w:szCs w:val="21"/>
        </w:rPr>
        <w:t>/Procuradoria Geral do Município para adoção das medidas cabíveis quando do descumprimento de obrigações pelo Contratado. (Artigo nº 344 do Decreto Municipal nº 5.807/2023).</w:t>
      </w:r>
    </w:p>
    <w:p w14:paraId="4C0D9EC4" w14:textId="77777777" w:rsidR="008F52B7" w:rsidRPr="007A1233" w:rsidRDefault="008F52B7" w:rsidP="004C2173">
      <w:pPr>
        <w:pStyle w:val="Nivel2"/>
        <w:numPr>
          <w:ilvl w:val="1"/>
          <w:numId w:val="36"/>
        </w:numPr>
        <w:tabs>
          <w:tab w:val="left" w:pos="426"/>
        </w:tabs>
        <w:spacing w:before="0" w:after="240"/>
        <w:ind w:left="0" w:firstLine="0"/>
        <w:rPr>
          <w:sz w:val="21"/>
          <w:szCs w:val="21"/>
        </w:rPr>
      </w:pPr>
      <w:r>
        <w:rPr>
          <w:sz w:val="21"/>
          <w:szCs w:val="21"/>
        </w:rPr>
        <w:t xml:space="preserve"> - </w:t>
      </w:r>
      <w:r w:rsidRPr="007A1233">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190A603" w14:textId="77777777" w:rsidR="008F52B7" w:rsidRPr="00413E72" w:rsidRDefault="008F52B7" w:rsidP="004C2173">
      <w:pPr>
        <w:pStyle w:val="Nivel3"/>
        <w:numPr>
          <w:ilvl w:val="2"/>
          <w:numId w:val="36"/>
        </w:numPr>
        <w:tabs>
          <w:tab w:val="left" w:pos="426"/>
          <w:tab w:val="left" w:pos="709"/>
        </w:tabs>
        <w:ind w:left="0" w:firstLine="0"/>
        <w:rPr>
          <w:b/>
          <w:bCs/>
          <w:color w:val="auto"/>
          <w:sz w:val="21"/>
          <w:szCs w:val="21"/>
        </w:rPr>
      </w:pPr>
      <w:r w:rsidRPr="00983ADA">
        <w:rPr>
          <w:sz w:val="21"/>
          <w:szCs w:val="21"/>
        </w:rPr>
        <w:t xml:space="preserve">- A Administração terá o prazo </w:t>
      </w:r>
      <w:r w:rsidRPr="00983ADA">
        <w:rPr>
          <w:color w:val="auto"/>
          <w:sz w:val="21"/>
          <w:szCs w:val="21"/>
        </w:rPr>
        <w:t>de</w:t>
      </w:r>
      <w:r w:rsidRPr="00983ADA">
        <w:rPr>
          <w:i/>
          <w:iCs/>
          <w:color w:val="auto"/>
          <w:sz w:val="21"/>
          <w:szCs w:val="21"/>
        </w:rPr>
        <w:t xml:space="preserve"> </w:t>
      </w:r>
      <w:r w:rsidRPr="00983ADA">
        <w:rPr>
          <w:color w:val="auto"/>
          <w:sz w:val="21"/>
          <w:szCs w:val="21"/>
        </w:rPr>
        <w:t xml:space="preserve">01 (um) mês, a contar da data do protocolo do requerimento para decidir, admitida a prorrogação motivada, por igual período. </w:t>
      </w:r>
    </w:p>
    <w:p w14:paraId="679F2C0B" w14:textId="77777777" w:rsidR="00413E72" w:rsidRDefault="00413E72" w:rsidP="00413E72">
      <w:pPr>
        <w:pStyle w:val="Nivel3"/>
        <w:numPr>
          <w:ilvl w:val="0"/>
          <w:numId w:val="0"/>
        </w:numPr>
        <w:tabs>
          <w:tab w:val="left" w:pos="426"/>
          <w:tab w:val="left" w:pos="709"/>
        </w:tabs>
        <w:rPr>
          <w:color w:val="auto"/>
          <w:sz w:val="21"/>
          <w:szCs w:val="21"/>
        </w:rPr>
      </w:pPr>
    </w:p>
    <w:p w14:paraId="7E0B7646" w14:textId="77777777" w:rsidR="00413E72" w:rsidRPr="00983ADA" w:rsidRDefault="00413E72" w:rsidP="00413E72">
      <w:pPr>
        <w:pStyle w:val="Nivel3"/>
        <w:numPr>
          <w:ilvl w:val="0"/>
          <w:numId w:val="0"/>
        </w:numPr>
        <w:tabs>
          <w:tab w:val="left" w:pos="426"/>
          <w:tab w:val="left" w:pos="709"/>
        </w:tabs>
        <w:rPr>
          <w:b/>
          <w:bCs/>
          <w:color w:val="auto"/>
          <w:sz w:val="21"/>
          <w:szCs w:val="21"/>
        </w:rPr>
      </w:pPr>
    </w:p>
    <w:p w14:paraId="653D8EA4" w14:textId="77777777" w:rsidR="008F52B7" w:rsidRPr="00983ADA" w:rsidRDefault="008F52B7" w:rsidP="004C2173">
      <w:pPr>
        <w:pStyle w:val="Nivel2"/>
        <w:numPr>
          <w:ilvl w:val="1"/>
          <w:numId w:val="36"/>
        </w:numPr>
        <w:tabs>
          <w:tab w:val="left" w:pos="426"/>
        </w:tabs>
        <w:ind w:left="0" w:firstLine="0"/>
        <w:rPr>
          <w:color w:val="auto"/>
          <w:sz w:val="21"/>
          <w:szCs w:val="21"/>
        </w:rPr>
      </w:pPr>
      <w:r w:rsidRPr="00983ADA">
        <w:rPr>
          <w:color w:val="auto"/>
          <w:sz w:val="21"/>
          <w:szCs w:val="21"/>
        </w:rPr>
        <w:t>- Responder eventuais pedidos de restabelecimento do equilíbrio econômico-financeiro feitos pelo contratado no prazo máximo de 01 (um) mês.</w:t>
      </w:r>
    </w:p>
    <w:p w14:paraId="05960359" w14:textId="77777777" w:rsidR="008F52B7" w:rsidRPr="00983ADA" w:rsidRDefault="008F52B7" w:rsidP="004C2173">
      <w:pPr>
        <w:pStyle w:val="Nivel2"/>
        <w:numPr>
          <w:ilvl w:val="1"/>
          <w:numId w:val="36"/>
        </w:numPr>
        <w:tabs>
          <w:tab w:val="left" w:pos="426"/>
        </w:tabs>
        <w:ind w:left="0" w:firstLine="0"/>
        <w:rPr>
          <w:sz w:val="21"/>
          <w:szCs w:val="21"/>
        </w:rPr>
      </w:pPr>
      <w:bookmarkStart w:id="62" w:name="_Hlk114499841"/>
      <w:bookmarkEnd w:id="62"/>
      <w:r w:rsidRPr="00983ADA">
        <w:rPr>
          <w:sz w:val="21"/>
          <w:szCs w:val="21"/>
        </w:rPr>
        <w:t xml:space="preserve">- Comunicar o Contratado na hipótese de posterior alteração do projeto pelo Contratante, no caso </w:t>
      </w:r>
      <w:hyperlink r:id="rId70" w:anchor="art93§2" w:history="1">
        <w:r w:rsidRPr="00983ADA">
          <w:rPr>
            <w:rStyle w:val="Hyperlink"/>
            <w:sz w:val="21"/>
            <w:szCs w:val="21"/>
          </w:rPr>
          <w:t>do art. 93, §2º, da Lei nº 14.133, de 2021</w:t>
        </w:r>
      </w:hyperlink>
      <w:r w:rsidRPr="00983ADA">
        <w:rPr>
          <w:sz w:val="21"/>
          <w:szCs w:val="21"/>
        </w:rPr>
        <w:t>.</w:t>
      </w:r>
    </w:p>
    <w:p w14:paraId="670B11AC" w14:textId="77777777" w:rsidR="008F52B7" w:rsidRPr="00983ADA" w:rsidRDefault="008F52B7" w:rsidP="004C2173">
      <w:pPr>
        <w:pStyle w:val="Nivel2"/>
        <w:numPr>
          <w:ilvl w:val="1"/>
          <w:numId w:val="36"/>
        </w:numPr>
        <w:tabs>
          <w:tab w:val="left" w:pos="426"/>
        </w:tabs>
        <w:ind w:left="0" w:firstLine="0"/>
        <w:rPr>
          <w:sz w:val="21"/>
          <w:szCs w:val="21"/>
        </w:rPr>
      </w:pPr>
      <w:r>
        <w:rPr>
          <w:sz w:val="21"/>
          <w:szCs w:val="21"/>
        </w:rPr>
        <w:t xml:space="preserve"> - </w:t>
      </w:r>
      <w:r w:rsidRPr="00983ADA">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9D926E3" w14:textId="77777777" w:rsidR="009F190E" w:rsidRDefault="009F190E" w:rsidP="00906B27">
      <w:pPr>
        <w:spacing w:line="276" w:lineRule="auto"/>
        <w:ind w:right="-2"/>
        <w:jc w:val="both"/>
        <w:rPr>
          <w:rFonts w:ascii="Arial" w:hAnsi="Arial" w:cs="Arial"/>
          <w:b/>
          <w:sz w:val="21"/>
          <w:szCs w:val="21"/>
        </w:rPr>
      </w:pPr>
    </w:p>
    <w:p w14:paraId="2EB1D0FF" w14:textId="6CCC0498" w:rsidR="008F52B7" w:rsidRPr="00633A5C" w:rsidRDefault="008F52B7" w:rsidP="00906B27">
      <w:pPr>
        <w:spacing w:line="276" w:lineRule="auto"/>
        <w:ind w:right="-2"/>
        <w:jc w:val="both"/>
        <w:rPr>
          <w:rFonts w:ascii="Arial" w:hAnsi="Arial" w:cs="Arial"/>
          <w:b/>
          <w:sz w:val="21"/>
          <w:szCs w:val="21"/>
        </w:rPr>
      </w:pPr>
      <w:r w:rsidRPr="00D4504B">
        <w:rPr>
          <w:rFonts w:ascii="Arial" w:hAnsi="Arial" w:cs="Arial"/>
          <w:b/>
          <w:sz w:val="21"/>
          <w:szCs w:val="21"/>
        </w:rPr>
        <w:t xml:space="preserve">CLÁUSULA </w:t>
      </w:r>
      <w:r>
        <w:rPr>
          <w:rFonts w:ascii="Arial" w:hAnsi="Arial" w:cs="Arial"/>
          <w:b/>
          <w:sz w:val="21"/>
          <w:szCs w:val="21"/>
        </w:rPr>
        <w:t>NONA</w:t>
      </w:r>
      <w:r w:rsidRPr="00D4504B">
        <w:rPr>
          <w:rFonts w:ascii="Arial" w:hAnsi="Arial" w:cs="Arial"/>
          <w:b/>
          <w:sz w:val="21"/>
          <w:szCs w:val="21"/>
        </w:rPr>
        <w:t xml:space="preserve"> - DA EXECUÇÃO DOS SERVIÇOS</w:t>
      </w:r>
      <w:r>
        <w:rPr>
          <w:rFonts w:ascii="Arial" w:hAnsi="Arial" w:cs="Arial"/>
          <w:b/>
          <w:sz w:val="21"/>
          <w:szCs w:val="21"/>
        </w:rPr>
        <w:t xml:space="preserve"> </w:t>
      </w:r>
    </w:p>
    <w:p w14:paraId="76AB947C" w14:textId="77777777" w:rsidR="008F52B7" w:rsidRDefault="008F52B7" w:rsidP="00906B27">
      <w:pPr>
        <w:jc w:val="both"/>
        <w:rPr>
          <w:rFonts w:ascii="Arial" w:hAnsi="Arial" w:cs="Arial"/>
          <w:sz w:val="21"/>
          <w:szCs w:val="21"/>
        </w:rPr>
      </w:pPr>
    </w:p>
    <w:p w14:paraId="3459D3ED" w14:textId="0ECC2ABB" w:rsidR="00BB4122" w:rsidRPr="005F34A0" w:rsidRDefault="008F52B7" w:rsidP="00BB4122">
      <w:pPr>
        <w:spacing w:after="160" w:line="278" w:lineRule="auto"/>
        <w:jc w:val="both"/>
        <w:rPr>
          <w:rFonts w:ascii="Arial" w:hAnsi="Arial" w:cs="Arial"/>
          <w:sz w:val="21"/>
          <w:szCs w:val="21"/>
        </w:rPr>
      </w:pPr>
      <w:r w:rsidRPr="008F52B7">
        <w:rPr>
          <w:rFonts w:ascii="Arial" w:hAnsi="Arial" w:cs="Arial"/>
          <w:b/>
          <w:sz w:val="21"/>
          <w:szCs w:val="21"/>
        </w:rPr>
        <w:t>9.1</w:t>
      </w:r>
      <w:r w:rsidR="00BB4122">
        <w:rPr>
          <w:rFonts w:ascii="Arial" w:hAnsi="Arial" w:cs="Arial"/>
          <w:b/>
          <w:sz w:val="21"/>
          <w:szCs w:val="21"/>
        </w:rPr>
        <w:t xml:space="preserve"> -</w:t>
      </w:r>
      <w:r w:rsidRPr="008F52B7">
        <w:rPr>
          <w:rFonts w:ascii="Arial" w:hAnsi="Arial" w:cs="Arial"/>
          <w:b/>
          <w:sz w:val="21"/>
          <w:szCs w:val="21"/>
        </w:rPr>
        <w:t xml:space="preserve"> </w:t>
      </w:r>
      <w:r w:rsidR="00BB4122" w:rsidRPr="005F34A0">
        <w:rPr>
          <w:rFonts w:ascii="Arial" w:hAnsi="Arial" w:cs="Arial"/>
          <w:sz w:val="21"/>
          <w:szCs w:val="21"/>
        </w:rPr>
        <w:t xml:space="preserve">DETALHAMENTO DOS SERVIÇOS CONTRATADOS DURANTE E PÓS-IMPLANTAÇÃO DOS SISTEMAS: </w:t>
      </w:r>
    </w:p>
    <w:p w14:paraId="75240948" w14:textId="55136E4D"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9.1.1 - MANUTENÇÃO</w:t>
      </w:r>
      <w:r w:rsidRPr="005F34A0">
        <w:rPr>
          <w:rFonts w:ascii="Arial" w:hAnsi="Arial" w:cs="Arial"/>
          <w:sz w:val="21"/>
          <w:szCs w:val="21"/>
        </w:rPr>
        <w:t xml:space="preserve">: </w:t>
      </w:r>
    </w:p>
    <w:p w14:paraId="0284F55D" w14:textId="1FFFC86F"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9.1.1.1 - </w:t>
      </w:r>
      <w:r w:rsidRPr="005F34A0">
        <w:rPr>
          <w:rFonts w:ascii="Arial" w:hAnsi="Arial" w:cs="Arial"/>
          <w:sz w:val="21"/>
          <w:szCs w:val="21"/>
        </w:rPr>
        <w:t xml:space="preserve">Manutenção corretiva: é aquela decorrente de paradas sistêmicas, bugs ou qualquer falha que impeça o funcionamento do software, com prazo máximo de 7 dias para conclusão. </w:t>
      </w:r>
      <w:r w:rsidRPr="005F34A0">
        <w:rPr>
          <w:rFonts w:ascii="Arial" w:hAnsi="Arial" w:cs="Arial"/>
          <w:sz w:val="21"/>
          <w:szCs w:val="21"/>
        </w:rPr>
        <w:br/>
        <w:t xml:space="preserve">Manutenção legal: é aquela com a finalidade de manter o sistema em conformidade com a legislação (Federal, Estadual e Municipal pertinente ao objeto), sem nenhum ônus adicional para a contratante, durante a vigência do contrato. </w:t>
      </w:r>
    </w:p>
    <w:p w14:paraId="41C59AF8" w14:textId="11B60B76"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9.1.2 - </w:t>
      </w:r>
      <w:r w:rsidRPr="005F34A0">
        <w:rPr>
          <w:rFonts w:ascii="Arial" w:hAnsi="Arial" w:cs="Arial"/>
          <w:sz w:val="21"/>
          <w:szCs w:val="21"/>
        </w:rPr>
        <w:t xml:space="preserve">HORA TÉCNICA: </w:t>
      </w:r>
    </w:p>
    <w:p w14:paraId="54D7000D" w14:textId="4D785360"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9.1.2.1 - </w:t>
      </w:r>
      <w:r w:rsidRPr="005F34A0">
        <w:rPr>
          <w:rFonts w:ascii="Arial" w:hAnsi="Arial" w:cs="Arial"/>
          <w:sz w:val="21"/>
          <w:szCs w:val="21"/>
        </w:rPr>
        <w:t xml:space="preserve">Para solicitações de customização que não se encaixarem como corretiva e legal, mas que se julguem necessárias ao Município. Não estarão enquadradas como customização as funcionalidades contidas neste Projeto Básico. </w:t>
      </w:r>
    </w:p>
    <w:p w14:paraId="1D294C96" w14:textId="77777777"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9.1.2.2 - </w:t>
      </w:r>
      <w:r w:rsidRPr="005F34A0">
        <w:rPr>
          <w:rFonts w:ascii="Arial" w:hAnsi="Arial" w:cs="Arial"/>
          <w:sz w:val="21"/>
          <w:szCs w:val="21"/>
        </w:rPr>
        <w:t>Para que uma customização desta modalidade seja atendida, ela deve ter o pedido expresso do fiscal da área que está solicitando o serviço ao gestor da mesma área, este deve enviar o pedido à empresa contratada, que irá fazer a análise e repassar ao gestor e fiscal a quantidade de horas necessárias para o desenvolvimento da demanda.</w:t>
      </w:r>
    </w:p>
    <w:p w14:paraId="72B0B9E1" w14:textId="77777777"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9.1.2.3 - </w:t>
      </w:r>
      <w:r w:rsidRPr="005F34A0">
        <w:rPr>
          <w:rFonts w:ascii="Arial" w:hAnsi="Arial" w:cs="Arial"/>
          <w:sz w:val="21"/>
          <w:szCs w:val="21"/>
        </w:rPr>
        <w:t xml:space="preserve">Se aprovada, a customização será desenvolvida pela empresa, implantada e após homologada pelo fiscal e gestor da área que gerou a demanda, deverá ser cobrada do Município, devendo os gestores e empresa manterem um controle das horas utilizadas, serviços desenvolvidos e horas que ainda disponíveis para futuras customizações. </w:t>
      </w:r>
    </w:p>
    <w:p w14:paraId="590BE370" w14:textId="797559AA"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9.1.2.4 - </w:t>
      </w:r>
      <w:r w:rsidRPr="005F34A0">
        <w:rPr>
          <w:rFonts w:ascii="Arial" w:hAnsi="Arial" w:cs="Arial"/>
          <w:sz w:val="21"/>
          <w:szCs w:val="21"/>
        </w:rPr>
        <w:t>A</w:t>
      </w:r>
      <w:r>
        <w:rPr>
          <w:rFonts w:ascii="Arial" w:hAnsi="Arial" w:cs="Arial"/>
          <w:sz w:val="21"/>
          <w:szCs w:val="21"/>
        </w:rPr>
        <w:t xml:space="preserve">s </w:t>
      </w:r>
      <w:r w:rsidRPr="005F34A0">
        <w:rPr>
          <w:rFonts w:ascii="Arial" w:hAnsi="Arial" w:cs="Arial"/>
          <w:sz w:val="21"/>
          <w:szCs w:val="21"/>
        </w:rPr>
        <w:t>horas técnicas podem ser utilizadas durante os 12 meses do contrato, podendo ser prorrogadas por período igual e sucessivo, até o limite legal.</w:t>
      </w:r>
    </w:p>
    <w:p w14:paraId="07E7E557" w14:textId="1735AFF5"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 </w:t>
      </w:r>
      <w:r>
        <w:rPr>
          <w:rFonts w:ascii="Arial" w:hAnsi="Arial" w:cs="Arial"/>
          <w:sz w:val="21"/>
          <w:szCs w:val="21"/>
        </w:rPr>
        <w:t xml:space="preserve">9.1.2.5 - </w:t>
      </w:r>
      <w:r w:rsidRPr="005F34A0">
        <w:rPr>
          <w:rFonts w:ascii="Arial" w:hAnsi="Arial" w:cs="Arial"/>
          <w:sz w:val="21"/>
          <w:szCs w:val="21"/>
        </w:rPr>
        <w:t xml:space="preserve">As horas técnicas não são cumulativas e só poderão ser utilizadas com a anuência dos gestores e fiscais do contrato. </w:t>
      </w:r>
    </w:p>
    <w:p w14:paraId="5729C90A" w14:textId="3D7A4A4C"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9.1.2.6 - </w:t>
      </w:r>
      <w:r w:rsidRPr="005F34A0">
        <w:rPr>
          <w:rFonts w:ascii="Arial" w:hAnsi="Arial" w:cs="Arial"/>
          <w:sz w:val="21"/>
          <w:szCs w:val="21"/>
        </w:rPr>
        <w:t xml:space="preserve">O número de profissionais necessários para o cumprimento das Manutenções, Horas Técnicas e Desenvolvimento dos novos módulos deverão ser planejados pela empresa que vier a ser a detentora do contrato, não devendo um serviço prejudicar o andamento de outra demanda ou necessidade contida neste Projeto Básico ou feita pelo Município. </w:t>
      </w:r>
    </w:p>
    <w:p w14:paraId="5DB77B54" w14:textId="77777777" w:rsidR="00413E72" w:rsidRDefault="00413E72" w:rsidP="00BB4122">
      <w:pPr>
        <w:spacing w:after="160" w:line="278" w:lineRule="auto"/>
        <w:jc w:val="both"/>
        <w:rPr>
          <w:rFonts w:ascii="Arial" w:hAnsi="Arial" w:cs="Arial"/>
          <w:sz w:val="21"/>
          <w:szCs w:val="21"/>
        </w:rPr>
      </w:pPr>
    </w:p>
    <w:p w14:paraId="7912680F" w14:textId="104C647B"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9.1.3 - </w:t>
      </w:r>
      <w:r w:rsidRPr="005F34A0">
        <w:rPr>
          <w:rFonts w:ascii="Arial" w:hAnsi="Arial" w:cs="Arial"/>
          <w:sz w:val="21"/>
          <w:szCs w:val="21"/>
        </w:rPr>
        <w:t xml:space="preserve">CARACTERÍSTICAS DE PESSOAL: </w:t>
      </w:r>
    </w:p>
    <w:p w14:paraId="522F0913" w14:textId="203AD1A5"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9.1.3.1 - </w:t>
      </w:r>
      <w:r w:rsidRPr="005F34A0">
        <w:rPr>
          <w:rFonts w:ascii="Arial" w:hAnsi="Arial" w:cs="Arial"/>
          <w:sz w:val="21"/>
          <w:szCs w:val="21"/>
        </w:rPr>
        <w:t xml:space="preserve">A CONTRATADA deverá disponibilizar, manter e alocar fisicamente no ambiente da CONTRATANTE profissionais capacitados para a execução dos serviços de Analistas. Esses profissionais deverão exercer as seguintes atividades: </w:t>
      </w:r>
    </w:p>
    <w:p w14:paraId="306717A6"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a) Esclarecer dúvidas dos usuários relacionadas ao uso das funcionalidades dos sistemas que compõem o objeto deste Termo de Referência;</w:t>
      </w:r>
    </w:p>
    <w:p w14:paraId="014A6F9D"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b) Detectar e registrar não conformidades reais ou potenciais nas soluções tecnológicas;</w:t>
      </w:r>
    </w:p>
    <w:p w14:paraId="483C91A6"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c) Realizar análises sobre a necessidade de manutenções dos sistemas que compõem o objeto deste Termo de Referência; </w:t>
      </w:r>
    </w:p>
    <w:p w14:paraId="1B611566"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d) Detectar e orientar a correção de programas, produtos e funcionalidades dos sistemas que compõem o objeto deste Termo de Referência; </w:t>
      </w:r>
    </w:p>
    <w:p w14:paraId="46ACDA22"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e) Realizar o acompanhamento periódico dos usuários (operação assistida) com o objetivo de detectar eventuais usos inadequados dos sistemas que compõem o objeto deste Termo de Referência, ajudando na prevenção de problemas futuros e identificando outras necessidades, tais como correções e novos treinamentos para os usuários;</w:t>
      </w:r>
    </w:p>
    <w:p w14:paraId="63DB9A4A"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f) Implementar correções aos sistemas que visam a otimização, adequação ou melhoria dos processos de trabalhos dos usuários sobre os sistemas. </w:t>
      </w:r>
    </w:p>
    <w:p w14:paraId="4E07D1B1"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g) Executar outras atividades correlatas de apoio aos usuários. </w:t>
      </w:r>
    </w:p>
    <w:p w14:paraId="717C0108" w14:textId="4D86F8E9"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h) Suporte e apoio ao time de TI da CONTRATANTE na resolução de incidentes, manutenções, dúvidas, consultorias técnicas, e demais necessidades relacionadas aos sistemas. </w:t>
      </w:r>
    </w:p>
    <w:p w14:paraId="3D4075A9" w14:textId="2CFE01F0"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9.1.3.2 - </w:t>
      </w:r>
      <w:r w:rsidRPr="005F34A0">
        <w:rPr>
          <w:rFonts w:ascii="Arial" w:hAnsi="Arial" w:cs="Arial"/>
          <w:sz w:val="21"/>
          <w:szCs w:val="21"/>
        </w:rPr>
        <w:t xml:space="preserve">A equipe técnica alocada para atendimento aos serviços deste item deverá estar lotada nas dependências da CONTRATANTE ou aonde for por ela definido. </w:t>
      </w:r>
    </w:p>
    <w:p w14:paraId="2C125922" w14:textId="77777777"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9.1.3.3 - </w:t>
      </w:r>
      <w:r w:rsidRPr="005F34A0">
        <w:rPr>
          <w:rFonts w:ascii="Arial" w:hAnsi="Arial" w:cs="Arial"/>
          <w:sz w:val="21"/>
          <w:szCs w:val="21"/>
        </w:rPr>
        <w:t>Para o suporte presencial a CONTRATADA deverá disponibilizar no mínimo 5 (cinco) programadores com o perfil mínimo, conforme apresentado abaixo:</w:t>
      </w:r>
    </w:p>
    <w:p w14:paraId="118ECD88"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a) Curso superior completo em Ciência da Computação, Análise de Sistemas, Sistemas de Informação, Administração de empresas ou correlato à regra de negócio; </w:t>
      </w:r>
    </w:p>
    <w:p w14:paraId="13CB8774"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b) Conhecimento em análise, definição, mapeamento e documentação de processos; </w:t>
      </w:r>
    </w:p>
    <w:p w14:paraId="28548C86"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c) Conhecimento em levantamento de requisitos, treinamento e implantação da solução objeto deste Termo de Referência; </w:t>
      </w:r>
    </w:p>
    <w:p w14:paraId="6693098F" w14:textId="77777777" w:rsidR="00BB4122" w:rsidRDefault="00BB4122" w:rsidP="00BB4122">
      <w:pPr>
        <w:spacing w:after="160" w:line="278" w:lineRule="auto"/>
        <w:jc w:val="both"/>
        <w:rPr>
          <w:rFonts w:ascii="Arial" w:hAnsi="Arial" w:cs="Arial"/>
          <w:sz w:val="21"/>
          <w:szCs w:val="21"/>
        </w:rPr>
      </w:pPr>
      <w:r w:rsidRPr="005F34A0">
        <w:rPr>
          <w:rFonts w:ascii="Arial" w:hAnsi="Arial" w:cs="Arial"/>
          <w:sz w:val="21"/>
          <w:szCs w:val="21"/>
        </w:rPr>
        <w:t xml:space="preserve">d) Experiência com softwares de gestão de RH, folha de pagamento, ponto eletrônico, recrutamento e seleção, benefícios, </w:t>
      </w:r>
      <w:proofErr w:type="spellStart"/>
      <w:r w:rsidRPr="005F34A0">
        <w:rPr>
          <w:rFonts w:ascii="Arial" w:hAnsi="Arial" w:cs="Arial"/>
          <w:sz w:val="21"/>
          <w:szCs w:val="21"/>
        </w:rPr>
        <w:t>eSocial</w:t>
      </w:r>
      <w:proofErr w:type="spellEnd"/>
      <w:r w:rsidRPr="005F34A0">
        <w:rPr>
          <w:rFonts w:ascii="Arial" w:hAnsi="Arial" w:cs="Arial"/>
          <w:sz w:val="21"/>
          <w:szCs w:val="21"/>
        </w:rPr>
        <w:t xml:space="preserve">, SS. </w:t>
      </w:r>
    </w:p>
    <w:p w14:paraId="19BC1B33" w14:textId="5693391C"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9.1.3.4 - </w:t>
      </w:r>
      <w:r w:rsidRPr="005F34A0">
        <w:rPr>
          <w:rFonts w:ascii="Arial" w:hAnsi="Arial" w:cs="Arial"/>
          <w:sz w:val="21"/>
          <w:szCs w:val="21"/>
        </w:rPr>
        <w:t xml:space="preserve">Os serviços de suporte técnico/operacional presencial deverão ser prestados no horário das 08:00 às 12:00 horas e das 13:30 às 18:00 horas, de segundas às sextas feiras, durante todo o período de vigência contratual. </w:t>
      </w:r>
    </w:p>
    <w:p w14:paraId="0BAE2286" w14:textId="77777777" w:rsidR="00413E72" w:rsidRDefault="00413E72" w:rsidP="00BB4122">
      <w:pPr>
        <w:spacing w:after="160" w:line="278" w:lineRule="auto"/>
        <w:jc w:val="both"/>
        <w:rPr>
          <w:rFonts w:ascii="Arial" w:hAnsi="Arial" w:cs="Arial"/>
          <w:sz w:val="21"/>
          <w:szCs w:val="21"/>
        </w:rPr>
      </w:pPr>
    </w:p>
    <w:p w14:paraId="1EA3ACFC" w14:textId="77777777" w:rsidR="00413E72" w:rsidRDefault="00413E72" w:rsidP="00BB4122">
      <w:pPr>
        <w:spacing w:after="160" w:line="278" w:lineRule="auto"/>
        <w:jc w:val="both"/>
        <w:rPr>
          <w:rFonts w:ascii="Arial" w:hAnsi="Arial" w:cs="Arial"/>
          <w:sz w:val="21"/>
          <w:szCs w:val="21"/>
        </w:rPr>
      </w:pPr>
    </w:p>
    <w:p w14:paraId="1E0260E2" w14:textId="17687D82"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9.1.3.5 - </w:t>
      </w:r>
      <w:r w:rsidRPr="005F34A0">
        <w:rPr>
          <w:rFonts w:ascii="Arial" w:hAnsi="Arial" w:cs="Arial"/>
          <w:sz w:val="21"/>
          <w:szCs w:val="21"/>
        </w:rPr>
        <w:t>As solicitações, acompanhamento e o controle do suporte prestado pela CONTRATADA deverão ser realizados através de sistema de Ordem de Serviços (OS) eletrônica fornecido pela contratada.</w:t>
      </w:r>
    </w:p>
    <w:p w14:paraId="305AA073" w14:textId="7D382628"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9.1.3.6 - </w:t>
      </w:r>
      <w:r w:rsidRPr="005F34A0">
        <w:rPr>
          <w:rFonts w:ascii="Arial" w:hAnsi="Arial" w:cs="Arial"/>
          <w:sz w:val="21"/>
          <w:szCs w:val="21"/>
        </w:rPr>
        <w:t xml:space="preserve">A supervisão e avaliação quanto ao suporte prestado ficará sob responsabilidade dos gestores e fiscais do contrato; </w:t>
      </w:r>
    </w:p>
    <w:p w14:paraId="1FCA2F79" w14:textId="1E82AC7D"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9.1.3.7 - </w:t>
      </w:r>
      <w:r w:rsidRPr="005F34A0">
        <w:rPr>
          <w:rFonts w:ascii="Arial" w:hAnsi="Arial" w:cs="Arial"/>
          <w:sz w:val="21"/>
          <w:szCs w:val="21"/>
        </w:rPr>
        <w:t xml:space="preserve">Serviços de manutenção ou atualização do sistema que possam ocasionar paralisações (interrupções) no mesmo, deverão ser previamente autorizadas e programadas pelo Gestor do Contrato e realizados fora do horário comercial, sem custo adicional; </w:t>
      </w:r>
    </w:p>
    <w:p w14:paraId="2A8C0AAD" w14:textId="2240E286"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9.1.3.8 - </w:t>
      </w:r>
      <w:r w:rsidRPr="005F34A0">
        <w:rPr>
          <w:rFonts w:ascii="Arial" w:hAnsi="Arial" w:cs="Arial"/>
          <w:sz w:val="21"/>
          <w:szCs w:val="21"/>
        </w:rPr>
        <w:t xml:space="preserve">Todas as atividades de suporte técnico devem obrigatoriamente ser levadas ao conhecimento do "Gestor e Fiscal do Contrato". </w:t>
      </w:r>
    </w:p>
    <w:p w14:paraId="598260E5" w14:textId="21A83EF7"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9.1.4 - </w:t>
      </w:r>
      <w:r w:rsidRPr="005F34A0">
        <w:rPr>
          <w:rFonts w:ascii="Arial" w:hAnsi="Arial" w:cs="Arial"/>
          <w:sz w:val="21"/>
          <w:szCs w:val="21"/>
        </w:rPr>
        <w:t xml:space="preserve">SUPORTE TÉCNICO: </w:t>
      </w:r>
    </w:p>
    <w:p w14:paraId="371D8F13" w14:textId="77777777"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9.1.4.1 - </w:t>
      </w:r>
      <w:r w:rsidRPr="005F34A0">
        <w:rPr>
          <w:rFonts w:ascii="Arial" w:hAnsi="Arial" w:cs="Arial"/>
          <w:sz w:val="21"/>
          <w:szCs w:val="21"/>
        </w:rPr>
        <w:t>A equipe de atendimento aos usuários (Help-Desk) da Prefeitura ficará responsável pelo recebimento das solicitações, críticas, sugestões, elogios e reclamações realizadas pelos usuários;</w:t>
      </w:r>
    </w:p>
    <w:p w14:paraId="2708647B" w14:textId="77777777"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9.1.4.2 - </w:t>
      </w:r>
      <w:r w:rsidRPr="005F34A0">
        <w:rPr>
          <w:rFonts w:ascii="Arial" w:hAnsi="Arial" w:cs="Arial"/>
          <w:sz w:val="21"/>
          <w:szCs w:val="21"/>
        </w:rPr>
        <w:t xml:space="preserve">A CONTRATADA deverá disponibilizar e manter um número suficiente de técnicos com formação superior e com plenos conhecimentos de sua área de atuação e dos sistemas implantados para atuar no atendimento aos usuários da Prefeitura, no horário das 08:00 às 12:00 horas e das 13:30 às 18:00 horas, de segundas às sextas feiras, durante todo o período de vigência contratual. </w:t>
      </w:r>
    </w:p>
    <w:p w14:paraId="2337AA6F" w14:textId="25D4B319"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9.1.4.3 - </w:t>
      </w:r>
      <w:r w:rsidRPr="005F34A0">
        <w:rPr>
          <w:rFonts w:ascii="Arial" w:hAnsi="Arial" w:cs="Arial"/>
          <w:sz w:val="21"/>
          <w:szCs w:val="21"/>
        </w:rPr>
        <w:t xml:space="preserve">Estes técnicos devem estar aptos a auxiliar o atendimento, fornecer esclarecimentos aos usuários da administração e fazer a análise de possíveis pedidos de customizações ou correções no sistema, os quais deverão posteriormente ser repassados com detalhes aos desenvolvedores. </w:t>
      </w:r>
    </w:p>
    <w:p w14:paraId="1EF029D9" w14:textId="77777777"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9.1.4.4 - </w:t>
      </w:r>
      <w:r w:rsidRPr="005F34A0">
        <w:rPr>
          <w:rFonts w:ascii="Arial" w:hAnsi="Arial" w:cs="Arial"/>
          <w:sz w:val="21"/>
          <w:szCs w:val="21"/>
        </w:rPr>
        <w:t>Além dos técnicos acima mencionados a contratada deverá manter disponível para o Município o mínimo de cinco programadores de sistemas/programadores com plenos conhecimentos para efetuarem as correções e atualizações necessárias durante a vigência do contrato.</w:t>
      </w:r>
    </w:p>
    <w:p w14:paraId="6895F7E1" w14:textId="38987456" w:rsidR="00BB4122" w:rsidRDefault="00BB4122" w:rsidP="00BB4122">
      <w:pPr>
        <w:spacing w:after="160" w:line="278" w:lineRule="auto"/>
        <w:jc w:val="both"/>
        <w:rPr>
          <w:rFonts w:ascii="Arial" w:hAnsi="Arial" w:cs="Arial"/>
          <w:sz w:val="21"/>
          <w:szCs w:val="21"/>
        </w:rPr>
      </w:pPr>
      <w:r>
        <w:rPr>
          <w:rFonts w:ascii="Arial" w:hAnsi="Arial" w:cs="Arial"/>
          <w:sz w:val="21"/>
          <w:szCs w:val="21"/>
        </w:rPr>
        <w:t>9.1.4.5 -</w:t>
      </w:r>
      <w:r w:rsidRPr="005F34A0">
        <w:rPr>
          <w:rFonts w:ascii="Arial" w:hAnsi="Arial" w:cs="Arial"/>
          <w:sz w:val="21"/>
          <w:szCs w:val="21"/>
        </w:rPr>
        <w:t xml:space="preserve">As solicitações, acompanhamento e o controle do suporte prestado pela CONTRATADA deverão ser realizados através de sistema de Ordem de Serviços (OS) eletrônica do Município ou fornecido pela contratada; </w:t>
      </w:r>
    </w:p>
    <w:p w14:paraId="5C535B90" w14:textId="3177B0F5" w:rsidR="00BB4122" w:rsidRDefault="00BB4122" w:rsidP="00BB4122">
      <w:pPr>
        <w:spacing w:after="160" w:line="278" w:lineRule="auto"/>
        <w:jc w:val="both"/>
        <w:rPr>
          <w:rFonts w:ascii="Arial" w:hAnsi="Arial" w:cs="Arial"/>
          <w:sz w:val="21"/>
          <w:szCs w:val="21"/>
        </w:rPr>
      </w:pPr>
      <w:r>
        <w:rPr>
          <w:rFonts w:ascii="Arial" w:hAnsi="Arial" w:cs="Arial"/>
          <w:sz w:val="21"/>
          <w:szCs w:val="21"/>
        </w:rPr>
        <w:t>9.1.4.6 -</w:t>
      </w:r>
      <w:r w:rsidRPr="005F34A0">
        <w:rPr>
          <w:rFonts w:ascii="Arial" w:hAnsi="Arial" w:cs="Arial"/>
          <w:sz w:val="21"/>
          <w:szCs w:val="21"/>
        </w:rPr>
        <w:t xml:space="preserve">A supervisão e avaliação quanto ao suporte prestado ficará sob responsabilidade dos gestores e fiscais do contrato; </w:t>
      </w:r>
    </w:p>
    <w:p w14:paraId="673D479B" w14:textId="77777777"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9.1.4.7 - </w:t>
      </w:r>
      <w:r w:rsidRPr="005F34A0">
        <w:rPr>
          <w:rFonts w:ascii="Arial" w:hAnsi="Arial" w:cs="Arial"/>
          <w:sz w:val="21"/>
          <w:szCs w:val="21"/>
        </w:rPr>
        <w:t>O suporte deve ser prestado pela CONTRATADA de forma ágil e sempre que possível ou necessário de forma presencial, atendendo os chamados abertos através de Ordem de Serviço, utilizando sistema próprio, com acesso aos fiscais e gestores do contrato, ou a ferramenta que o Município sugerir;</w:t>
      </w:r>
    </w:p>
    <w:p w14:paraId="0033AB37" w14:textId="4744558C" w:rsidR="00BB4122" w:rsidRDefault="00BB4122" w:rsidP="00BB4122">
      <w:pPr>
        <w:spacing w:after="160" w:line="278" w:lineRule="auto"/>
        <w:jc w:val="both"/>
        <w:rPr>
          <w:rFonts w:ascii="Arial" w:hAnsi="Arial" w:cs="Arial"/>
          <w:sz w:val="21"/>
          <w:szCs w:val="21"/>
        </w:rPr>
      </w:pPr>
      <w:r>
        <w:rPr>
          <w:rFonts w:ascii="Arial" w:hAnsi="Arial" w:cs="Arial"/>
          <w:sz w:val="21"/>
          <w:szCs w:val="21"/>
        </w:rPr>
        <w:t xml:space="preserve">9.1.4.8 - </w:t>
      </w:r>
      <w:r w:rsidRPr="005F34A0">
        <w:rPr>
          <w:rFonts w:ascii="Arial" w:hAnsi="Arial" w:cs="Arial"/>
          <w:sz w:val="21"/>
          <w:szCs w:val="21"/>
        </w:rPr>
        <w:t xml:space="preserve">Os serviços de suporte deverão ser desenvolvidos tanto nas instalações da CONTRATADA quanto nas instalações da CONTRATANTE, conforme a necessidade e orientação do Gestor do Contrato e/ou da equipe do Departamento de Tecnologia da Informação; </w:t>
      </w:r>
    </w:p>
    <w:p w14:paraId="34B00627" w14:textId="77777777" w:rsidR="00413E72" w:rsidRDefault="00413E72" w:rsidP="00BB4122">
      <w:pPr>
        <w:spacing w:after="160" w:line="278" w:lineRule="auto"/>
        <w:jc w:val="both"/>
        <w:rPr>
          <w:rFonts w:ascii="Arial" w:hAnsi="Arial" w:cs="Arial"/>
          <w:sz w:val="21"/>
          <w:szCs w:val="21"/>
        </w:rPr>
      </w:pPr>
    </w:p>
    <w:p w14:paraId="00DB8173" w14:textId="77777777" w:rsidR="00413E72" w:rsidRDefault="00413E72" w:rsidP="00BB4122">
      <w:pPr>
        <w:spacing w:after="160" w:line="278" w:lineRule="auto"/>
        <w:jc w:val="both"/>
        <w:rPr>
          <w:rFonts w:ascii="Arial" w:hAnsi="Arial" w:cs="Arial"/>
          <w:sz w:val="21"/>
          <w:szCs w:val="21"/>
        </w:rPr>
      </w:pPr>
    </w:p>
    <w:p w14:paraId="593C030B" w14:textId="5FE8CBB3"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9.1.4.9 - </w:t>
      </w:r>
      <w:r w:rsidRPr="005F34A0">
        <w:rPr>
          <w:rFonts w:ascii="Arial" w:hAnsi="Arial" w:cs="Arial"/>
          <w:sz w:val="21"/>
          <w:szCs w:val="21"/>
        </w:rPr>
        <w:t xml:space="preserve">Serviços de manutenção ou atualização do sistema que possam ocasionar paralisações (interrupções) no mesmo, deverão ser previamente autorizadas e programadas pelo Gestor do Contrato e realizados fora do horário comercial, sem custo adicional; </w:t>
      </w:r>
    </w:p>
    <w:p w14:paraId="6E4DA153" w14:textId="1B56CB6C"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9.1.4.10 - </w:t>
      </w:r>
      <w:r w:rsidRPr="005F34A0">
        <w:rPr>
          <w:rFonts w:ascii="Arial" w:hAnsi="Arial" w:cs="Arial"/>
          <w:sz w:val="21"/>
          <w:szCs w:val="21"/>
        </w:rPr>
        <w:t xml:space="preserve">Dentre as atividades e serviços de suporte oferecidos pela CONTRATADA, deverão estar: </w:t>
      </w:r>
    </w:p>
    <w:p w14:paraId="3332DDB2" w14:textId="5248369F"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a) </w:t>
      </w:r>
      <w:r w:rsidRPr="005F34A0">
        <w:rPr>
          <w:rFonts w:ascii="Arial" w:hAnsi="Arial" w:cs="Arial"/>
          <w:sz w:val="21"/>
          <w:szCs w:val="21"/>
        </w:rPr>
        <w:t xml:space="preserve">Esclarecer dúvidas que possam surgir durante a operação e utilização dos sistemas; </w:t>
      </w:r>
    </w:p>
    <w:p w14:paraId="416FC8E9" w14:textId="0DECB7D8"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b) </w:t>
      </w:r>
      <w:r w:rsidRPr="005F34A0">
        <w:rPr>
          <w:rFonts w:ascii="Arial" w:hAnsi="Arial" w:cs="Arial"/>
          <w:sz w:val="21"/>
          <w:szCs w:val="21"/>
        </w:rPr>
        <w:t xml:space="preserve">Auxílio na recuperação da base de dados por problemas originados queda de energia ou falha de equipamentos; </w:t>
      </w:r>
    </w:p>
    <w:p w14:paraId="787B64EA" w14:textId="1F518D13"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c) </w:t>
      </w:r>
      <w:r w:rsidRPr="005F34A0">
        <w:rPr>
          <w:rFonts w:ascii="Arial" w:hAnsi="Arial" w:cs="Arial"/>
          <w:sz w:val="21"/>
          <w:szCs w:val="21"/>
        </w:rPr>
        <w:t xml:space="preserve">Orientar os servidores na operação ou utilização do sistema em função de substituição de pessoal, tendo em vista demissões, licenças, mudanças de cargos etc. </w:t>
      </w:r>
    </w:p>
    <w:p w14:paraId="30DB4FC8" w14:textId="12B162F1"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d) </w:t>
      </w:r>
      <w:r w:rsidRPr="005F34A0">
        <w:rPr>
          <w:rFonts w:ascii="Arial" w:hAnsi="Arial" w:cs="Arial"/>
          <w:sz w:val="21"/>
          <w:szCs w:val="21"/>
        </w:rPr>
        <w:t xml:space="preserve">Auxiliar o usuário, em caso de dúvidas, na elaboração de quaisquer atividades técnicas relacionadas à utilização dos sistemas. </w:t>
      </w:r>
    </w:p>
    <w:p w14:paraId="68907F59" w14:textId="028A2298" w:rsidR="00BB4122" w:rsidRPr="005F34A0" w:rsidRDefault="00BB4122" w:rsidP="00BB4122">
      <w:pPr>
        <w:spacing w:after="160" w:line="278" w:lineRule="auto"/>
        <w:jc w:val="both"/>
        <w:rPr>
          <w:rFonts w:ascii="Arial" w:hAnsi="Arial" w:cs="Arial"/>
          <w:sz w:val="21"/>
          <w:szCs w:val="21"/>
        </w:rPr>
      </w:pPr>
      <w:r>
        <w:rPr>
          <w:rFonts w:ascii="Arial" w:hAnsi="Arial" w:cs="Arial"/>
          <w:sz w:val="21"/>
          <w:szCs w:val="21"/>
        </w:rPr>
        <w:t xml:space="preserve">9.1.4.11 - </w:t>
      </w:r>
      <w:r w:rsidRPr="005F34A0">
        <w:rPr>
          <w:rFonts w:ascii="Arial" w:hAnsi="Arial" w:cs="Arial"/>
          <w:sz w:val="21"/>
          <w:szCs w:val="21"/>
        </w:rPr>
        <w:t xml:space="preserve">Todas as atividades de suporte técnico devem obrigatoriamente ser levadas ao conhecimento do Gestor e Fiscal do Contrato. </w:t>
      </w:r>
    </w:p>
    <w:p w14:paraId="4DCD47CB" w14:textId="35DD3E8E" w:rsidR="008F52B7" w:rsidRPr="00D4504B" w:rsidRDefault="008F52B7" w:rsidP="00906B27">
      <w:pPr>
        <w:spacing w:line="276" w:lineRule="auto"/>
        <w:ind w:right="-2"/>
        <w:jc w:val="both"/>
        <w:rPr>
          <w:rFonts w:ascii="Arial" w:hAnsi="Arial" w:cs="Arial"/>
          <w:b/>
          <w:sz w:val="21"/>
          <w:szCs w:val="21"/>
        </w:rPr>
      </w:pPr>
      <w:r w:rsidRPr="00D4504B">
        <w:rPr>
          <w:rFonts w:ascii="Arial" w:hAnsi="Arial" w:cs="Arial"/>
          <w:b/>
          <w:sz w:val="21"/>
          <w:szCs w:val="21"/>
        </w:rPr>
        <w:t xml:space="preserve">CLÁUSULA </w:t>
      </w:r>
      <w:r>
        <w:rPr>
          <w:rFonts w:ascii="Arial" w:hAnsi="Arial" w:cs="Arial"/>
          <w:b/>
          <w:sz w:val="21"/>
          <w:szCs w:val="21"/>
        </w:rPr>
        <w:t>DÉCIMA</w:t>
      </w:r>
      <w:r w:rsidRPr="00D4504B">
        <w:rPr>
          <w:rFonts w:ascii="Arial" w:hAnsi="Arial" w:cs="Arial"/>
          <w:b/>
          <w:sz w:val="21"/>
          <w:szCs w:val="21"/>
        </w:rPr>
        <w:t xml:space="preserve"> - DAS OBRIGAÇÕES DA CONTRATADA</w:t>
      </w:r>
    </w:p>
    <w:p w14:paraId="57480F29" w14:textId="77777777" w:rsidR="008F52B7" w:rsidRPr="00D4504B" w:rsidRDefault="008F52B7" w:rsidP="00906B27">
      <w:pPr>
        <w:spacing w:line="276" w:lineRule="auto"/>
        <w:ind w:right="-2"/>
        <w:jc w:val="both"/>
        <w:rPr>
          <w:rFonts w:ascii="Arial" w:hAnsi="Arial" w:cs="Arial"/>
          <w:bCs/>
          <w:sz w:val="21"/>
          <w:szCs w:val="21"/>
        </w:rPr>
      </w:pPr>
    </w:p>
    <w:p w14:paraId="027A7EA0" w14:textId="71D53198" w:rsidR="008F52B7" w:rsidRDefault="008F52B7" w:rsidP="00906B27">
      <w:pPr>
        <w:pStyle w:val="Nivel2"/>
        <w:numPr>
          <w:ilvl w:val="0"/>
          <w:numId w:val="0"/>
        </w:numPr>
        <w:tabs>
          <w:tab w:val="left" w:pos="1134"/>
        </w:tabs>
        <w:spacing w:before="0"/>
        <w:rPr>
          <w:sz w:val="21"/>
          <w:szCs w:val="21"/>
        </w:rPr>
      </w:pPr>
      <w:r w:rsidRPr="008F52B7">
        <w:rPr>
          <w:b/>
          <w:sz w:val="21"/>
          <w:szCs w:val="21"/>
        </w:rPr>
        <w:t xml:space="preserve">10.1 </w:t>
      </w:r>
      <w:r w:rsidR="00BB4122" w:rsidRPr="008F52B7">
        <w:rPr>
          <w:b/>
          <w:sz w:val="21"/>
          <w:szCs w:val="21"/>
        </w:rPr>
        <w:t>-</w:t>
      </w:r>
      <w:r w:rsidR="00BB4122">
        <w:rPr>
          <w:sz w:val="21"/>
          <w:szCs w:val="21"/>
        </w:rPr>
        <w:t xml:space="preserve"> A</w:t>
      </w:r>
      <w:r>
        <w:rPr>
          <w:sz w:val="21"/>
          <w:szCs w:val="21"/>
        </w:rPr>
        <w:t xml:space="preserve"> </w:t>
      </w:r>
      <w:r w:rsidRPr="00B760B9">
        <w:rPr>
          <w:b/>
          <w:sz w:val="21"/>
          <w:szCs w:val="21"/>
        </w:rPr>
        <w:t>CONTRATADA</w:t>
      </w:r>
      <w:r w:rsidRPr="00FC6577">
        <w:rPr>
          <w:sz w:val="21"/>
          <w:szCs w:val="21"/>
        </w:rPr>
        <w:t xml:space="preserve"> deve cumprir todas as obrigações constantes deste Contrato e em seus anexos, </w:t>
      </w:r>
      <w:r>
        <w:rPr>
          <w:sz w:val="21"/>
          <w:szCs w:val="21"/>
        </w:rPr>
        <w:t xml:space="preserve">além das constantes na sua proposta, </w:t>
      </w:r>
      <w:r w:rsidRPr="00FC6577">
        <w:rPr>
          <w:sz w:val="21"/>
          <w:szCs w:val="21"/>
        </w:rPr>
        <w:t>assumindo como exclusivamente seus os riscos e as despesas decorrentes da boa e perfeita execução do objeto, observando, ainda, as obrigações a seguir dispostas:</w:t>
      </w:r>
    </w:p>
    <w:p w14:paraId="305874BA" w14:textId="77777777" w:rsidR="008F52B7" w:rsidRPr="00633A5C" w:rsidRDefault="008F52B7" w:rsidP="00906B27">
      <w:pPr>
        <w:pStyle w:val="Nivel2"/>
        <w:numPr>
          <w:ilvl w:val="0"/>
          <w:numId w:val="0"/>
        </w:numPr>
        <w:tabs>
          <w:tab w:val="left" w:pos="1134"/>
        </w:tabs>
        <w:spacing w:before="0"/>
        <w:rPr>
          <w:sz w:val="21"/>
          <w:szCs w:val="21"/>
        </w:rPr>
      </w:pPr>
      <w:r w:rsidRPr="008F52B7">
        <w:rPr>
          <w:b/>
          <w:sz w:val="21"/>
          <w:szCs w:val="21"/>
        </w:rPr>
        <w:t>10.2 -</w:t>
      </w:r>
      <w:r>
        <w:rPr>
          <w:sz w:val="21"/>
          <w:szCs w:val="21"/>
        </w:rPr>
        <w:t xml:space="preserve"> </w:t>
      </w:r>
      <w:r w:rsidRPr="00FC6577">
        <w:rPr>
          <w:sz w:val="21"/>
          <w:szCs w:val="21"/>
        </w:rPr>
        <w:t>Responsabilizar-se pelos vícios e danos decorrentes do objeto, de acordo com o Código de Defesa do Consumidor (</w:t>
      </w:r>
      <w:hyperlink r:id="rId71" w:history="1">
        <w:r w:rsidRPr="00FC6577">
          <w:rPr>
            <w:rStyle w:val="Hyperlink"/>
            <w:sz w:val="21"/>
            <w:szCs w:val="21"/>
          </w:rPr>
          <w:t>Lei nº 8.078, de 1990</w:t>
        </w:r>
      </w:hyperlink>
      <w:r w:rsidRPr="00FC6577">
        <w:rPr>
          <w:sz w:val="21"/>
          <w:szCs w:val="21"/>
        </w:rPr>
        <w:t>)</w:t>
      </w:r>
      <w:r>
        <w:rPr>
          <w:sz w:val="21"/>
          <w:szCs w:val="21"/>
        </w:rPr>
        <w:t>,</w:t>
      </w:r>
      <w:r w:rsidRPr="00633A5C">
        <w:t xml:space="preserve"> </w:t>
      </w:r>
      <w:r w:rsidRPr="00633A5C">
        <w:rPr>
          <w:sz w:val="21"/>
          <w:szCs w:val="21"/>
        </w:rPr>
        <w:t>bem como por todo e qualquer dano causado à Administração ou terceiros, não reduzindo essa responsabilidade a fiscalização ou o acompanhamento da execução contratual pelo Contratante, que ficará autorizado a descontar dos pagamentos devidos o valor correspondente aos danos sofridos;</w:t>
      </w:r>
    </w:p>
    <w:p w14:paraId="4C82CAAE" w14:textId="3A3D4A2F" w:rsidR="008F52B7" w:rsidRPr="00FC6577" w:rsidRDefault="008F52B7" w:rsidP="00906B27">
      <w:pPr>
        <w:pStyle w:val="Nivel2"/>
        <w:numPr>
          <w:ilvl w:val="0"/>
          <w:numId w:val="0"/>
        </w:numPr>
        <w:tabs>
          <w:tab w:val="left" w:pos="1134"/>
        </w:tabs>
        <w:spacing w:before="0"/>
        <w:rPr>
          <w:sz w:val="21"/>
          <w:szCs w:val="21"/>
        </w:rPr>
      </w:pPr>
      <w:r w:rsidRPr="00BB4122">
        <w:rPr>
          <w:b/>
          <w:bCs/>
          <w:sz w:val="21"/>
          <w:szCs w:val="21"/>
        </w:rPr>
        <w:t>10.3 -</w:t>
      </w:r>
      <w:r>
        <w:rPr>
          <w:sz w:val="21"/>
          <w:szCs w:val="21"/>
        </w:rPr>
        <w:t xml:space="preserve"> </w:t>
      </w:r>
      <w:r w:rsidRPr="00FC6577">
        <w:rPr>
          <w:sz w:val="21"/>
          <w:szCs w:val="21"/>
        </w:rPr>
        <w:t xml:space="preserve">Comunicar ao </w:t>
      </w:r>
      <w:r w:rsidRPr="00364B95">
        <w:rPr>
          <w:b/>
          <w:sz w:val="21"/>
          <w:szCs w:val="21"/>
        </w:rPr>
        <w:t>CONTRATANTE</w:t>
      </w:r>
      <w:r w:rsidRPr="00FC6577">
        <w:rPr>
          <w:sz w:val="21"/>
          <w:szCs w:val="21"/>
        </w:rPr>
        <w:t>, no prazo máximo de 24 (vinte e quatro) horas que antecede a</w:t>
      </w:r>
      <w:r w:rsidR="00BB4122">
        <w:rPr>
          <w:sz w:val="21"/>
          <w:szCs w:val="21"/>
        </w:rPr>
        <w:t>s</w:t>
      </w:r>
      <w:r w:rsidRPr="00FC6577">
        <w:rPr>
          <w:sz w:val="21"/>
          <w:szCs w:val="21"/>
        </w:rPr>
        <w:t xml:space="preserve"> data</w:t>
      </w:r>
      <w:r w:rsidR="00BB4122">
        <w:rPr>
          <w:sz w:val="21"/>
          <w:szCs w:val="21"/>
        </w:rPr>
        <w:t>s</w:t>
      </w:r>
      <w:r w:rsidRPr="00FC6577">
        <w:rPr>
          <w:sz w:val="21"/>
          <w:szCs w:val="21"/>
        </w:rPr>
        <w:t xml:space="preserve"> d</w:t>
      </w:r>
      <w:r w:rsidR="00BB4122">
        <w:rPr>
          <w:sz w:val="21"/>
          <w:szCs w:val="21"/>
        </w:rPr>
        <w:t>e</w:t>
      </w:r>
      <w:r w:rsidRPr="00FC6577">
        <w:rPr>
          <w:sz w:val="21"/>
          <w:szCs w:val="21"/>
        </w:rPr>
        <w:t xml:space="preserve"> </w:t>
      </w:r>
      <w:r w:rsidR="00BB4122">
        <w:rPr>
          <w:sz w:val="21"/>
          <w:szCs w:val="21"/>
        </w:rPr>
        <w:t>execução</w:t>
      </w:r>
      <w:r w:rsidRPr="00FC6577">
        <w:rPr>
          <w:sz w:val="21"/>
          <w:szCs w:val="21"/>
        </w:rPr>
        <w:t>, os motivos que impossibilitem o cumprimento do prazo previsto, com a devida comprovação;</w:t>
      </w:r>
    </w:p>
    <w:p w14:paraId="50A64E26" w14:textId="77777777" w:rsidR="008F52B7" w:rsidRPr="00FC6577" w:rsidRDefault="008F52B7" w:rsidP="00906B27">
      <w:pPr>
        <w:pStyle w:val="Nivel2"/>
        <w:numPr>
          <w:ilvl w:val="0"/>
          <w:numId w:val="0"/>
        </w:numPr>
        <w:tabs>
          <w:tab w:val="left" w:pos="1134"/>
        </w:tabs>
        <w:spacing w:before="0"/>
        <w:rPr>
          <w:sz w:val="21"/>
          <w:szCs w:val="21"/>
        </w:rPr>
      </w:pPr>
      <w:r w:rsidRPr="008F52B7">
        <w:rPr>
          <w:b/>
          <w:sz w:val="21"/>
          <w:szCs w:val="21"/>
        </w:rPr>
        <w:t>10.4 -</w:t>
      </w:r>
      <w:r>
        <w:rPr>
          <w:sz w:val="21"/>
          <w:szCs w:val="21"/>
        </w:rPr>
        <w:t xml:space="preserve"> </w:t>
      </w:r>
      <w:r w:rsidRPr="00FC6577">
        <w:rPr>
          <w:sz w:val="21"/>
          <w:szCs w:val="21"/>
        </w:rPr>
        <w:t>Atender às determinações regulares emitidas pelo fiscal ou gestor do contrato ou autoridade superior (</w:t>
      </w:r>
      <w:hyperlink r:id="rId72" w:anchor="art137" w:history="1">
        <w:r w:rsidRPr="00FC6577">
          <w:rPr>
            <w:rStyle w:val="Hyperlink"/>
            <w:sz w:val="21"/>
            <w:szCs w:val="21"/>
          </w:rPr>
          <w:t>art. 137, II, da Lei n.º 14.133, de 2021</w:t>
        </w:r>
      </w:hyperlink>
      <w:r w:rsidRPr="00FC6577">
        <w:rPr>
          <w:sz w:val="21"/>
          <w:szCs w:val="21"/>
        </w:rPr>
        <w:t>) e prestar todo esclarecimento ou informação por eles solicitados;</w:t>
      </w:r>
    </w:p>
    <w:p w14:paraId="1710F8F3" w14:textId="77777777" w:rsidR="008F52B7" w:rsidRPr="00FC6577" w:rsidRDefault="008F52B7" w:rsidP="00906B27">
      <w:pPr>
        <w:pStyle w:val="Nivel2"/>
        <w:numPr>
          <w:ilvl w:val="0"/>
          <w:numId w:val="0"/>
        </w:numPr>
        <w:tabs>
          <w:tab w:val="left" w:pos="1134"/>
        </w:tabs>
        <w:spacing w:before="0"/>
        <w:rPr>
          <w:sz w:val="21"/>
          <w:szCs w:val="21"/>
        </w:rPr>
      </w:pPr>
      <w:r w:rsidRPr="008F52B7">
        <w:rPr>
          <w:b/>
          <w:sz w:val="21"/>
          <w:szCs w:val="21"/>
        </w:rPr>
        <w:t>10.5 -</w:t>
      </w:r>
      <w:r>
        <w:rPr>
          <w:sz w:val="21"/>
          <w:szCs w:val="21"/>
        </w:rPr>
        <w:t xml:space="preserve"> </w:t>
      </w:r>
      <w:r w:rsidRPr="00FC6577">
        <w:rPr>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12B4066" w14:textId="77777777" w:rsidR="008F52B7" w:rsidRPr="00FC6577" w:rsidRDefault="008F52B7" w:rsidP="00906B27">
      <w:pPr>
        <w:pStyle w:val="Nivel2"/>
        <w:numPr>
          <w:ilvl w:val="0"/>
          <w:numId w:val="0"/>
        </w:numPr>
        <w:tabs>
          <w:tab w:val="left" w:pos="1134"/>
        </w:tabs>
        <w:spacing w:before="0"/>
        <w:rPr>
          <w:sz w:val="21"/>
          <w:szCs w:val="21"/>
        </w:rPr>
      </w:pPr>
      <w:r w:rsidRPr="008F52B7">
        <w:rPr>
          <w:b/>
          <w:sz w:val="21"/>
          <w:szCs w:val="21"/>
        </w:rPr>
        <w:t>10.6 -</w:t>
      </w:r>
      <w:r>
        <w:rPr>
          <w:sz w:val="21"/>
          <w:szCs w:val="21"/>
        </w:rPr>
        <w:t xml:space="preserve"> </w:t>
      </w:r>
      <w:r w:rsidRPr="00FC6577">
        <w:rPr>
          <w:sz w:val="21"/>
          <w:szCs w:val="21"/>
        </w:rPr>
        <w:t xml:space="preserve">Responsabilizar-se pelo cumprimento de todas as obrigações trabalhistas, previdenciárias, fiscais, comerciais e as demais previstas em legislação específica, cuja inadimplência não transfere a responsabilidade ao </w:t>
      </w:r>
      <w:r w:rsidRPr="00364B95">
        <w:rPr>
          <w:b/>
          <w:sz w:val="21"/>
          <w:szCs w:val="21"/>
        </w:rPr>
        <w:t>CONTRATANTE</w:t>
      </w:r>
      <w:r w:rsidRPr="00FC6577">
        <w:rPr>
          <w:sz w:val="21"/>
          <w:szCs w:val="21"/>
        </w:rPr>
        <w:t xml:space="preserve"> e não poderá onerar o objeto do contrato;</w:t>
      </w:r>
    </w:p>
    <w:p w14:paraId="73522C6B" w14:textId="77777777" w:rsidR="008F52B7" w:rsidRPr="00FC6577" w:rsidRDefault="008F52B7" w:rsidP="00906B27">
      <w:pPr>
        <w:pStyle w:val="Nivel2"/>
        <w:numPr>
          <w:ilvl w:val="0"/>
          <w:numId w:val="0"/>
        </w:numPr>
        <w:tabs>
          <w:tab w:val="left" w:pos="1134"/>
        </w:tabs>
        <w:spacing w:before="0"/>
        <w:rPr>
          <w:sz w:val="21"/>
          <w:szCs w:val="21"/>
        </w:rPr>
      </w:pPr>
      <w:r w:rsidRPr="008F52B7">
        <w:rPr>
          <w:b/>
          <w:sz w:val="21"/>
          <w:szCs w:val="21"/>
        </w:rPr>
        <w:t>10.7 -</w:t>
      </w:r>
      <w:r>
        <w:rPr>
          <w:sz w:val="21"/>
          <w:szCs w:val="21"/>
        </w:rPr>
        <w:t xml:space="preserve"> </w:t>
      </w:r>
      <w:r w:rsidRPr="00FC6577">
        <w:rPr>
          <w:sz w:val="21"/>
          <w:szCs w:val="21"/>
        </w:rPr>
        <w:t xml:space="preserve">Comunicar ao Fiscal do contrato, no prazo de 24 (vinte e quatro) horas, qualquer ocorrência anormal que se verifique </w:t>
      </w:r>
      <w:r>
        <w:rPr>
          <w:sz w:val="21"/>
          <w:szCs w:val="21"/>
        </w:rPr>
        <w:t xml:space="preserve">na </w:t>
      </w:r>
      <w:r w:rsidRPr="00FC6577">
        <w:rPr>
          <w:sz w:val="21"/>
          <w:szCs w:val="21"/>
        </w:rPr>
        <w:t>execução do objeto contratual.</w:t>
      </w:r>
    </w:p>
    <w:p w14:paraId="609844B0" w14:textId="77777777" w:rsidR="00413E72" w:rsidRDefault="00413E72" w:rsidP="00906B27">
      <w:pPr>
        <w:pStyle w:val="Nivel2"/>
        <w:numPr>
          <w:ilvl w:val="0"/>
          <w:numId w:val="0"/>
        </w:numPr>
        <w:tabs>
          <w:tab w:val="left" w:pos="1134"/>
        </w:tabs>
        <w:spacing w:before="0"/>
        <w:rPr>
          <w:b/>
          <w:sz w:val="21"/>
          <w:szCs w:val="21"/>
        </w:rPr>
      </w:pPr>
    </w:p>
    <w:p w14:paraId="327EFAE3" w14:textId="0001D014" w:rsidR="008F52B7" w:rsidRPr="00FC6577" w:rsidRDefault="008F52B7" w:rsidP="00906B27">
      <w:pPr>
        <w:pStyle w:val="Nivel2"/>
        <w:numPr>
          <w:ilvl w:val="0"/>
          <w:numId w:val="0"/>
        </w:numPr>
        <w:tabs>
          <w:tab w:val="left" w:pos="1134"/>
        </w:tabs>
        <w:spacing w:before="0"/>
        <w:rPr>
          <w:sz w:val="21"/>
          <w:szCs w:val="21"/>
        </w:rPr>
      </w:pPr>
      <w:r w:rsidRPr="008F52B7">
        <w:rPr>
          <w:b/>
          <w:sz w:val="21"/>
          <w:szCs w:val="21"/>
        </w:rPr>
        <w:t>10.8 -</w:t>
      </w:r>
      <w:r>
        <w:rPr>
          <w:sz w:val="21"/>
          <w:szCs w:val="21"/>
        </w:rPr>
        <w:t xml:space="preserve"> </w:t>
      </w:r>
      <w:r w:rsidRPr="00FC6577">
        <w:rPr>
          <w:sz w:val="21"/>
          <w:szCs w:val="21"/>
        </w:rPr>
        <w:t xml:space="preserve">Paralisar, por determinação do </w:t>
      </w:r>
      <w:r w:rsidRPr="00EA6A5E">
        <w:rPr>
          <w:b/>
          <w:sz w:val="21"/>
          <w:szCs w:val="21"/>
        </w:rPr>
        <w:t>CONTRATANTE</w:t>
      </w:r>
      <w:r w:rsidRPr="00FC6577">
        <w:rPr>
          <w:sz w:val="21"/>
          <w:szCs w:val="21"/>
        </w:rPr>
        <w:t>, qualquer atividade que não esteja sendo executada de acordo com a boa técnica ou que ponha em risco a segurança de pessoas ou bens de terceiros.</w:t>
      </w:r>
    </w:p>
    <w:p w14:paraId="4C6B98C7" w14:textId="77777777" w:rsidR="008F52B7" w:rsidRDefault="008F52B7" w:rsidP="00906B27">
      <w:pPr>
        <w:pStyle w:val="Nivel2"/>
        <w:numPr>
          <w:ilvl w:val="0"/>
          <w:numId w:val="0"/>
        </w:numPr>
        <w:tabs>
          <w:tab w:val="left" w:pos="1134"/>
        </w:tabs>
        <w:spacing w:before="0"/>
        <w:rPr>
          <w:sz w:val="21"/>
          <w:szCs w:val="21"/>
        </w:rPr>
      </w:pPr>
      <w:r w:rsidRPr="008F52B7">
        <w:rPr>
          <w:b/>
          <w:sz w:val="21"/>
          <w:szCs w:val="21"/>
        </w:rPr>
        <w:t>10.9 -</w:t>
      </w:r>
      <w:r>
        <w:rPr>
          <w:sz w:val="21"/>
          <w:szCs w:val="21"/>
        </w:rPr>
        <w:t xml:space="preserve"> </w:t>
      </w:r>
      <w:r w:rsidRPr="00FC6577">
        <w:rPr>
          <w:sz w:val="21"/>
          <w:szCs w:val="21"/>
        </w:rPr>
        <w:t xml:space="preserve">Manter durante toda a vigência do contrato, em compatibilidade com as obrigações assumidas, todas as condições exigidas para habilitação na </w:t>
      </w:r>
      <w:r>
        <w:rPr>
          <w:sz w:val="21"/>
          <w:szCs w:val="21"/>
        </w:rPr>
        <w:t>contratação</w:t>
      </w:r>
      <w:r w:rsidRPr="00FC6577">
        <w:rPr>
          <w:sz w:val="21"/>
          <w:szCs w:val="21"/>
        </w:rPr>
        <w:t xml:space="preserve">; </w:t>
      </w:r>
    </w:p>
    <w:p w14:paraId="56D0DA9D" w14:textId="77777777" w:rsidR="008F52B7" w:rsidRPr="00FC6577" w:rsidRDefault="008F52B7" w:rsidP="00906B27">
      <w:pPr>
        <w:pStyle w:val="Nivel2"/>
        <w:numPr>
          <w:ilvl w:val="0"/>
          <w:numId w:val="0"/>
        </w:numPr>
        <w:tabs>
          <w:tab w:val="left" w:pos="1134"/>
        </w:tabs>
        <w:spacing w:before="0"/>
        <w:rPr>
          <w:sz w:val="21"/>
          <w:szCs w:val="21"/>
        </w:rPr>
      </w:pPr>
      <w:r w:rsidRPr="008F52B7">
        <w:rPr>
          <w:b/>
          <w:sz w:val="21"/>
          <w:szCs w:val="21"/>
        </w:rPr>
        <w:t>10.10 -</w:t>
      </w:r>
      <w:r>
        <w:rPr>
          <w:sz w:val="21"/>
          <w:szCs w:val="21"/>
        </w:rPr>
        <w:t xml:space="preserve"> </w:t>
      </w:r>
      <w:r w:rsidRPr="00FC6577">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FC6577">
          <w:rPr>
            <w:rStyle w:val="Hyperlink"/>
            <w:sz w:val="21"/>
            <w:szCs w:val="21"/>
          </w:rPr>
          <w:t>art. 124, II, d, da Lei nº 14.133, de 2021.</w:t>
        </w:r>
      </w:hyperlink>
    </w:p>
    <w:p w14:paraId="255FAE73" w14:textId="77777777" w:rsidR="008F52B7" w:rsidRPr="00FC6577" w:rsidRDefault="008F52B7" w:rsidP="00906B27">
      <w:pPr>
        <w:pStyle w:val="Nivel2"/>
        <w:numPr>
          <w:ilvl w:val="0"/>
          <w:numId w:val="0"/>
        </w:numPr>
        <w:tabs>
          <w:tab w:val="left" w:pos="1134"/>
        </w:tabs>
        <w:spacing w:before="0"/>
        <w:rPr>
          <w:sz w:val="21"/>
          <w:szCs w:val="21"/>
        </w:rPr>
      </w:pPr>
      <w:r w:rsidRPr="008F52B7">
        <w:rPr>
          <w:b/>
          <w:sz w:val="21"/>
          <w:szCs w:val="21"/>
        </w:rPr>
        <w:t>10.11 -</w:t>
      </w:r>
      <w:r>
        <w:rPr>
          <w:sz w:val="21"/>
          <w:szCs w:val="21"/>
        </w:rPr>
        <w:t xml:space="preserve"> </w:t>
      </w:r>
      <w:r w:rsidRPr="00FC6577">
        <w:rPr>
          <w:sz w:val="21"/>
          <w:szCs w:val="21"/>
        </w:rPr>
        <w:t xml:space="preserve">Cumprir, além dos postulados legais vigentes de âmbito federal, estadual ou municipal, as normas de segurança do </w:t>
      </w:r>
      <w:r w:rsidRPr="007565B4">
        <w:rPr>
          <w:b/>
          <w:sz w:val="21"/>
          <w:szCs w:val="21"/>
        </w:rPr>
        <w:t>CONTRATANTE;</w:t>
      </w:r>
    </w:p>
    <w:p w14:paraId="62B43D74" w14:textId="164D61CF" w:rsidR="008F52B7" w:rsidRPr="00AD0FC9" w:rsidRDefault="00BB4122" w:rsidP="00906B27">
      <w:pPr>
        <w:pStyle w:val="Nvel2-Red"/>
        <w:numPr>
          <w:ilvl w:val="0"/>
          <w:numId w:val="0"/>
        </w:numPr>
        <w:tabs>
          <w:tab w:val="left" w:pos="1134"/>
        </w:tabs>
        <w:spacing w:before="0"/>
        <w:rPr>
          <w:i w:val="0"/>
          <w:color w:val="auto"/>
          <w:sz w:val="21"/>
          <w:szCs w:val="21"/>
        </w:rPr>
      </w:pPr>
      <w:r w:rsidRPr="008F52B7">
        <w:rPr>
          <w:b/>
          <w:i w:val="0"/>
          <w:color w:val="auto"/>
          <w:sz w:val="21"/>
          <w:szCs w:val="21"/>
        </w:rPr>
        <w:t>10.12 -</w:t>
      </w:r>
      <w:r w:rsidR="008F52B7">
        <w:rPr>
          <w:i w:val="0"/>
          <w:color w:val="auto"/>
          <w:sz w:val="21"/>
          <w:szCs w:val="21"/>
        </w:rPr>
        <w:t xml:space="preserve"> </w:t>
      </w:r>
      <w:r w:rsidR="008F52B7" w:rsidRPr="00AD0FC9">
        <w:rPr>
          <w:i w:val="0"/>
          <w:color w:val="auto"/>
          <w:sz w:val="21"/>
          <w:szCs w:val="21"/>
        </w:rPr>
        <w:t>Orientar e treinar seus empregados sobre os deveres previstos na Lei nº 13.709, de 14 de agosto de 2018, adotando medidas eficazes para proteção de dados pessoais a que tenha acesso por força da execução deste contrato;</w:t>
      </w:r>
    </w:p>
    <w:p w14:paraId="37A67684" w14:textId="77777777" w:rsidR="008F52B7" w:rsidRPr="00AD0FC9" w:rsidRDefault="008F52B7" w:rsidP="00906B27">
      <w:pPr>
        <w:pStyle w:val="Nvel2-Red"/>
        <w:numPr>
          <w:ilvl w:val="0"/>
          <w:numId w:val="0"/>
        </w:numPr>
        <w:tabs>
          <w:tab w:val="left" w:pos="1134"/>
        </w:tabs>
        <w:spacing w:before="0"/>
        <w:rPr>
          <w:i w:val="0"/>
          <w:color w:val="auto"/>
          <w:sz w:val="21"/>
          <w:szCs w:val="21"/>
        </w:rPr>
      </w:pPr>
      <w:r w:rsidRPr="008F52B7">
        <w:rPr>
          <w:b/>
          <w:i w:val="0"/>
          <w:color w:val="auto"/>
          <w:sz w:val="21"/>
          <w:szCs w:val="21"/>
        </w:rPr>
        <w:t>10.13 -</w:t>
      </w:r>
      <w:r>
        <w:rPr>
          <w:i w:val="0"/>
          <w:color w:val="auto"/>
          <w:sz w:val="21"/>
          <w:szCs w:val="21"/>
        </w:rPr>
        <w:t xml:space="preserve"> </w:t>
      </w:r>
      <w:r w:rsidRPr="00AD0FC9">
        <w:rPr>
          <w:i w:val="0"/>
          <w:color w:val="auto"/>
          <w:sz w:val="21"/>
          <w:szCs w:val="21"/>
        </w:rPr>
        <w:t>Conduzir os trabalhos com estrita observância às normas da legislação pertinente, cumprindo as determinações dos Poderes Públicos,</w:t>
      </w:r>
      <w:r>
        <w:rPr>
          <w:i w:val="0"/>
          <w:color w:val="auto"/>
          <w:sz w:val="21"/>
          <w:szCs w:val="21"/>
        </w:rPr>
        <w:t xml:space="preserve"> </w:t>
      </w:r>
      <w:r w:rsidRPr="00AD0FC9">
        <w:rPr>
          <w:i w:val="0"/>
          <w:color w:val="auto"/>
          <w:sz w:val="21"/>
          <w:szCs w:val="21"/>
        </w:rPr>
        <w:t>nas melhores condições de segurança, higiene e disciplina.</w:t>
      </w:r>
    </w:p>
    <w:p w14:paraId="081D6499" w14:textId="77777777" w:rsidR="008F52B7" w:rsidRPr="00AD0FC9" w:rsidRDefault="008F52B7" w:rsidP="00906B27">
      <w:pPr>
        <w:pStyle w:val="Nvel2-Red"/>
        <w:numPr>
          <w:ilvl w:val="0"/>
          <w:numId w:val="0"/>
        </w:numPr>
        <w:tabs>
          <w:tab w:val="left" w:pos="1134"/>
        </w:tabs>
        <w:spacing w:before="0"/>
        <w:rPr>
          <w:i w:val="0"/>
          <w:color w:val="auto"/>
          <w:sz w:val="21"/>
          <w:szCs w:val="21"/>
        </w:rPr>
      </w:pPr>
      <w:r w:rsidRPr="008F52B7">
        <w:rPr>
          <w:b/>
          <w:i w:val="0"/>
          <w:color w:val="auto"/>
          <w:sz w:val="21"/>
          <w:szCs w:val="21"/>
        </w:rPr>
        <w:t>10.14 -</w:t>
      </w:r>
      <w:r>
        <w:rPr>
          <w:i w:val="0"/>
          <w:color w:val="auto"/>
          <w:sz w:val="21"/>
          <w:szCs w:val="21"/>
        </w:rPr>
        <w:t xml:space="preserve"> </w:t>
      </w:r>
      <w:r w:rsidRPr="00AD0FC9">
        <w:rPr>
          <w:i w:val="0"/>
          <w:color w:val="auto"/>
          <w:sz w:val="21"/>
          <w:szCs w:val="21"/>
        </w:rPr>
        <w:t xml:space="preserve">Submeter previamente, por escrito, ao </w:t>
      </w:r>
      <w:r w:rsidRPr="00364B95">
        <w:rPr>
          <w:b/>
          <w:i w:val="0"/>
          <w:color w:val="auto"/>
          <w:sz w:val="21"/>
          <w:szCs w:val="21"/>
        </w:rPr>
        <w:t>CONTRATANTE</w:t>
      </w:r>
      <w:r w:rsidRPr="00AD0FC9">
        <w:rPr>
          <w:i w:val="0"/>
          <w:color w:val="auto"/>
          <w:sz w:val="21"/>
          <w:szCs w:val="21"/>
        </w:rPr>
        <w:t xml:space="preserve">, para análise e aprovação, quaisquer mudanças nos métodos executivos que fujam às especificações </w:t>
      </w:r>
      <w:r>
        <w:rPr>
          <w:i w:val="0"/>
          <w:color w:val="auto"/>
          <w:sz w:val="21"/>
          <w:szCs w:val="21"/>
        </w:rPr>
        <w:t>constantes neste contrato e na proposta de preços apresentada.</w:t>
      </w:r>
    </w:p>
    <w:p w14:paraId="6AA8EF5C" w14:textId="77777777" w:rsidR="008F52B7" w:rsidRDefault="008F52B7" w:rsidP="00906B27">
      <w:pPr>
        <w:pStyle w:val="Corpodetexto210"/>
        <w:spacing w:after="0" w:line="276" w:lineRule="auto"/>
        <w:ind w:right="-2"/>
        <w:jc w:val="both"/>
        <w:rPr>
          <w:rFonts w:ascii="Arial" w:hAnsi="Arial" w:cs="Arial"/>
          <w:bCs/>
          <w:sz w:val="21"/>
          <w:szCs w:val="21"/>
        </w:rPr>
      </w:pPr>
      <w:r w:rsidRPr="008F52B7">
        <w:rPr>
          <w:rFonts w:ascii="Arial" w:hAnsi="Arial" w:cs="Arial"/>
          <w:b/>
          <w:bCs/>
          <w:sz w:val="21"/>
          <w:szCs w:val="21"/>
        </w:rPr>
        <w:t>10.15 -</w:t>
      </w:r>
      <w:r>
        <w:rPr>
          <w:rFonts w:ascii="Arial" w:hAnsi="Arial" w:cs="Arial"/>
          <w:bCs/>
          <w:sz w:val="21"/>
          <w:szCs w:val="21"/>
        </w:rPr>
        <w:t xml:space="preserve"> Responsabilizar-se pelo comportamento moral e profissional de seus funcionários, bem como por danos ou prejuízos comprovadamente causados ao </w:t>
      </w:r>
      <w:r w:rsidRPr="00F14916">
        <w:rPr>
          <w:rFonts w:ascii="Arial" w:hAnsi="Arial" w:cs="Arial"/>
          <w:b/>
          <w:bCs/>
          <w:sz w:val="21"/>
          <w:szCs w:val="21"/>
        </w:rPr>
        <w:t xml:space="preserve">CONTRATANTE </w:t>
      </w:r>
      <w:r>
        <w:rPr>
          <w:rFonts w:ascii="Arial" w:hAnsi="Arial" w:cs="Arial"/>
          <w:bCs/>
          <w:sz w:val="21"/>
          <w:szCs w:val="21"/>
        </w:rPr>
        <w:t>e/ou terceiros.</w:t>
      </w:r>
    </w:p>
    <w:p w14:paraId="6DF39BF3" w14:textId="77777777" w:rsidR="008F52B7" w:rsidRDefault="008F52B7" w:rsidP="00906B27">
      <w:pPr>
        <w:pStyle w:val="Corpodetexto210"/>
        <w:spacing w:after="0" w:line="276" w:lineRule="auto"/>
        <w:ind w:right="-2"/>
        <w:jc w:val="both"/>
        <w:rPr>
          <w:rFonts w:ascii="Arial" w:hAnsi="Arial" w:cs="Arial"/>
          <w:bCs/>
          <w:sz w:val="21"/>
          <w:szCs w:val="21"/>
        </w:rPr>
      </w:pPr>
    </w:p>
    <w:p w14:paraId="35B298F6" w14:textId="77777777" w:rsidR="008F52B7" w:rsidRPr="00EC2B2E" w:rsidRDefault="008F52B7" w:rsidP="00906B27">
      <w:pPr>
        <w:pStyle w:val="Corpodetexto210"/>
        <w:spacing w:after="0" w:line="276" w:lineRule="auto"/>
        <w:jc w:val="both"/>
        <w:rPr>
          <w:rFonts w:ascii="Arial" w:hAnsi="Arial" w:cs="Arial"/>
          <w:bCs/>
          <w:sz w:val="21"/>
          <w:szCs w:val="21"/>
        </w:rPr>
      </w:pPr>
      <w:r w:rsidRPr="008F52B7">
        <w:rPr>
          <w:rFonts w:ascii="Arial" w:hAnsi="Arial" w:cs="Arial"/>
          <w:b/>
          <w:sz w:val="21"/>
          <w:szCs w:val="21"/>
          <w:lang w:eastAsia="pt-BR"/>
        </w:rPr>
        <w:t>10.16 -</w:t>
      </w:r>
      <w:r w:rsidRPr="00EC2B2E">
        <w:rPr>
          <w:rFonts w:ascii="Arial" w:hAnsi="Arial" w:cs="Arial"/>
          <w:sz w:val="21"/>
          <w:szCs w:val="21"/>
          <w:lang w:eastAsia="pt-BR"/>
        </w:rPr>
        <w:t xml:space="preserve"> Responsabiliza</w:t>
      </w:r>
      <w:r>
        <w:rPr>
          <w:rFonts w:ascii="Arial" w:hAnsi="Arial" w:cs="Arial"/>
          <w:sz w:val="21"/>
          <w:szCs w:val="21"/>
          <w:lang w:eastAsia="pt-BR"/>
        </w:rPr>
        <w:t>r</w:t>
      </w:r>
      <w:r w:rsidRPr="00EC2B2E">
        <w:rPr>
          <w:rFonts w:ascii="Arial" w:hAnsi="Arial" w:cs="Arial"/>
          <w:sz w:val="21"/>
          <w:szCs w:val="21"/>
          <w:lang w:eastAsia="pt-BR"/>
        </w:rPr>
        <w:t>-se integralmente, neste instrumento, em caráter irrevogável e irretratável, pelos atos ou omissões praticadas por ela, ou pelo pessoal que empregar, direta ou indiretamente, para a execução dos serviços ora contratados, defendendo, indenizando e mantendo o Município de São José dos Pinhais isentos dos efeitos de todas e quaisquer reivindicações, responsabilidades, processos, ações, custos, indenizações e despesas (incluindo, de forma enunciativa, mas não restritiva honorários de advogados e custas) resultantes de, ou referentes a demandas de qualquer natureza contra eles proposta sem decorrência do presente instrumento, ficando assegurado o direito de regresso.</w:t>
      </w:r>
    </w:p>
    <w:p w14:paraId="1FA2ED8F" w14:textId="77777777" w:rsidR="008F52B7" w:rsidRDefault="008F52B7" w:rsidP="00906B27">
      <w:pPr>
        <w:pStyle w:val="Corpodetexto210"/>
        <w:spacing w:after="0" w:line="276" w:lineRule="auto"/>
        <w:ind w:right="-2"/>
        <w:jc w:val="both"/>
        <w:rPr>
          <w:rFonts w:ascii="Arial" w:hAnsi="Arial" w:cs="Arial"/>
          <w:bCs/>
          <w:sz w:val="21"/>
          <w:szCs w:val="21"/>
        </w:rPr>
      </w:pPr>
    </w:p>
    <w:p w14:paraId="2DE18A70" w14:textId="0759C686" w:rsidR="008F52B7" w:rsidRPr="00501AE7" w:rsidRDefault="008F52B7" w:rsidP="00906B27">
      <w:pPr>
        <w:spacing w:line="276" w:lineRule="auto"/>
        <w:ind w:left="284" w:hanging="284"/>
        <w:jc w:val="both"/>
        <w:rPr>
          <w:rFonts w:ascii="Arial" w:hAnsi="Arial" w:cs="Arial"/>
          <w:sz w:val="21"/>
          <w:szCs w:val="21"/>
        </w:rPr>
      </w:pPr>
      <w:r w:rsidRPr="008F52B7">
        <w:rPr>
          <w:rFonts w:ascii="Arial" w:hAnsi="Arial" w:cs="Arial"/>
          <w:b/>
          <w:sz w:val="21"/>
          <w:szCs w:val="21"/>
        </w:rPr>
        <w:t>10.1</w:t>
      </w:r>
      <w:r w:rsidR="00BB4122">
        <w:rPr>
          <w:rFonts w:ascii="Arial" w:hAnsi="Arial" w:cs="Arial"/>
          <w:b/>
          <w:sz w:val="21"/>
          <w:szCs w:val="21"/>
        </w:rPr>
        <w:t>7</w:t>
      </w:r>
      <w:r w:rsidRPr="008F52B7">
        <w:rPr>
          <w:rFonts w:ascii="Arial" w:hAnsi="Arial" w:cs="Arial"/>
          <w:b/>
          <w:sz w:val="21"/>
          <w:szCs w:val="21"/>
        </w:rPr>
        <w:t xml:space="preserve"> - </w:t>
      </w:r>
      <w:r w:rsidRPr="00501AE7">
        <w:rPr>
          <w:rFonts w:ascii="Arial" w:hAnsi="Arial" w:cs="Arial"/>
          <w:sz w:val="21"/>
          <w:szCs w:val="21"/>
        </w:rPr>
        <w:t>Manter os equipamentos de trabalho em perfeitas condições de uso.</w:t>
      </w:r>
    </w:p>
    <w:p w14:paraId="4088A8C4" w14:textId="77777777" w:rsidR="008F52B7" w:rsidRPr="00501AE7" w:rsidRDefault="008F52B7" w:rsidP="00906B27">
      <w:pPr>
        <w:spacing w:line="276" w:lineRule="auto"/>
        <w:ind w:left="284" w:hanging="284"/>
        <w:jc w:val="both"/>
        <w:rPr>
          <w:rFonts w:ascii="Arial" w:hAnsi="Arial" w:cs="Arial"/>
          <w:sz w:val="21"/>
          <w:szCs w:val="21"/>
        </w:rPr>
      </w:pPr>
    </w:p>
    <w:p w14:paraId="55BF40A1" w14:textId="1ADBA04D" w:rsidR="008F52B7" w:rsidRPr="00501AE7" w:rsidRDefault="008F52B7" w:rsidP="00906B27">
      <w:pPr>
        <w:spacing w:line="276" w:lineRule="auto"/>
        <w:jc w:val="both"/>
        <w:rPr>
          <w:rFonts w:ascii="Arial" w:hAnsi="Arial" w:cs="Arial"/>
          <w:sz w:val="21"/>
          <w:szCs w:val="21"/>
        </w:rPr>
      </w:pPr>
      <w:r w:rsidRPr="008F52B7">
        <w:rPr>
          <w:rFonts w:ascii="Arial" w:hAnsi="Arial" w:cs="Arial"/>
          <w:b/>
          <w:sz w:val="21"/>
          <w:szCs w:val="21"/>
        </w:rPr>
        <w:t>10.</w:t>
      </w:r>
      <w:r w:rsidR="00BB4122">
        <w:rPr>
          <w:rFonts w:ascii="Arial" w:hAnsi="Arial" w:cs="Arial"/>
          <w:b/>
          <w:sz w:val="21"/>
          <w:szCs w:val="21"/>
        </w:rPr>
        <w:t>18</w:t>
      </w:r>
      <w:r w:rsidRPr="008F52B7">
        <w:rPr>
          <w:rFonts w:ascii="Arial" w:hAnsi="Arial" w:cs="Arial"/>
          <w:b/>
          <w:sz w:val="21"/>
          <w:szCs w:val="21"/>
        </w:rPr>
        <w:t xml:space="preserve"> </w:t>
      </w:r>
      <w:r w:rsidR="006F547A" w:rsidRPr="008F52B7">
        <w:rPr>
          <w:rFonts w:ascii="Arial" w:hAnsi="Arial" w:cs="Arial"/>
          <w:b/>
          <w:sz w:val="21"/>
          <w:szCs w:val="21"/>
        </w:rPr>
        <w:t>-</w:t>
      </w:r>
      <w:r w:rsidR="006F547A">
        <w:rPr>
          <w:rFonts w:ascii="Arial" w:hAnsi="Arial" w:cs="Arial"/>
          <w:sz w:val="21"/>
          <w:szCs w:val="21"/>
        </w:rPr>
        <w:t xml:space="preserve"> </w:t>
      </w:r>
      <w:r w:rsidR="006F547A" w:rsidRPr="006F547A">
        <w:rPr>
          <w:rFonts w:ascii="Arial" w:hAnsi="Arial" w:cs="Arial"/>
          <w:bCs/>
          <w:sz w:val="21"/>
          <w:szCs w:val="21"/>
        </w:rPr>
        <w:t>Responsabilizar</w:t>
      </w:r>
      <w:r w:rsidRPr="00501AE7">
        <w:rPr>
          <w:rFonts w:ascii="Arial" w:hAnsi="Arial" w:cs="Arial"/>
          <w:sz w:val="21"/>
          <w:szCs w:val="21"/>
        </w:rPr>
        <w:t xml:space="preserve">-se por quaisquer danos e prejuízos pessoais ou materiais causados por seus empregados, ao patrimônio do Município ou a terceiros, por ação ou omissão dos mesmos no desempenho de suas atividades. </w:t>
      </w:r>
    </w:p>
    <w:p w14:paraId="251F4558" w14:textId="77777777" w:rsidR="008F52B7" w:rsidRPr="00501AE7" w:rsidRDefault="008F52B7" w:rsidP="00906B27">
      <w:pPr>
        <w:spacing w:line="276" w:lineRule="auto"/>
        <w:ind w:left="284" w:hanging="284"/>
        <w:jc w:val="both"/>
        <w:rPr>
          <w:rFonts w:ascii="Arial" w:hAnsi="Arial" w:cs="Arial"/>
          <w:sz w:val="21"/>
          <w:szCs w:val="21"/>
        </w:rPr>
      </w:pPr>
    </w:p>
    <w:p w14:paraId="3BB4072D" w14:textId="4F070629" w:rsidR="008F52B7" w:rsidRDefault="008F52B7" w:rsidP="00906B27">
      <w:pPr>
        <w:pStyle w:val="Corpodetexto210"/>
        <w:spacing w:after="0" w:line="276" w:lineRule="auto"/>
        <w:ind w:right="-2"/>
        <w:jc w:val="both"/>
        <w:rPr>
          <w:rFonts w:ascii="Arial" w:hAnsi="Arial" w:cs="Arial"/>
          <w:bCs/>
          <w:sz w:val="21"/>
          <w:szCs w:val="21"/>
        </w:rPr>
      </w:pPr>
      <w:r w:rsidRPr="008F52B7">
        <w:rPr>
          <w:rFonts w:ascii="Arial" w:hAnsi="Arial" w:cs="Arial"/>
          <w:b/>
          <w:bCs/>
          <w:sz w:val="21"/>
          <w:szCs w:val="21"/>
        </w:rPr>
        <w:t>10.</w:t>
      </w:r>
      <w:r w:rsidR="00BB4122">
        <w:rPr>
          <w:rFonts w:ascii="Arial" w:hAnsi="Arial" w:cs="Arial"/>
          <w:b/>
          <w:bCs/>
          <w:sz w:val="21"/>
          <w:szCs w:val="21"/>
        </w:rPr>
        <w:t>19</w:t>
      </w:r>
      <w:r w:rsidRPr="008F52B7">
        <w:rPr>
          <w:rFonts w:ascii="Arial" w:hAnsi="Arial" w:cs="Arial"/>
          <w:b/>
          <w:bCs/>
          <w:sz w:val="21"/>
          <w:szCs w:val="21"/>
        </w:rPr>
        <w:t xml:space="preserve"> -</w:t>
      </w:r>
      <w:r>
        <w:rPr>
          <w:rFonts w:ascii="Arial" w:hAnsi="Arial" w:cs="Arial"/>
          <w:bCs/>
          <w:sz w:val="21"/>
          <w:szCs w:val="21"/>
        </w:rPr>
        <w:t xml:space="preserve"> Realizar quando necessário, reuniões entre a </w:t>
      </w:r>
      <w:r w:rsidR="006F547A" w:rsidRPr="00364B95">
        <w:rPr>
          <w:rFonts w:ascii="Arial" w:hAnsi="Arial" w:cs="Arial"/>
          <w:b/>
          <w:bCs/>
          <w:sz w:val="21"/>
          <w:szCs w:val="21"/>
        </w:rPr>
        <w:t>CONTRATADA</w:t>
      </w:r>
      <w:r w:rsidR="006F547A">
        <w:rPr>
          <w:rFonts w:ascii="Arial" w:hAnsi="Arial" w:cs="Arial"/>
          <w:bCs/>
          <w:sz w:val="21"/>
          <w:szCs w:val="21"/>
        </w:rPr>
        <w:t xml:space="preserve"> e</w:t>
      </w:r>
      <w:r>
        <w:rPr>
          <w:rFonts w:ascii="Arial" w:hAnsi="Arial" w:cs="Arial"/>
          <w:bCs/>
          <w:sz w:val="21"/>
          <w:szCs w:val="21"/>
        </w:rPr>
        <w:t xml:space="preserve"> o </w:t>
      </w:r>
      <w:r w:rsidRPr="00364B95">
        <w:rPr>
          <w:rFonts w:ascii="Arial" w:hAnsi="Arial" w:cs="Arial"/>
          <w:b/>
          <w:bCs/>
          <w:sz w:val="21"/>
          <w:szCs w:val="21"/>
        </w:rPr>
        <w:t>CONTRATANTE</w:t>
      </w:r>
      <w:r>
        <w:rPr>
          <w:rFonts w:ascii="Arial" w:hAnsi="Arial" w:cs="Arial"/>
          <w:bCs/>
          <w:sz w:val="21"/>
          <w:szCs w:val="21"/>
        </w:rPr>
        <w:t xml:space="preserve"> para entendimentos que se fizerem necessários entre as partes. </w:t>
      </w:r>
    </w:p>
    <w:p w14:paraId="04842AC2" w14:textId="77777777" w:rsidR="008F52B7" w:rsidRDefault="008F52B7" w:rsidP="00906B27">
      <w:pPr>
        <w:spacing w:line="276" w:lineRule="auto"/>
        <w:ind w:right="-2"/>
        <w:jc w:val="both"/>
        <w:rPr>
          <w:rFonts w:ascii="Arial" w:hAnsi="Arial" w:cs="Arial"/>
          <w:b/>
          <w:bCs/>
          <w:sz w:val="21"/>
          <w:szCs w:val="21"/>
        </w:rPr>
      </w:pPr>
    </w:p>
    <w:p w14:paraId="408728B8" w14:textId="77777777" w:rsidR="00413E72" w:rsidRDefault="00413E72" w:rsidP="00906B27">
      <w:pPr>
        <w:autoSpaceDE w:val="0"/>
        <w:autoSpaceDN w:val="0"/>
        <w:adjustRightInd w:val="0"/>
        <w:spacing w:line="276" w:lineRule="auto"/>
        <w:ind w:right="-2"/>
        <w:jc w:val="both"/>
        <w:rPr>
          <w:rFonts w:ascii="Arial" w:hAnsi="Arial" w:cs="Arial"/>
          <w:b/>
          <w:bCs/>
          <w:sz w:val="21"/>
          <w:szCs w:val="21"/>
        </w:rPr>
      </w:pPr>
    </w:p>
    <w:p w14:paraId="5D690D0C" w14:textId="1776B840" w:rsidR="008F52B7" w:rsidRPr="00D4504B" w:rsidRDefault="008F52B7" w:rsidP="00906B27">
      <w:pPr>
        <w:autoSpaceDE w:val="0"/>
        <w:autoSpaceDN w:val="0"/>
        <w:adjustRightInd w:val="0"/>
        <w:spacing w:line="276" w:lineRule="auto"/>
        <w:ind w:right="-2"/>
        <w:jc w:val="both"/>
        <w:rPr>
          <w:rFonts w:ascii="Arial" w:hAnsi="Arial" w:cs="Arial"/>
          <w:b/>
          <w:bCs/>
          <w:sz w:val="21"/>
          <w:szCs w:val="21"/>
        </w:rPr>
      </w:pPr>
      <w:r w:rsidRPr="00D4504B">
        <w:rPr>
          <w:rFonts w:ascii="Arial" w:hAnsi="Arial" w:cs="Arial"/>
          <w:b/>
          <w:bCs/>
          <w:sz w:val="21"/>
          <w:szCs w:val="21"/>
        </w:rPr>
        <w:t xml:space="preserve">CLÁUSULA </w:t>
      </w:r>
      <w:r>
        <w:rPr>
          <w:rFonts w:ascii="Arial" w:hAnsi="Arial" w:cs="Arial"/>
          <w:b/>
          <w:bCs/>
          <w:sz w:val="21"/>
          <w:szCs w:val="21"/>
        </w:rPr>
        <w:t xml:space="preserve">DÉCIMA PRIMEIRA </w:t>
      </w:r>
      <w:r w:rsidRPr="00D4504B">
        <w:rPr>
          <w:rFonts w:ascii="Arial" w:hAnsi="Arial" w:cs="Arial"/>
          <w:b/>
          <w:bCs/>
          <w:sz w:val="21"/>
          <w:szCs w:val="21"/>
        </w:rPr>
        <w:t>– DA SUBCONTRATAÇÃO</w:t>
      </w:r>
    </w:p>
    <w:p w14:paraId="22266485" w14:textId="77777777" w:rsidR="008F52B7" w:rsidRPr="00D4504B" w:rsidRDefault="008F52B7" w:rsidP="00906B27">
      <w:pPr>
        <w:autoSpaceDE w:val="0"/>
        <w:autoSpaceDN w:val="0"/>
        <w:adjustRightInd w:val="0"/>
        <w:spacing w:line="276" w:lineRule="auto"/>
        <w:ind w:right="-2"/>
        <w:jc w:val="both"/>
        <w:rPr>
          <w:rFonts w:ascii="Arial" w:hAnsi="Arial" w:cs="Arial"/>
          <w:b/>
          <w:bCs/>
          <w:sz w:val="21"/>
          <w:szCs w:val="21"/>
        </w:rPr>
      </w:pPr>
    </w:p>
    <w:p w14:paraId="35EB1005" w14:textId="77777777" w:rsidR="008F52B7" w:rsidRDefault="008F52B7" w:rsidP="00906B27">
      <w:pPr>
        <w:spacing w:line="276" w:lineRule="auto"/>
        <w:jc w:val="both"/>
        <w:rPr>
          <w:rFonts w:ascii="Arial" w:hAnsi="Arial" w:cs="Arial"/>
          <w:sz w:val="21"/>
          <w:szCs w:val="21"/>
        </w:rPr>
      </w:pPr>
      <w:r w:rsidRPr="008F52B7">
        <w:rPr>
          <w:rFonts w:ascii="Arial" w:hAnsi="Arial" w:cs="Arial"/>
          <w:b/>
          <w:sz w:val="21"/>
          <w:szCs w:val="21"/>
        </w:rPr>
        <w:t>11.1 -</w:t>
      </w:r>
      <w:r w:rsidRPr="00D4504B">
        <w:rPr>
          <w:rFonts w:ascii="Arial" w:hAnsi="Arial" w:cs="Arial"/>
          <w:sz w:val="21"/>
          <w:szCs w:val="21"/>
        </w:rPr>
        <w:t xml:space="preserve"> </w:t>
      </w:r>
      <w:r>
        <w:rPr>
          <w:rFonts w:ascii="Arial" w:hAnsi="Arial" w:cs="Arial"/>
          <w:sz w:val="21"/>
          <w:szCs w:val="21"/>
        </w:rPr>
        <w:t xml:space="preserve">Não será admitida a </w:t>
      </w:r>
      <w:r w:rsidRPr="00D4504B">
        <w:rPr>
          <w:rFonts w:ascii="Arial" w:hAnsi="Arial" w:cs="Arial"/>
          <w:sz w:val="21"/>
          <w:szCs w:val="21"/>
        </w:rPr>
        <w:t>subcontratação</w:t>
      </w:r>
      <w:r>
        <w:rPr>
          <w:rFonts w:ascii="Arial" w:hAnsi="Arial" w:cs="Arial"/>
          <w:sz w:val="21"/>
          <w:szCs w:val="21"/>
        </w:rPr>
        <w:t xml:space="preserve"> do </w:t>
      </w:r>
      <w:r w:rsidRPr="00D4504B">
        <w:rPr>
          <w:rFonts w:ascii="Arial" w:hAnsi="Arial" w:cs="Arial"/>
          <w:sz w:val="21"/>
          <w:szCs w:val="21"/>
        </w:rPr>
        <w:t>objeto</w:t>
      </w:r>
      <w:r>
        <w:rPr>
          <w:rFonts w:ascii="Arial" w:hAnsi="Arial" w:cs="Arial"/>
          <w:sz w:val="21"/>
          <w:szCs w:val="21"/>
        </w:rPr>
        <w:t xml:space="preserve"> contratual.</w:t>
      </w:r>
    </w:p>
    <w:p w14:paraId="15D25128" w14:textId="77777777" w:rsidR="008F52B7" w:rsidRDefault="008F52B7" w:rsidP="00906B27">
      <w:pPr>
        <w:autoSpaceDE w:val="0"/>
        <w:autoSpaceDN w:val="0"/>
        <w:adjustRightInd w:val="0"/>
        <w:spacing w:line="276" w:lineRule="auto"/>
        <w:ind w:right="-2"/>
        <w:jc w:val="both"/>
        <w:rPr>
          <w:rFonts w:ascii="Arial" w:hAnsi="Arial" w:cs="Arial"/>
          <w:b/>
          <w:bCs/>
          <w:sz w:val="21"/>
          <w:szCs w:val="21"/>
        </w:rPr>
      </w:pPr>
    </w:p>
    <w:p w14:paraId="40802DFE" w14:textId="77777777" w:rsidR="008F52B7" w:rsidRPr="009B29AE" w:rsidRDefault="008F52B7" w:rsidP="00906B27">
      <w:pPr>
        <w:pStyle w:val="Nivel01"/>
        <w:numPr>
          <w:ilvl w:val="0"/>
          <w:numId w:val="0"/>
        </w:numPr>
        <w:rPr>
          <w:color w:val="FFFFFF"/>
          <w:sz w:val="21"/>
          <w:szCs w:val="21"/>
        </w:rPr>
      </w:pPr>
      <w:r w:rsidRPr="009B29AE">
        <w:rPr>
          <w:sz w:val="21"/>
          <w:szCs w:val="21"/>
        </w:rPr>
        <w:t xml:space="preserve">CLÁUSULA DÉCIMA SEGUNDA - INFRAÇÕES E SANÇÕES ADMINISTRATIVAS </w:t>
      </w:r>
    </w:p>
    <w:p w14:paraId="10714789" w14:textId="51F3AA12" w:rsidR="008F52B7" w:rsidRDefault="008F52B7" w:rsidP="00906B27">
      <w:pPr>
        <w:pStyle w:val="Nivel2"/>
        <w:numPr>
          <w:ilvl w:val="0"/>
          <w:numId w:val="0"/>
        </w:numPr>
        <w:spacing w:before="0" w:after="0"/>
        <w:rPr>
          <w:sz w:val="21"/>
          <w:szCs w:val="21"/>
        </w:rPr>
      </w:pPr>
      <w:r w:rsidRPr="003F6B8C">
        <w:rPr>
          <w:b/>
          <w:sz w:val="21"/>
          <w:szCs w:val="21"/>
        </w:rPr>
        <w:t>12.1</w:t>
      </w:r>
      <w:r>
        <w:rPr>
          <w:sz w:val="21"/>
          <w:szCs w:val="21"/>
        </w:rPr>
        <w:t xml:space="preserve"> </w:t>
      </w:r>
      <w:r w:rsidRPr="003F6B8C">
        <w:rPr>
          <w:b/>
          <w:sz w:val="21"/>
          <w:szCs w:val="21"/>
        </w:rPr>
        <w:t>-</w:t>
      </w:r>
      <w:r w:rsidRPr="008E4635">
        <w:rPr>
          <w:sz w:val="21"/>
          <w:szCs w:val="21"/>
        </w:rPr>
        <w:t xml:space="preserve"> Comete infração administrativa, nos termos da </w:t>
      </w:r>
      <w:hyperlink r:id="rId74" w:history="1">
        <w:r w:rsidRPr="008E4635">
          <w:rPr>
            <w:rStyle w:val="Hyperlink"/>
            <w:sz w:val="21"/>
            <w:szCs w:val="21"/>
          </w:rPr>
          <w:t>Lei nº 14.133, de 2021</w:t>
        </w:r>
      </w:hyperlink>
      <w:r w:rsidRPr="008E4635">
        <w:rPr>
          <w:sz w:val="21"/>
          <w:szCs w:val="21"/>
        </w:rPr>
        <w:t xml:space="preserve">, </w:t>
      </w:r>
      <w:r>
        <w:rPr>
          <w:sz w:val="21"/>
          <w:szCs w:val="21"/>
        </w:rPr>
        <w:t>a</w:t>
      </w:r>
      <w:r w:rsidRPr="008E4635">
        <w:rPr>
          <w:sz w:val="21"/>
          <w:szCs w:val="21"/>
        </w:rPr>
        <w:t xml:space="preserve"> </w:t>
      </w:r>
      <w:r w:rsidR="006F547A" w:rsidRPr="00595780">
        <w:rPr>
          <w:b/>
          <w:sz w:val="21"/>
          <w:szCs w:val="21"/>
        </w:rPr>
        <w:t>CONTRATADA</w:t>
      </w:r>
      <w:r w:rsidR="006F547A">
        <w:rPr>
          <w:sz w:val="21"/>
          <w:szCs w:val="21"/>
        </w:rPr>
        <w:t xml:space="preserve"> </w:t>
      </w:r>
      <w:r w:rsidR="006F547A" w:rsidRPr="008E4635">
        <w:rPr>
          <w:sz w:val="21"/>
          <w:szCs w:val="21"/>
        </w:rPr>
        <w:t>que</w:t>
      </w:r>
      <w:r w:rsidRPr="008E4635">
        <w:rPr>
          <w:sz w:val="21"/>
          <w:szCs w:val="21"/>
        </w:rPr>
        <w:t>:</w:t>
      </w:r>
    </w:p>
    <w:p w14:paraId="64D21993" w14:textId="77777777" w:rsidR="008F52B7" w:rsidRDefault="008F52B7" w:rsidP="00906B27">
      <w:pPr>
        <w:pStyle w:val="Nivel2"/>
        <w:numPr>
          <w:ilvl w:val="0"/>
          <w:numId w:val="0"/>
        </w:numPr>
        <w:spacing w:before="0" w:after="0"/>
        <w:ind w:left="420"/>
        <w:rPr>
          <w:sz w:val="21"/>
          <w:szCs w:val="21"/>
        </w:rPr>
      </w:pPr>
    </w:p>
    <w:p w14:paraId="6B2C0F31" w14:textId="77777777" w:rsidR="008F52B7" w:rsidRPr="008E4635"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der causa à inexecução parcial do contrato;</w:t>
      </w:r>
    </w:p>
    <w:p w14:paraId="144FAF22" w14:textId="77777777" w:rsidR="008F52B7" w:rsidRPr="008E4635"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der causa à inexecução parcial do contrato que cause grave dano à Administração ou ao funcionamento dos serviços públicos ou ao interesse coletivo;</w:t>
      </w:r>
    </w:p>
    <w:p w14:paraId="4FFE6738" w14:textId="77777777" w:rsidR="008F52B7" w:rsidRPr="008E4635"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der causa à inexecução total do contrato;</w:t>
      </w:r>
    </w:p>
    <w:p w14:paraId="6DCAAE33" w14:textId="77777777" w:rsidR="008F52B7" w:rsidRPr="008E4635"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ensejar o retardamento da execução ou da entrega do objeto da contratação sem motivo justificado;</w:t>
      </w:r>
    </w:p>
    <w:p w14:paraId="1389D916" w14:textId="77777777" w:rsidR="008F52B7" w:rsidRPr="008E4635"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apresentar documentação falsa ou prestar declaração falsa durante a execução do contrato;</w:t>
      </w:r>
    </w:p>
    <w:p w14:paraId="2A59CC87" w14:textId="77777777" w:rsidR="008F52B7" w:rsidRPr="008E4635"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praticar ato fraudulento na execução do contrato;</w:t>
      </w:r>
    </w:p>
    <w:p w14:paraId="52081EF9" w14:textId="77777777" w:rsidR="008F52B7" w:rsidRPr="008E4635"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comportar-se de modo inidôneo ou cometer fraude de qualquer natureza;</w:t>
      </w:r>
    </w:p>
    <w:p w14:paraId="1C991EAF" w14:textId="77777777" w:rsidR="008F52B7" w:rsidRDefault="008F52B7" w:rsidP="004C2173">
      <w:pPr>
        <w:numPr>
          <w:ilvl w:val="2"/>
          <w:numId w:val="23"/>
        </w:numPr>
        <w:suppressAutoHyphens/>
        <w:spacing w:line="276" w:lineRule="auto"/>
        <w:ind w:left="284" w:firstLine="0"/>
        <w:jc w:val="both"/>
        <w:rPr>
          <w:rFonts w:ascii="Arial" w:eastAsia="Arial" w:hAnsi="Arial" w:cs="Arial"/>
          <w:sz w:val="21"/>
          <w:szCs w:val="21"/>
        </w:rPr>
      </w:pPr>
      <w:r w:rsidRPr="008E4635">
        <w:rPr>
          <w:rFonts w:ascii="Arial" w:eastAsia="Arial" w:hAnsi="Arial" w:cs="Arial"/>
          <w:sz w:val="21"/>
          <w:szCs w:val="21"/>
        </w:rPr>
        <w:t xml:space="preserve">praticar ato lesivo previsto no </w:t>
      </w:r>
      <w:hyperlink r:id="rId75" w:anchor="art5" w:history="1">
        <w:r w:rsidRPr="008E4635">
          <w:rPr>
            <w:rStyle w:val="Hyperlink"/>
            <w:rFonts w:ascii="Arial" w:eastAsia="Arial" w:hAnsi="Arial" w:cs="Arial"/>
            <w:sz w:val="21"/>
            <w:szCs w:val="21"/>
          </w:rPr>
          <w:t>art. 5º da Lei nº 12.846, de 1º de agosto de 2013</w:t>
        </w:r>
      </w:hyperlink>
      <w:r w:rsidRPr="008E4635">
        <w:rPr>
          <w:rFonts w:ascii="Arial" w:eastAsia="Arial" w:hAnsi="Arial" w:cs="Arial"/>
          <w:sz w:val="21"/>
          <w:szCs w:val="21"/>
        </w:rPr>
        <w:t>.</w:t>
      </w:r>
    </w:p>
    <w:p w14:paraId="393AEC74" w14:textId="77777777" w:rsidR="008F52B7" w:rsidRPr="008E4635" w:rsidRDefault="008F52B7" w:rsidP="00906B27">
      <w:pPr>
        <w:spacing w:line="276" w:lineRule="auto"/>
        <w:ind w:left="284"/>
        <w:jc w:val="both"/>
        <w:rPr>
          <w:rFonts w:ascii="Arial" w:eastAsia="Arial" w:hAnsi="Arial" w:cs="Arial"/>
          <w:sz w:val="21"/>
          <w:szCs w:val="21"/>
        </w:rPr>
      </w:pPr>
    </w:p>
    <w:p w14:paraId="248DDF8E" w14:textId="77777777" w:rsidR="008F52B7" w:rsidRDefault="008F52B7" w:rsidP="004C2173">
      <w:pPr>
        <w:pStyle w:val="Nivel2"/>
        <w:numPr>
          <w:ilvl w:val="1"/>
          <w:numId w:val="37"/>
        </w:numPr>
        <w:tabs>
          <w:tab w:val="left" w:pos="0"/>
          <w:tab w:val="left" w:pos="567"/>
        </w:tabs>
        <w:spacing w:before="0" w:after="0"/>
        <w:ind w:left="0" w:firstLine="0"/>
        <w:rPr>
          <w:sz w:val="21"/>
          <w:szCs w:val="21"/>
        </w:rPr>
      </w:pPr>
      <w:r>
        <w:rPr>
          <w:sz w:val="21"/>
          <w:szCs w:val="21"/>
        </w:rPr>
        <w:t xml:space="preserve"> - </w:t>
      </w:r>
      <w:r w:rsidRPr="008E4635">
        <w:rPr>
          <w:sz w:val="21"/>
          <w:szCs w:val="21"/>
        </w:rPr>
        <w:t xml:space="preserve">Serão aplicadas </w:t>
      </w:r>
      <w:r>
        <w:rPr>
          <w:sz w:val="21"/>
          <w:szCs w:val="21"/>
        </w:rPr>
        <w:t xml:space="preserve">à </w:t>
      </w:r>
      <w:r w:rsidRPr="00595780">
        <w:rPr>
          <w:b/>
          <w:sz w:val="21"/>
          <w:szCs w:val="21"/>
        </w:rPr>
        <w:t xml:space="preserve">CONTRATADA </w:t>
      </w:r>
      <w:r w:rsidRPr="008E4635">
        <w:rPr>
          <w:sz w:val="21"/>
          <w:szCs w:val="21"/>
        </w:rPr>
        <w:t>que incorrer nas infrações acima descritas as seguintes sanções:</w:t>
      </w:r>
    </w:p>
    <w:p w14:paraId="71C61403" w14:textId="77777777" w:rsidR="008F52B7" w:rsidRDefault="008F52B7" w:rsidP="004C2173">
      <w:pPr>
        <w:pStyle w:val="PargrafodaLista"/>
        <w:numPr>
          <w:ilvl w:val="0"/>
          <w:numId w:val="24"/>
        </w:numPr>
        <w:suppressAutoHyphens/>
        <w:spacing w:after="120" w:line="276" w:lineRule="auto"/>
        <w:ind w:left="426" w:hanging="142"/>
        <w:jc w:val="both"/>
        <w:rPr>
          <w:rFonts w:ascii="Arial" w:eastAsia="Arial" w:hAnsi="Arial" w:cs="Arial"/>
          <w:sz w:val="21"/>
          <w:szCs w:val="21"/>
        </w:rPr>
      </w:pPr>
      <w:r>
        <w:rPr>
          <w:rFonts w:ascii="Arial" w:eastAsia="Arial" w:hAnsi="Arial" w:cs="Arial"/>
          <w:b/>
          <w:bCs/>
          <w:sz w:val="21"/>
          <w:szCs w:val="21"/>
        </w:rPr>
        <w:t>Advertência</w:t>
      </w:r>
      <w:r>
        <w:rPr>
          <w:rFonts w:ascii="Arial" w:eastAsia="Arial" w:hAnsi="Arial" w:cs="Arial"/>
          <w:sz w:val="21"/>
          <w:szCs w:val="21"/>
        </w:rPr>
        <w:t>, quando o contratado der causa à inexecução parcial do contrato, sempre que não se justificar a imposição de penalidade mais grave (</w:t>
      </w:r>
      <w:hyperlink r:id="rId76" w:anchor="art156§2" w:history="1">
        <w:r>
          <w:rPr>
            <w:rStyle w:val="Hyperlink"/>
            <w:rFonts w:ascii="Arial" w:eastAsia="Arial" w:hAnsi="Arial" w:cs="Arial"/>
            <w:sz w:val="21"/>
            <w:szCs w:val="21"/>
          </w:rPr>
          <w:t xml:space="preserve">art. 156, §2º, da </w:t>
        </w:r>
        <w:bookmarkStart w:id="63" w:name="_Hlk114504069"/>
        <w:r>
          <w:rPr>
            <w:rStyle w:val="Hyperlink"/>
            <w:rFonts w:ascii="Arial" w:eastAsia="Arial" w:hAnsi="Arial" w:cs="Arial"/>
            <w:sz w:val="21"/>
            <w:szCs w:val="21"/>
          </w:rPr>
          <w:t>Lei nº 14.133, de 2021</w:t>
        </w:r>
        <w:bookmarkEnd w:id="63"/>
      </w:hyperlink>
      <w:r>
        <w:rPr>
          <w:rFonts w:ascii="Arial" w:eastAsia="Arial" w:hAnsi="Arial" w:cs="Arial"/>
          <w:sz w:val="21"/>
          <w:szCs w:val="21"/>
        </w:rPr>
        <w:t>);</w:t>
      </w:r>
    </w:p>
    <w:p w14:paraId="56FAB797" w14:textId="77777777" w:rsidR="008F52B7" w:rsidRDefault="008F52B7" w:rsidP="004C2173">
      <w:pPr>
        <w:pStyle w:val="PargrafodaLista"/>
        <w:numPr>
          <w:ilvl w:val="0"/>
          <w:numId w:val="24"/>
        </w:numPr>
        <w:suppressAutoHyphens/>
        <w:spacing w:after="120" w:line="276" w:lineRule="auto"/>
        <w:ind w:left="426" w:hanging="142"/>
        <w:jc w:val="both"/>
        <w:rPr>
          <w:rFonts w:ascii="Arial" w:eastAsia="Arial" w:hAnsi="Arial" w:cs="Arial"/>
          <w:sz w:val="21"/>
          <w:szCs w:val="21"/>
        </w:rPr>
      </w:pPr>
      <w:r>
        <w:rPr>
          <w:rFonts w:ascii="Arial" w:eastAsia="Arial" w:hAnsi="Arial" w:cs="Arial"/>
          <w:b/>
          <w:bCs/>
          <w:sz w:val="21"/>
          <w:szCs w:val="21"/>
        </w:rPr>
        <w:t>Impedimento de licitar e contratar</w:t>
      </w:r>
      <w:r>
        <w:rPr>
          <w:rFonts w:ascii="Arial" w:eastAsia="Arial" w:hAnsi="Arial" w:cs="Arial"/>
          <w:sz w:val="21"/>
          <w:szCs w:val="21"/>
        </w:rPr>
        <w:t>, quando praticadas as condutas descritas nas alíneas “b”, “c” e “d” do subitem acima deste Contrato, sempre que não se justificar a imposição de penalidade mais grave (</w:t>
      </w:r>
      <w:hyperlink r:id="rId77" w:anchor="art156§4" w:history="1">
        <w:r>
          <w:rPr>
            <w:rStyle w:val="Hyperlink"/>
            <w:rFonts w:ascii="Arial" w:eastAsia="Arial" w:hAnsi="Arial" w:cs="Arial"/>
            <w:sz w:val="21"/>
            <w:szCs w:val="21"/>
          </w:rPr>
          <w:t>art. 156, § 4º, da Lei nº 14.133, de 2021</w:t>
        </w:r>
      </w:hyperlink>
      <w:r>
        <w:rPr>
          <w:rFonts w:ascii="Arial" w:eastAsia="Arial" w:hAnsi="Arial" w:cs="Arial"/>
          <w:sz w:val="21"/>
          <w:szCs w:val="21"/>
        </w:rPr>
        <w:t>);</w:t>
      </w:r>
    </w:p>
    <w:p w14:paraId="6B620979" w14:textId="77777777" w:rsidR="008F52B7" w:rsidRDefault="008F52B7" w:rsidP="00906B27">
      <w:pPr>
        <w:pStyle w:val="PargrafodaLista"/>
        <w:suppressAutoHyphens/>
        <w:spacing w:after="120"/>
        <w:ind w:left="426" w:hanging="142"/>
        <w:jc w:val="both"/>
        <w:rPr>
          <w:rFonts w:ascii="Arial" w:eastAsia="Arial" w:hAnsi="Arial" w:cs="Arial"/>
          <w:sz w:val="21"/>
          <w:szCs w:val="21"/>
        </w:rPr>
      </w:pPr>
    </w:p>
    <w:p w14:paraId="2B125D32" w14:textId="77777777" w:rsidR="008F52B7" w:rsidRDefault="008F52B7" w:rsidP="004C2173">
      <w:pPr>
        <w:pStyle w:val="PargrafodaLista"/>
        <w:numPr>
          <w:ilvl w:val="0"/>
          <w:numId w:val="24"/>
        </w:numPr>
        <w:suppressAutoHyphens/>
        <w:spacing w:after="120" w:line="276" w:lineRule="auto"/>
        <w:ind w:left="426" w:hanging="142"/>
        <w:jc w:val="both"/>
        <w:rPr>
          <w:rFonts w:ascii="Arial" w:eastAsia="Arial" w:hAnsi="Arial" w:cs="Arial"/>
          <w:sz w:val="21"/>
          <w:szCs w:val="21"/>
        </w:rPr>
      </w:pPr>
      <w:r>
        <w:rPr>
          <w:rFonts w:ascii="Arial" w:eastAsia="Arial" w:hAnsi="Arial" w:cs="Arial"/>
          <w:b/>
          <w:bCs/>
          <w:sz w:val="21"/>
          <w:szCs w:val="21"/>
        </w:rPr>
        <w:t>Declaração de inidoneidade para licitar e contratar</w:t>
      </w:r>
      <w:r>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78" w:anchor="art156§5" w:history="1">
        <w:r>
          <w:rPr>
            <w:rStyle w:val="Hyperlink"/>
            <w:rFonts w:ascii="Arial" w:eastAsia="Arial" w:hAnsi="Arial" w:cs="Arial"/>
            <w:sz w:val="21"/>
            <w:szCs w:val="21"/>
          </w:rPr>
          <w:t>art. 156, §5º, da Lei nº 14.133, de 2021</w:t>
        </w:r>
      </w:hyperlink>
      <w:r>
        <w:rPr>
          <w:rFonts w:ascii="Arial" w:eastAsia="Arial" w:hAnsi="Arial" w:cs="Arial"/>
          <w:sz w:val="21"/>
          <w:szCs w:val="21"/>
        </w:rPr>
        <w:t>).</w:t>
      </w:r>
    </w:p>
    <w:p w14:paraId="7A8E12EA" w14:textId="77777777" w:rsidR="008F52B7" w:rsidRDefault="008F52B7" w:rsidP="00906B27">
      <w:pPr>
        <w:pStyle w:val="PargrafodaLista"/>
        <w:suppressAutoHyphens/>
        <w:spacing w:after="120"/>
        <w:jc w:val="both"/>
        <w:rPr>
          <w:rFonts w:ascii="Arial" w:eastAsia="Arial" w:hAnsi="Arial" w:cs="Arial"/>
          <w:sz w:val="21"/>
          <w:szCs w:val="21"/>
        </w:rPr>
      </w:pPr>
    </w:p>
    <w:p w14:paraId="37788D59" w14:textId="77777777" w:rsidR="008F52B7" w:rsidRDefault="008F52B7" w:rsidP="004C2173">
      <w:pPr>
        <w:pStyle w:val="PargrafodaLista"/>
        <w:numPr>
          <w:ilvl w:val="0"/>
          <w:numId w:val="24"/>
        </w:numPr>
        <w:tabs>
          <w:tab w:val="left" w:pos="426"/>
        </w:tabs>
        <w:suppressAutoHyphens/>
        <w:spacing w:after="120" w:line="276" w:lineRule="auto"/>
        <w:ind w:left="284" w:firstLine="0"/>
        <w:jc w:val="both"/>
        <w:rPr>
          <w:rFonts w:ascii="Arial" w:eastAsia="Arial" w:hAnsi="Arial" w:cs="Arial"/>
          <w:sz w:val="21"/>
          <w:szCs w:val="21"/>
        </w:rPr>
      </w:pPr>
      <w:r>
        <w:rPr>
          <w:rFonts w:ascii="Arial" w:eastAsia="Arial" w:hAnsi="Arial" w:cs="Arial"/>
          <w:b/>
          <w:bCs/>
          <w:sz w:val="21"/>
          <w:szCs w:val="21"/>
        </w:rPr>
        <w:t>Multa:</w:t>
      </w:r>
    </w:p>
    <w:p w14:paraId="26D3705E" w14:textId="6491CFA9"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As oco</w:t>
      </w:r>
      <w:r w:rsidR="006F547A">
        <w:rPr>
          <w:rFonts w:ascii="Arial" w:hAnsi="Arial" w:cs="Arial"/>
          <w:sz w:val="21"/>
          <w:szCs w:val="21"/>
        </w:rPr>
        <w:t>rr</w:t>
      </w:r>
      <w:r w:rsidRPr="00867B3E">
        <w:rPr>
          <w:rFonts w:ascii="Arial" w:hAnsi="Arial" w:cs="Arial"/>
          <w:sz w:val="21"/>
          <w:szCs w:val="21"/>
        </w:rPr>
        <w:t>ências a seguir relacionadas sujeitam a CONTRATADA à multa de 5</w:t>
      </w:r>
      <w:r>
        <w:rPr>
          <w:rFonts w:ascii="Arial" w:hAnsi="Arial" w:cs="Arial"/>
          <w:sz w:val="21"/>
          <w:szCs w:val="21"/>
        </w:rPr>
        <w:t>%</w:t>
      </w:r>
      <w:r w:rsidRPr="00867B3E">
        <w:rPr>
          <w:rFonts w:ascii="Arial" w:hAnsi="Arial" w:cs="Arial"/>
          <w:sz w:val="21"/>
          <w:szCs w:val="21"/>
        </w:rPr>
        <w:t xml:space="preserve"> (cinco</w:t>
      </w:r>
      <w:r>
        <w:rPr>
          <w:rFonts w:ascii="Arial" w:hAnsi="Arial" w:cs="Arial"/>
          <w:sz w:val="21"/>
          <w:szCs w:val="21"/>
        </w:rPr>
        <w:t xml:space="preserve"> </w:t>
      </w:r>
      <w:r w:rsidRPr="00867B3E">
        <w:rPr>
          <w:rFonts w:ascii="Arial" w:hAnsi="Arial" w:cs="Arial"/>
          <w:sz w:val="21"/>
          <w:szCs w:val="21"/>
        </w:rPr>
        <w:t>por cento) do valor dos serviços no mês da oco</w:t>
      </w:r>
      <w:r>
        <w:rPr>
          <w:rFonts w:ascii="Arial" w:hAnsi="Arial" w:cs="Arial"/>
          <w:sz w:val="21"/>
          <w:szCs w:val="21"/>
        </w:rPr>
        <w:t>rr</w:t>
      </w:r>
      <w:r w:rsidRPr="00867B3E">
        <w:rPr>
          <w:rFonts w:ascii="Arial" w:hAnsi="Arial" w:cs="Arial"/>
          <w:sz w:val="21"/>
          <w:szCs w:val="21"/>
        </w:rPr>
        <w:t>ência, podendo as multas serem aplicadas</w:t>
      </w:r>
      <w:r>
        <w:rPr>
          <w:rFonts w:ascii="Arial" w:hAnsi="Arial" w:cs="Arial"/>
          <w:sz w:val="21"/>
          <w:szCs w:val="21"/>
        </w:rPr>
        <w:t xml:space="preserve"> </w:t>
      </w:r>
      <w:r w:rsidRPr="00867B3E">
        <w:rPr>
          <w:rFonts w:ascii="Arial" w:hAnsi="Arial" w:cs="Arial"/>
          <w:sz w:val="21"/>
          <w:szCs w:val="21"/>
        </w:rPr>
        <w:t>cumulativamente, limitadas a</w:t>
      </w:r>
      <w:r>
        <w:rPr>
          <w:rFonts w:ascii="Arial" w:hAnsi="Arial" w:cs="Arial"/>
          <w:sz w:val="21"/>
          <w:szCs w:val="21"/>
        </w:rPr>
        <w:t xml:space="preserve"> </w:t>
      </w:r>
      <w:r w:rsidRPr="00867B3E">
        <w:rPr>
          <w:rFonts w:ascii="Arial" w:hAnsi="Arial" w:cs="Arial"/>
          <w:sz w:val="21"/>
          <w:szCs w:val="21"/>
        </w:rPr>
        <w:t>20</w:t>
      </w:r>
      <w:r w:rsidR="00BB4122">
        <w:rPr>
          <w:rFonts w:ascii="Arial" w:hAnsi="Arial" w:cs="Arial"/>
          <w:sz w:val="21"/>
          <w:szCs w:val="21"/>
        </w:rPr>
        <w:t>%</w:t>
      </w:r>
      <w:r w:rsidR="00BB4122" w:rsidRPr="00867B3E">
        <w:rPr>
          <w:rFonts w:ascii="Arial" w:hAnsi="Arial" w:cs="Arial"/>
          <w:sz w:val="21"/>
          <w:szCs w:val="21"/>
        </w:rPr>
        <w:t xml:space="preserve"> (</w:t>
      </w:r>
      <w:r w:rsidRPr="00867B3E">
        <w:rPr>
          <w:rFonts w:ascii="Arial" w:hAnsi="Arial" w:cs="Arial"/>
          <w:sz w:val="21"/>
          <w:szCs w:val="21"/>
        </w:rPr>
        <w:t>vinte por cento) do valor total do Contrato:</w:t>
      </w:r>
    </w:p>
    <w:p w14:paraId="188A823E"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a) Atraso injustificado no início da execução dos trabalhos;</w:t>
      </w:r>
    </w:p>
    <w:p w14:paraId="14B351ED"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b) Descumprimento injustificado no ritmo dos trabalhos;</w:t>
      </w:r>
    </w:p>
    <w:p w14:paraId="3E5ABCED" w14:textId="162A92E8"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c) Descumprimento injustificado da rot</w:t>
      </w:r>
      <w:r w:rsidR="006F547A">
        <w:rPr>
          <w:rFonts w:ascii="Arial" w:hAnsi="Arial" w:cs="Arial"/>
          <w:sz w:val="21"/>
          <w:szCs w:val="21"/>
        </w:rPr>
        <w:t>a</w:t>
      </w:r>
      <w:r>
        <w:rPr>
          <w:rFonts w:ascii="Arial" w:hAnsi="Arial" w:cs="Arial"/>
          <w:sz w:val="21"/>
          <w:szCs w:val="21"/>
        </w:rPr>
        <w:t xml:space="preserve"> / </w:t>
      </w:r>
      <w:r w:rsidRPr="00867B3E">
        <w:rPr>
          <w:rFonts w:ascii="Arial" w:hAnsi="Arial" w:cs="Arial"/>
          <w:sz w:val="21"/>
          <w:szCs w:val="21"/>
        </w:rPr>
        <w:t>linha</w:t>
      </w:r>
      <w:r>
        <w:rPr>
          <w:rFonts w:ascii="Arial" w:hAnsi="Arial" w:cs="Arial"/>
          <w:sz w:val="21"/>
          <w:szCs w:val="21"/>
        </w:rPr>
        <w:t xml:space="preserve"> </w:t>
      </w:r>
      <w:r w:rsidRPr="00867B3E">
        <w:rPr>
          <w:rFonts w:ascii="Arial" w:hAnsi="Arial" w:cs="Arial"/>
          <w:sz w:val="21"/>
          <w:szCs w:val="21"/>
        </w:rPr>
        <w:t>/</w:t>
      </w:r>
      <w:r>
        <w:rPr>
          <w:rFonts w:ascii="Arial" w:hAnsi="Arial" w:cs="Arial"/>
          <w:sz w:val="21"/>
          <w:szCs w:val="21"/>
        </w:rPr>
        <w:t xml:space="preserve"> </w:t>
      </w:r>
      <w:r w:rsidRPr="00867B3E">
        <w:rPr>
          <w:rFonts w:ascii="Arial" w:hAnsi="Arial" w:cs="Arial"/>
          <w:sz w:val="21"/>
          <w:szCs w:val="21"/>
        </w:rPr>
        <w:t>itinerário;</w:t>
      </w:r>
    </w:p>
    <w:p w14:paraId="3A0EA30B"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d) Não atendimento injustificado, dentro do prazo de 48 (quarenta e oito) horas, da</w:t>
      </w:r>
      <w:r>
        <w:rPr>
          <w:rFonts w:ascii="Arial" w:hAnsi="Arial" w:cs="Arial"/>
          <w:sz w:val="21"/>
          <w:szCs w:val="21"/>
        </w:rPr>
        <w:t xml:space="preserve"> </w:t>
      </w:r>
      <w:r w:rsidRPr="00867B3E">
        <w:rPr>
          <w:rFonts w:ascii="Arial" w:hAnsi="Arial" w:cs="Arial"/>
          <w:sz w:val="21"/>
          <w:szCs w:val="21"/>
        </w:rPr>
        <w:t xml:space="preserve">solicitação formal do </w:t>
      </w:r>
      <w:r>
        <w:rPr>
          <w:rFonts w:ascii="Arial" w:hAnsi="Arial" w:cs="Arial"/>
          <w:sz w:val="21"/>
          <w:szCs w:val="21"/>
        </w:rPr>
        <w:t>C</w:t>
      </w:r>
      <w:r w:rsidRPr="00867B3E">
        <w:rPr>
          <w:rFonts w:ascii="Arial" w:hAnsi="Arial" w:cs="Arial"/>
          <w:sz w:val="21"/>
          <w:szCs w:val="21"/>
        </w:rPr>
        <w:t>ONTRATANTE de substituição de condutor e/ou monitor;</w:t>
      </w:r>
    </w:p>
    <w:p w14:paraId="5E91B9C1"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e) Não atendimento injustificado, dentro do prazo de 48 (quarenta e oito) horas, da</w:t>
      </w:r>
      <w:r>
        <w:rPr>
          <w:rFonts w:ascii="Arial" w:hAnsi="Arial" w:cs="Arial"/>
          <w:sz w:val="21"/>
          <w:szCs w:val="21"/>
        </w:rPr>
        <w:t xml:space="preserve"> </w:t>
      </w:r>
      <w:r w:rsidRPr="00867B3E">
        <w:rPr>
          <w:rFonts w:ascii="Arial" w:hAnsi="Arial" w:cs="Arial"/>
          <w:sz w:val="21"/>
          <w:szCs w:val="21"/>
        </w:rPr>
        <w:t>solicitação do CONTRATANTE de ajuste da quilometragem dos roteiros;</w:t>
      </w:r>
    </w:p>
    <w:p w14:paraId="17901C60" w14:textId="77777777" w:rsidR="008F52B7" w:rsidRPr="00867B3E" w:rsidRDefault="008F52B7" w:rsidP="00906B27">
      <w:pPr>
        <w:pStyle w:val="Corpodetexto2"/>
        <w:spacing w:line="276" w:lineRule="auto"/>
        <w:ind w:right="-109"/>
        <w:jc w:val="both"/>
        <w:rPr>
          <w:rFonts w:ascii="Arial" w:hAnsi="Arial" w:cs="Arial"/>
          <w:sz w:val="21"/>
          <w:szCs w:val="21"/>
        </w:rPr>
      </w:pPr>
      <w:r>
        <w:rPr>
          <w:rFonts w:ascii="Arial" w:hAnsi="Arial" w:cs="Arial"/>
          <w:sz w:val="21"/>
          <w:szCs w:val="21"/>
        </w:rPr>
        <w:lastRenderedPageBreak/>
        <w:t>f)</w:t>
      </w:r>
      <w:r w:rsidRPr="00867B3E">
        <w:rPr>
          <w:rFonts w:ascii="Arial" w:hAnsi="Arial" w:cs="Arial"/>
          <w:sz w:val="21"/>
          <w:szCs w:val="21"/>
        </w:rPr>
        <w:t xml:space="preserve"> Não utilização da identificação pessoal pelos empregados da </w:t>
      </w:r>
      <w:r>
        <w:rPr>
          <w:rFonts w:ascii="Arial" w:hAnsi="Arial" w:cs="Arial"/>
          <w:sz w:val="21"/>
          <w:szCs w:val="21"/>
        </w:rPr>
        <w:t>C</w:t>
      </w:r>
      <w:r w:rsidRPr="00867B3E">
        <w:rPr>
          <w:rFonts w:ascii="Arial" w:hAnsi="Arial" w:cs="Arial"/>
          <w:sz w:val="21"/>
          <w:szCs w:val="21"/>
        </w:rPr>
        <w:t>ONTRATADA;</w:t>
      </w:r>
    </w:p>
    <w:p w14:paraId="0E9D3AA3"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g) Apresentar-se o condutor ou monitor, em serviço, alcoolizado ou sob efeito de</w:t>
      </w:r>
      <w:r>
        <w:rPr>
          <w:rFonts w:ascii="Arial" w:hAnsi="Arial" w:cs="Arial"/>
          <w:sz w:val="21"/>
          <w:szCs w:val="21"/>
        </w:rPr>
        <w:t xml:space="preserve"> </w:t>
      </w:r>
      <w:r w:rsidRPr="00867B3E">
        <w:rPr>
          <w:rFonts w:ascii="Arial" w:hAnsi="Arial" w:cs="Arial"/>
          <w:sz w:val="21"/>
          <w:szCs w:val="21"/>
        </w:rPr>
        <w:t>substâncias tóxicas, ou, durante a execução do serviço, ingerir bebidas alcoólicas ou</w:t>
      </w:r>
      <w:r>
        <w:rPr>
          <w:rFonts w:ascii="Arial" w:hAnsi="Arial" w:cs="Arial"/>
          <w:sz w:val="21"/>
          <w:szCs w:val="21"/>
        </w:rPr>
        <w:t xml:space="preserve"> </w:t>
      </w:r>
      <w:r w:rsidRPr="00867B3E">
        <w:rPr>
          <w:rFonts w:ascii="Arial" w:hAnsi="Arial" w:cs="Arial"/>
          <w:sz w:val="21"/>
          <w:szCs w:val="21"/>
        </w:rPr>
        <w:t>consumir qualquer substância tóxica;</w:t>
      </w:r>
    </w:p>
    <w:p w14:paraId="40DF35B0"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h) Exploração de publicidade não autorizada pelo CONTRATANTE nos veículos,</w:t>
      </w:r>
      <w:r>
        <w:rPr>
          <w:rFonts w:ascii="Arial" w:hAnsi="Arial" w:cs="Arial"/>
          <w:sz w:val="21"/>
          <w:szCs w:val="21"/>
        </w:rPr>
        <w:t xml:space="preserve"> </w:t>
      </w:r>
      <w:r w:rsidRPr="00867B3E">
        <w:rPr>
          <w:rFonts w:ascii="Arial" w:hAnsi="Arial" w:cs="Arial"/>
          <w:sz w:val="21"/>
          <w:szCs w:val="21"/>
        </w:rPr>
        <w:t>equipamentos ou uniformes utilizados na execução do serviço;</w:t>
      </w:r>
    </w:p>
    <w:p w14:paraId="4E1B7CCD"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i</w:t>
      </w:r>
      <w:r>
        <w:rPr>
          <w:rFonts w:ascii="Arial" w:hAnsi="Arial" w:cs="Arial"/>
          <w:sz w:val="21"/>
          <w:szCs w:val="21"/>
        </w:rPr>
        <w:t>)</w:t>
      </w:r>
      <w:r w:rsidRPr="00867B3E">
        <w:rPr>
          <w:rFonts w:ascii="Arial" w:hAnsi="Arial" w:cs="Arial"/>
          <w:sz w:val="21"/>
          <w:szCs w:val="21"/>
        </w:rPr>
        <w:t xml:space="preserve"> Utilização de veículos inadequados à execução dos serviços, sendo a multa aplicada</w:t>
      </w:r>
      <w:r>
        <w:rPr>
          <w:rFonts w:ascii="Arial" w:hAnsi="Arial" w:cs="Arial"/>
          <w:sz w:val="21"/>
          <w:szCs w:val="21"/>
        </w:rPr>
        <w:t xml:space="preserve"> </w:t>
      </w:r>
      <w:r w:rsidRPr="00867B3E">
        <w:rPr>
          <w:rFonts w:ascii="Arial" w:hAnsi="Arial" w:cs="Arial"/>
          <w:sz w:val="21"/>
          <w:szCs w:val="21"/>
        </w:rPr>
        <w:t>por dia de utilização do veículo inadequado;</w:t>
      </w:r>
    </w:p>
    <w:p w14:paraId="0F8F927A" w14:textId="77777777" w:rsidR="008F52B7" w:rsidRPr="00867B3E" w:rsidRDefault="008F52B7" w:rsidP="00906B27">
      <w:pPr>
        <w:pStyle w:val="Corpodetexto2"/>
        <w:spacing w:line="276" w:lineRule="auto"/>
        <w:ind w:right="-109"/>
        <w:jc w:val="both"/>
        <w:rPr>
          <w:rFonts w:ascii="Arial" w:hAnsi="Arial" w:cs="Arial"/>
          <w:sz w:val="21"/>
          <w:szCs w:val="21"/>
        </w:rPr>
      </w:pPr>
      <w:r w:rsidRPr="00867B3E">
        <w:rPr>
          <w:rFonts w:ascii="Arial" w:hAnsi="Arial" w:cs="Arial"/>
          <w:sz w:val="21"/>
          <w:szCs w:val="21"/>
        </w:rPr>
        <w:t>j) Não disponibilização imediata de veículo reserva quando necessária a substituição do</w:t>
      </w:r>
      <w:r>
        <w:rPr>
          <w:rFonts w:ascii="Arial" w:hAnsi="Arial" w:cs="Arial"/>
          <w:sz w:val="21"/>
          <w:szCs w:val="21"/>
        </w:rPr>
        <w:t xml:space="preserve"> </w:t>
      </w:r>
      <w:r w:rsidRPr="00867B3E">
        <w:rPr>
          <w:rFonts w:ascii="Arial" w:hAnsi="Arial" w:cs="Arial"/>
          <w:sz w:val="21"/>
          <w:szCs w:val="21"/>
        </w:rPr>
        <w:t>empregado na operação regular; e</w:t>
      </w:r>
    </w:p>
    <w:p w14:paraId="11F3092C" w14:textId="68DECF01" w:rsidR="008F52B7" w:rsidRDefault="008F52B7" w:rsidP="00906B27">
      <w:pPr>
        <w:pStyle w:val="Corpodetexto2"/>
        <w:spacing w:after="0" w:line="276" w:lineRule="auto"/>
        <w:ind w:right="-109"/>
        <w:jc w:val="both"/>
        <w:rPr>
          <w:rFonts w:ascii="Arial" w:hAnsi="Arial" w:cs="Arial"/>
          <w:sz w:val="21"/>
          <w:szCs w:val="21"/>
        </w:rPr>
      </w:pPr>
      <w:r w:rsidRPr="00867B3E">
        <w:rPr>
          <w:rFonts w:ascii="Arial" w:hAnsi="Arial" w:cs="Arial"/>
          <w:sz w:val="21"/>
          <w:szCs w:val="21"/>
        </w:rPr>
        <w:t xml:space="preserve">k) </w:t>
      </w:r>
      <w:r w:rsidR="006F547A">
        <w:rPr>
          <w:rFonts w:ascii="Arial" w:hAnsi="Arial" w:cs="Arial"/>
          <w:sz w:val="21"/>
          <w:szCs w:val="21"/>
        </w:rPr>
        <w:t>I</w:t>
      </w:r>
      <w:r w:rsidR="006F547A" w:rsidRPr="00867B3E">
        <w:rPr>
          <w:rFonts w:ascii="Arial" w:hAnsi="Arial" w:cs="Arial"/>
          <w:sz w:val="21"/>
          <w:szCs w:val="21"/>
        </w:rPr>
        <w:t>ndisponibilidade</w:t>
      </w:r>
      <w:r w:rsidRPr="00867B3E">
        <w:rPr>
          <w:rFonts w:ascii="Arial" w:hAnsi="Arial" w:cs="Arial"/>
          <w:sz w:val="21"/>
          <w:szCs w:val="21"/>
        </w:rPr>
        <w:t xml:space="preserve"> de contato telefônico durante a execução dos serviços.</w:t>
      </w:r>
    </w:p>
    <w:p w14:paraId="0A805321" w14:textId="77777777" w:rsidR="008F52B7" w:rsidRPr="00501AE7" w:rsidRDefault="008F52B7" w:rsidP="00906B27">
      <w:pPr>
        <w:spacing w:line="276" w:lineRule="auto"/>
        <w:ind w:left="360" w:right="-109" w:hanging="360"/>
        <w:jc w:val="both"/>
        <w:rPr>
          <w:rFonts w:ascii="Arial" w:hAnsi="Arial" w:cs="Arial"/>
          <w:sz w:val="21"/>
          <w:szCs w:val="21"/>
        </w:rPr>
      </w:pPr>
      <w:r w:rsidRPr="00501AE7">
        <w:rPr>
          <w:rFonts w:ascii="Arial" w:hAnsi="Arial" w:cs="Arial"/>
          <w:sz w:val="21"/>
          <w:szCs w:val="21"/>
        </w:rPr>
        <w:t xml:space="preserve">d.1) A multa devida, conforme os critérios estabelecidos no item </w:t>
      </w:r>
      <w:r>
        <w:rPr>
          <w:rFonts w:ascii="Arial" w:hAnsi="Arial" w:cs="Arial"/>
          <w:sz w:val="21"/>
          <w:szCs w:val="21"/>
        </w:rPr>
        <w:t>“d”</w:t>
      </w:r>
      <w:r w:rsidRPr="00501AE7">
        <w:rPr>
          <w:rFonts w:ascii="Arial" w:hAnsi="Arial" w:cs="Arial"/>
          <w:sz w:val="21"/>
          <w:szCs w:val="21"/>
        </w:rPr>
        <w:t>, será aplicada a cada ocorrência e tantas vezes quantas forem necessárias.</w:t>
      </w:r>
    </w:p>
    <w:p w14:paraId="7801D1B5" w14:textId="77777777" w:rsidR="008F52B7" w:rsidRDefault="008F52B7" w:rsidP="00906B27">
      <w:pPr>
        <w:spacing w:after="120" w:line="276" w:lineRule="auto"/>
        <w:contextualSpacing/>
        <w:jc w:val="both"/>
        <w:rPr>
          <w:rFonts w:ascii="Arial" w:hAnsi="Arial" w:cs="Arial"/>
          <w:sz w:val="21"/>
          <w:szCs w:val="21"/>
        </w:rPr>
      </w:pPr>
    </w:p>
    <w:p w14:paraId="78D6F9D9" w14:textId="77777777" w:rsidR="008F52B7" w:rsidRPr="00E741E2" w:rsidRDefault="008F52B7" w:rsidP="00906B27">
      <w:pPr>
        <w:spacing w:after="120" w:line="276" w:lineRule="auto"/>
        <w:contextualSpacing/>
        <w:jc w:val="both"/>
        <w:rPr>
          <w:rFonts w:ascii="Arial" w:hAnsi="Arial" w:cs="Arial"/>
          <w:sz w:val="21"/>
          <w:szCs w:val="21"/>
        </w:rPr>
      </w:pPr>
      <w:r w:rsidRPr="003F6B8C">
        <w:rPr>
          <w:rFonts w:ascii="Arial" w:hAnsi="Arial" w:cs="Arial"/>
          <w:b/>
          <w:sz w:val="21"/>
          <w:szCs w:val="21"/>
        </w:rPr>
        <w:t>12.3</w:t>
      </w:r>
      <w:r w:rsidRPr="00E741E2">
        <w:rPr>
          <w:rFonts w:ascii="Arial" w:hAnsi="Arial" w:cs="Arial"/>
          <w:sz w:val="21"/>
          <w:szCs w:val="21"/>
        </w:rPr>
        <w:t xml:space="preserve"> - A aplicação das sanções previstas neste Contrato não exclui, em hipótese alguma, a obrigação de reparação integral do dano causado ao </w:t>
      </w:r>
      <w:r w:rsidRPr="00A74C3F">
        <w:rPr>
          <w:rFonts w:ascii="Arial" w:hAnsi="Arial" w:cs="Arial"/>
          <w:b/>
          <w:sz w:val="21"/>
          <w:szCs w:val="21"/>
        </w:rPr>
        <w:t xml:space="preserve">CONTRATANTE </w:t>
      </w:r>
      <w:r w:rsidRPr="00E741E2">
        <w:rPr>
          <w:rFonts w:ascii="Arial" w:hAnsi="Arial" w:cs="Arial"/>
          <w:sz w:val="21"/>
          <w:szCs w:val="21"/>
        </w:rPr>
        <w:t xml:space="preserve"> (</w:t>
      </w:r>
      <w:hyperlink r:id="rId79" w:anchor="art156§9" w:history="1">
        <w:r w:rsidRPr="00E741E2">
          <w:rPr>
            <w:rStyle w:val="Hyperlink"/>
            <w:rFonts w:ascii="Arial" w:hAnsi="Arial" w:cs="Arial"/>
            <w:sz w:val="21"/>
            <w:szCs w:val="21"/>
          </w:rPr>
          <w:t>art. 156, §9º, da Lei nº 14.133, de 2021</w:t>
        </w:r>
      </w:hyperlink>
      <w:r w:rsidRPr="00E741E2">
        <w:rPr>
          <w:rFonts w:ascii="Arial" w:hAnsi="Arial" w:cs="Arial"/>
          <w:sz w:val="21"/>
          <w:szCs w:val="21"/>
        </w:rPr>
        <w:t>)</w:t>
      </w:r>
    </w:p>
    <w:p w14:paraId="6A3BE5A7" w14:textId="77777777" w:rsidR="008F52B7" w:rsidRDefault="008F52B7" w:rsidP="00906B27">
      <w:pPr>
        <w:pStyle w:val="Nivel3"/>
        <w:numPr>
          <w:ilvl w:val="0"/>
          <w:numId w:val="0"/>
        </w:numPr>
        <w:spacing w:before="0"/>
        <w:ind w:left="284"/>
        <w:rPr>
          <w:sz w:val="21"/>
          <w:szCs w:val="21"/>
        </w:rPr>
      </w:pPr>
      <w:r>
        <w:rPr>
          <w:sz w:val="21"/>
          <w:szCs w:val="21"/>
        </w:rPr>
        <w:t>12.3.1 - Todas as sanções previstas neste Contrato poderão ser aplicadas cumulativamente com a multa (</w:t>
      </w:r>
      <w:hyperlink r:id="rId80" w:anchor="art156§7" w:history="1">
        <w:r>
          <w:rPr>
            <w:rStyle w:val="Hyperlink"/>
            <w:sz w:val="21"/>
            <w:szCs w:val="21"/>
          </w:rPr>
          <w:t>art. 156, §7º, da Lei nº 14.133, de 2021</w:t>
        </w:r>
      </w:hyperlink>
      <w:r>
        <w:rPr>
          <w:sz w:val="21"/>
          <w:szCs w:val="21"/>
        </w:rPr>
        <w:t>).</w:t>
      </w:r>
    </w:p>
    <w:p w14:paraId="16E62032" w14:textId="77777777" w:rsidR="008F52B7" w:rsidRDefault="008F52B7" w:rsidP="004C2173">
      <w:pPr>
        <w:pStyle w:val="Nivel3"/>
        <w:numPr>
          <w:ilvl w:val="2"/>
          <w:numId w:val="38"/>
        </w:numPr>
        <w:tabs>
          <w:tab w:val="left" w:pos="993"/>
        </w:tabs>
        <w:spacing w:before="0"/>
        <w:ind w:left="284" w:firstLine="0"/>
        <w:rPr>
          <w:sz w:val="21"/>
          <w:szCs w:val="21"/>
        </w:rPr>
      </w:pPr>
      <w:r>
        <w:rPr>
          <w:sz w:val="21"/>
          <w:szCs w:val="21"/>
        </w:rPr>
        <w:t>- Antes da aplicação da multa será facultada a defesa do interessado no prazo de 15 (quinze) dias úteis, contados da data de sua intimação (</w:t>
      </w:r>
      <w:hyperlink r:id="rId81" w:anchor="art157" w:history="1">
        <w:r>
          <w:rPr>
            <w:rStyle w:val="Hyperlink"/>
            <w:sz w:val="21"/>
            <w:szCs w:val="21"/>
          </w:rPr>
          <w:t>art. 157, da Lei nº 14.133, de 2021</w:t>
        </w:r>
      </w:hyperlink>
      <w:r>
        <w:rPr>
          <w:sz w:val="21"/>
          <w:szCs w:val="21"/>
        </w:rPr>
        <w:t>)</w:t>
      </w:r>
    </w:p>
    <w:p w14:paraId="156DE08E" w14:textId="77777777" w:rsidR="008F52B7" w:rsidRDefault="008F52B7" w:rsidP="004C2173">
      <w:pPr>
        <w:pStyle w:val="Nivel3"/>
        <w:numPr>
          <w:ilvl w:val="2"/>
          <w:numId w:val="38"/>
        </w:numPr>
        <w:tabs>
          <w:tab w:val="left" w:pos="993"/>
        </w:tabs>
        <w:spacing w:before="0"/>
        <w:ind w:left="284" w:firstLine="0"/>
        <w:rPr>
          <w:sz w:val="21"/>
          <w:szCs w:val="21"/>
        </w:rPr>
      </w:pPr>
      <w:r>
        <w:rPr>
          <w:sz w:val="21"/>
          <w:szCs w:val="21"/>
        </w:rPr>
        <w:t xml:space="preserve">- Se a multa aplicada e as indenizações cabíveis forem superiores ao valor do pagamento eventualmente devido pelo </w:t>
      </w:r>
      <w:r w:rsidRPr="00A74C3F">
        <w:rPr>
          <w:b/>
          <w:sz w:val="21"/>
          <w:szCs w:val="21"/>
        </w:rPr>
        <w:t>CONTRATANTE</w:t>
      </w:r>
      <w:r>
        <w:rPr>
          <w:sz w:val="21"/>
          <w:szCs w:val="21"/>
        </w:rPr>
        <w:t xml:space="preserve"> a </w:t>
      </w:r>
      <w:r w:rsidRPr="00A74C3F">
        <w:rPr>
          <w:b/>
          <w:sz w:val="21"/>
          <w:szCs w:val="21"/>
        </w:rPr>
        <w:t>CONTRATADA</w:t>
      </w:r>
      <w:r>
        <w:rPr>
          <w:sz w:val="21"/>
          <w:szCs w:val="21"/>
        </w:rPr>
        <w:t>, além da perda desse valor, a diferença será descontada da garantia prestada ou será cobrada judicialmente (</w:t>
      </w:r>
      <w:hyperlink r:id="rId82" w:anchor="art156§8" w:history="1">
        <w:r>
          <w:rPr>
            <w:rStyle w:val="Hyperlink"/>
            <w:sz w:val="21"/>
            <w:szCs w:val="21"/>
          </w:rPr>
          <w:t>art. 156, §8º, da Lei nº 14.133, de 2021</w:t>
        </w:r>
      </w:hyperlink>
      <w:r>
        <w:rPr>
          <w:sz w:val="21"/>
          <w:szCs w:val="21"/>
        </w:rPr>
        <w:t>).</w:t>
      </w:r>
    </w:p>
    <w:p w14:paraId="334C5884" w14:textId="77777777" w:rsidR="008F52B7" w:rsidRDefault="008F52B7" w:rsidP="004C2173">
      <w:pPr>
        <w:pStyle w:val="Nivel3"/>
        <w:numPr>
          <w:ilvl w:val="2"/>
          <w:numId w:val="38"/>
        </w:numPr>
        <w:tabs>
          <w:tab w:val="left" w:pos="851"/>
          <w:tab w:val="left" w:pos="993"/>
        </w:tabs>
        <w:spacing w:before="0"/>
        <w:ind w:left="284" w:firstLine="0"/>
        <w:rPr>
          <w:sz w:val="21"/>
          <w:szCs w:val="21"/>
        </w:rPr>
      </w:pPr>
      <w:r>
        <w:rPr>
          <w:sz w:val="21"/>
          <w:szCs w:val="21"/>
        </w:rPr>
        <w:t xml:space="preserve">- Previamente ao encaminhamento à cobrança judicial, a multa poderá ser recolhida administrativamente no prazo máximo </w:t>
      </w:r>
      <w:r w:rsidRPr="00D6164B">
        <w:rPr>
          <w:color w:val="auto"/>
          <w:sz w:val="21"/>
          <w:szCs w:val="21"/>
        </w:rPr>
        <w:t>de 30</w:t>
      </w:r>
      <w:r>
        <w:rPr>
          <w:color w:val="auto"/>
          <w:sz w:val="21"/>
          <w:szCs w:val="21"/>
        </w:rPr>
        <w:t xml:space="preserve"> </w:t>
      </w:r>
      <w:r w:rsidRPr="00D6164B">
        <w:rPr>
          <w:iCs/>
          <w:color w:val="auto"/>
          <w:sz w:val="21"/>
          <w:szCs w:val="21"/>
        </w:rPr>
        <w:t>(trinta)</w:t>
      </w:r>
      <w:r w:rsidRPr="00D6164B">
        <w:rPr>
          <w:i/>
          <w:iCs/>
          <w:color w:val="FF0000"/>
          <w:sz w:val="21"/>
          <w:szCs w:val="21"/>
        </w:rPr>
        <w:t xml:space="preserve"> </w:t>
      </w:r>
      <w:r w:rsidRPr="00D6164B">
        <w:rPr>
          <w:sz w:val="21"/>
          <w:szCs w:val="21"/>
        </w:rPr>
        <w:t>dias</w:t>
      </w:r>
      <w:r>
        <w:rPr>
          <w:sz w:val="21"/>
          <w:szCs w:val="21"/>
        </w:rPr>
        <w:t>, a contar da data do recebimento da comunicação enviada pela autoridade competente.</w:t>
      </w:r>
      <w:bookmarkStart w:id="64" w:name="_Hlk78351618"/>
      <w:bookmarkEnd w:id="64"/>
    </w:p>
    <w:p w14:paraId="12EC8AE2" w14:textId="77777777" w:rsidR="008F52B7" w:rsidRDefault="008F52B7" w:rsidP="004C2173">
      <w:pPr>
        <w:pStyle w:val="Nivel2"/>
        <w:numPr>
          <w:ilvl w:val="1"/>
          <w:numId w:val="38"/>
        </w:numPr>
        <w:tabs>
          <w:tab w:val="left" w:pos="567"/>
        </w:tabs>
        <w:spacing w:before="0"/>
        <w:ind w:left="0" w:firstLine="0"/>
        <w:rPr>
          <w:sz w:val="21"/>
          <w:szCs w:val="21"/>
        </w:rPr>
      </w:pPr>
      <w:r>
        <w:rPr>
          <w:sz w:val="21"/>
          <w:szCs w:val="21"/>
        </w:rPr>
        <w:t xml:space="preserve">- A aplicação das sanções realizar-se-á em processo administrativo que assegure o contraditório e a ampla defesa à </w:t>
      </w:r>
      <w:r w:rsidRPr="00A74C3F">
        <w:rPr>
          <w:b/>
          <w:sz w:val="21"/>
          <w:szCs w:val="21"/>
        </w:rPr>
        <w:t>CONTRATADA</w:t>
      </w:r>
      <w:r>
        <w:rPr>
          <w:sz w:val="21"/>
          <w:szCs w:val="21"/>
        </w:rPr>
        <w:t xml:space="preserve">, observando-se o procedimento previsto no </w:t>
      </w:r>
      <w:r>
        <w:rPr>
          <w:b/>
          <w:bCs/>
          <w:sz w:val="21"/>
          <w:szCs w:val="21"/>
        </w:rPr>
        <w:t xml:space="preserve">caput </w:t>
      </w:r>
      <w:r>
        <w:rPr>
          <w:sz w:val="21"/>
          <w:szCs w:val="21"/>
        </w:rPr>
        <w:t xml:space="preserve">e parágrafos do </w:t>
      </w:r>
      <w:hyperlink r:id="rId83" w:anchor="art158" w:history="1">
        <w:r>
          <w:rPr>
            <w:rStyle w:val="Hyperlink"/>
            <w:sz w:val="21"/>
            <w:szCs w:val="21"/>
          </w:rPr>
          <w:t>art. 158 da Lei nº 14.133, de 2021</w:t>
        </w:r>
      </w:hyperlink>
      <w:r>
        <w:rPr>
          <w:sz w:val="21"/>
          <w:szCs w:val="21"/>
        </w:rPr>
        <w:t>, para as penalidades de impedimento de licitar e contratar e de declaração de inidoneidade para licitar ou contratar.</w:t>
      </w:r>
    </w:p>
    <w:p w14:paraId="1798CC28" w14:textId="77777777" w:rsidR="008F52B7" w:rsidRDefault="008F52B7" w:rsidP="004C2173">
      <w:pPr>
        <w:pStyle w:val="Nivel2"/>
        <w:numPr>
          <w:ilvl w:val="1"/>
          <w:numId w:val="38"/>
        </w:numPr>
        <w:tabs>
          <w:tab w:val="left" w:pos="284"/>
          <w:tab w:val="left" w:pos="426"/>
        </w:tabs>
        <w:spacing w:before="0"/>
        <w:ind w:left="0" w:firstLine="0"/>
        <w:rPr>
          <w:sz w:val="21"/>
          <w:szCs w:val="21"/>
        </w:rPr>
      </w:pPr>
      <w:r>
        <w:rPr>
          <w:sz w:val="21"/>
          <w:szCs w:val="21"/>
        </w:rPr>
        <w:t xml:space="preserve"> - Na aplicação das sanções serão considerados (</w:t>
      </w:r>
      <w:hyperlink r:id="rId84" w:anchor="art156§1" w:history="1">
        <w:r>
          <w:rPr>
            <w:rStyle w:val="Hyperlink"/>
            <w:sz w:val="21"/>
            <w:szCs w:val="21"/>
          </w:rPr>
          <w:t>art. 156, §1º, da Lei nº 14.133, de 2021</w:t>
        </w:r>
      </w:hyperlink>
      <w:r>
        <w:rPr>
          <w:sz w:val="21"/>
          <w:szCs w:val="21"/>
        </w:rPr>
        <w:t>):</w:t>
      </w:r>
    </w:p>
    <w:p w14:paraId="5BDCDC04" w14:textId="77777777" w:rsidR="008F52B7" w:rsidRDefault="008F52B7" w:rsidP="004C2173">
      <w:pPr>
        <w:numPr>
          <w:ilvl w:val="0"/>
          <w:numId w:val="25"/>
        </w:numPr>
        <w:suppressAutoHyphens/>
        <w:spacing w:after="120" w:line="276" w:lineRule="auto"/>
        <w:ind w:left="284" w:firstLine="0"/>
        <w:contextualSpacing/>
        <w:jc w:val="both"/>
        <w:rPr>
          <w:rFonts w:ascii="Arial" w:eastAsia="Arial" w:hAnsi="Arial" w:cs="Arial"/>
          <w:sz w:val="21"/>
          <w:szCs w:val="21"/>
        </w:rPr>
      </w:pPr>
      <w:r>
        <w:rPr>
          <w:rFonts w:ascii="Arial" w:eastAsia="Arial" w:hAnsi="Arial" w:cs="Arial"/>
          <w:sz w:val="21"/>
          <w:szCs w:val="21"/>
        </w:rPr>
        <w:t>a natureza e a gravidade da infração cometida;</w:t>
      </w:r>
    </w:p>
    <w:p w14:paraId="42F17C37" w14:textId="77777777" w:rsidR="008F52B7" w:rsidRDefault="008F52B7" w:rsidP="004C2173">
      <w:pPr>
        <w:numPr>
          <w:ilvl w:val="0"/>
          <w:numId w:val="25"/>
        </w:numPr>
        <w:suppressAutoHyphens/>
        <w:spacing w:after="120" w:line="276" w:lineRule="auto"/>
        <w:ind w:left="284" w:firstLine="0"/>
        <w:contextualSpacing/>
        <w:jc w:val="both"/>
        <w:rPr>
          <w:rFonts w:ascii="Arial" w:eastAsia="Arial" w:hAnsi="Arial" w:cs="Arial"/>
          <w:sz w:val="21"/>
          <w:szCs w:val="21"/>
        </w:rPr>
      </w:pPr>
      <w:r>
        <w:rPr>
          <w:rFonts w:ascii="Arial" w:eastAsia="Arial" w:hAnsi="Arial" w:cs="Arial"/>
          <w:sz w:val="21"/>
          <w:szCs w:val="21"/>
        </w:rPr>
        <w:t>as peculiaridades do caso concreto;</w:t>
      </w:r>
    </w:p>
    <w:p w14:paraId="45372000" w14:textId="77777777" w:rsidR="008F52B7" w:rsidRDefault="008F52B7" w:rsidP="004C2173">
      <w:pPr>
        <w:numPr>
          <w:ilvl w:val="0"/>
          <w:numId w:val="25"/>
        </w:numPr>
        <w:suppressAutoHyphens/>
        <w:spacing w:after="120" w:line="276" w:lineRule="auto"/>
        <w:ind w:left="284" w:firstLine="0"/>
        <w:contextualSpacing/>
        <w:jc w:val="both"/>
        <w:rPr>
          <w:rFonts w:ascii="Arial" w:eastAsia="Arial" w:hAnsi="Arial" w:cs="Arial"/>
          <w:sz w:val="21"/>
          <w:szCs w:val="21"/>
        </w:rPr>
      </w:pPr>
      <w:r>
        <w:rPr>
          <w:rFonts w:ascii="Arial" w:eastAsia="Arial" w:hAnsi="Arial" w:cs="Arial"/>
          <w:sz w:val="21"/>
          <w:szCs w:val="21"/>
        </w:rPr>
        <w:t>as circunstâncias agravantes ou atenuantes;</w:t>
      </w:r>
    </w:p>
    <w:p w14:paraId="6ED3678E" w14:textId="77777777" w:rsidR="008F52B7" w:rsidRDefault="008F52B7" w:rsidP="004C2173">
      <w:pPr>
        <w:numPr>
          <w:ilvl w:val="0"/>
          <w:numId w:val="25"/>
        </w:numPr>
        <w:suppressAutoHyphens/>
        <w:spacing w:after="120" w:line="276" w:lineRule="auto"/>
        <w:ind w:left="284" w:firstLine="0"/>
        <w:contextualSpacing/>
        <w:jc w:val="both"/>
        <w:rPr>
          <w:rFonts w:ascii="Arial" w:eastAsia="Arial" w:hAnsi="Arial" w:cs="Arial"/>
          <w:sz w:val="21"/>
          <w:szCs w:val="21"/>
        </w:rPr>
      </w:pPr>
      <w:r>
        <w:rPr>
          <w:rFonts w:ascii="Arial" w:eastAsia="Arial" w:hAnsi="Arial" w:cs="Arial"/>
          <w:sz w:val="21"/>
          <w:szCs w:val="21"/>
        </w:rPr>
        <w:t>os danos que dela provierem para o Contratante;</w:t>
      </w:r>
    </w:p>
    <w:p w14:paraId="3F389E55" w14:textId="77777777" w:rsidR="008F52B7" w:rsidRDefault="008F52B7" w:rsidP="004C2173">
      <w:pPr>
        <w:numPr>
          <w:ilvl w:val="0"/>
          <w:numId w:val="25"/>
        </w:numPr>
        <w:suppressAutoHyphens/>
        <w:spacing w:after="120" w:line="276" w:lineRule="auto"/>
        <w:ind w:left="284" w:firstLine="0"/>
        <w:contextualSpacing/>
        <w:jc w:val="both"/>
        <w:rPr>
          <w:rFonts w:ascii="Arial" w:eastAsia="Arial" w:hAnsi="Arial" w:cs="Arial"/>
          <w:sz w:val="21"/>
          <w:szCs w:val="21"/>
        </w:rPr>
      </w:pPr>
      <w:r>
        <w:rPr>
          <w:rFonts w:ascii="Arial" w:eastAsia="Arial" w:hAnsi="Arial" w:cs="Arial"/>
          <w:sz w:val="21"/>
          <w:szCs w:val="21"/>
        </w:rPr>
        <w:t>a implantação ou o aperfeiçoamento de programa de integridade, conforme normas e orientações dos órgãos de controle.</w:t>
      </w:r>
    </w:p>
    <w:p w14:paraId="7A1F0482" w14:textId="77777777" w:rsidR="008F52B7" w:rsidRDefault="008F52B7" w:rsidP="004C2173">
      <w:pPr>
        <w:pStyle w:val="Nivel2"/>
        <w:numPr>
          <w:ilvl w:val="1"/>
          <w:numId w:val="38"/>
        </w:numPr>
        <w:tabs>
          <w:tab w:val="left" w:pos="426"/>
        </w:tabs>
        <w:spacing w:before="0"/>
        <w:ind w:left="0" w:firstLine="0"/>
        <w:rPr>
          <w:i/>
          <w:iCs/>
          <w:sz w:val="21"/>
          <w:szCs w:val="21"/>
        </w:rPr>
      </w:pPr>
      <w:r>
        <w:rPr>
          <w:sz w:val="21"/>
          <w:szCs w:val="21"/>
        </w:rPr>
        <w:t xml:space="preserve">- A personalidade jurídica da </w:t>
      </w:r>
      <w:r w:rsidRPr="00A74C3F">
        <w:rPr>
          <w:b/>
          <w:sz w:val="21"/>
          <w:szCs w:val="21"/>
        </w:rPr>
        <w:t>CONTRATADA</w:t>
      </w:r>
      <w:r>
        <w:rPr>
          <w:sz w:val="21"/>
          <w:szCs w:val="21"/>
        </w:rPr>
        <w:t xml:space="preserve"> poderá ser desconsiderada sempre que utilizada com abuso do direito para facilitar, encobrir ou dissimular a prática dos atos ilícitos previstos neste Contrato ou para provocar confusão patrimonial, e, nesse caso, todos os efeitos das sanções </w:t>
      </w:r>
      <w:r>
        <w:rPr>
          <w:sz w:val="21"/>
          <w:szCs w:val="21"/>
        </w:rPr>
        <w:lastRenderedPageBreak/>
        <w:t xml:space="preserve">aplicadas à pessoa jurídica serão estendidos aos seus administradores e sócios com poderes de administração, à pessoa jurídica sucessora ou à empresa do mesmo ramo com relação de coligação ou controle, de fato ou de direito, com a </w:t>
      </w:r>
      <w:r w:rsidRPr="00A74C3F">
        <w:rPr>
          <w:b/>
          <w:sz w:val="21"/>
          <w:szCs w:val="21"/>
        </w:rPr>
        <w:t>CONTRATADA</w:t>
      </w:r>
      <w:r>
        <w:rPr>
          <w:sz w:val="21"/>
          <w:szCs w:val="21"/>
        </w:rPr>
        <w:t>,  observados, em todos os casos, o contraditório, a ampla defesa e a obrigatoriedade de análise jurídica prévia (</w:t>
      </w:r>
      <w:hyperlink r:id="rId85" w:anchor="art160" w:history="1">
        <w:r>
          <w:rPr>
            <w:rStyle w:val="Hyperlink"/>
            <w:sz w:val="21"/>
            <w:szCs w:val="21"/>
          </w:rPr>
          <w:t>art. 160, da Lei nº 14.133, de 2021</w:t>
        </w:r>
      </w:hyperlink>
      <w:r>
        <w:rPr>
          <w:sz w:val="21"/>
          <w:szCs w:val="21"/>
        </w:rPr>
        <w:t>).</w:t>
      </w:r>
    </w:p>
    <w:p w14:paraId="12FCE312" w14:textId="77777777" w:rsidR="008F52B7" w:rsidRDefault="008F52B7" w:rsidP="004C2173">
      <w:pPr>
        <w:pStyle w:val="Nivel2"/>
        <w:numPr>
          <w:ilvl w:val="1"/>
          <w:numId w:val="38"/>
        </w:numPr>
        <w:tabs>
          <w:tab w:val="left" w:pos="567"/>
        </w:tabs>
        <w:spacing w:before="0"/>
        <w:ind w:left="0" w:firstLine="0"/>
        <w:rPr>
          <w:i/>
          <w:iCs/>
          <w:sz w:val="21"/>
          <w:szCs w:val="21"/>
        </w:rPr>
      </w:pPr>
      <w:r>
        <w:rPr>
          <w:sz w:val="21"/>
          <w:szCs w:val="21"/>
        </w:rPr>
        <w:t xml:space="preserve">-  O </w:t>
      </w:r>
      <w:r w:rsidRPr="00A74C3F">
        <w:rPr>
          <w:b/>
          <w:sz w:val="21"/>
          <w:szCs w:val="21"/>
        </w:rPr>
        <w:t>CONTRATANTE</w:t>
      </w:r>
      <w:r>
        <w:rPr>
          <w:sz w:val="21"/>
          <w:szCs w:val="21"/>
        </w:rPr>
        <w:t xml:space="preserve"> deverá, no prazo máximo de 15 (quinze) dias úteis, contados da data de aplicação da sanção, informar e manter atualizados os dados relativos às sanções por ela aplicadas, para fins de publicidade no Cadastro Nacional de Empresas Inidôneas e Suspensas (</w:t>
      </w:r>
      <w:proofErr w:type="spellStart"/>
      <w:r>
        <w:rPr>
          <w:sz w:val="21"/>
          <w:szCs w:val="21"/>
        </w:rPr>
        <w:t>Ceis</w:t>
      </w:r>
      <w:proofErr w:type="spellEnd"/>
      <w:r>
        <w:rPr>
          <w:sz w:val="21"/>
          <w:szCs w:val="21"/>
        </w:rPr>
        <w:t>) e no Cadastro Nacional de Empresas Punidas (</w:t>
      </w:r>
      <w:proofErr w:type="spellStart"/>
      <w:r>
        <w:rPr>
          <w:sz w:val="21"/>
          <w:szCs w:val="21"/>
        </w:rPr>
        <w:t>Cnep</w:t>
      </w:r>
      <w:proofErr w:type="spellEnd"/>
      <w:r>
        <w:rPr>
          <w:sz w:val="21"/>
          <w:szCs w:val="21"/>
        </w:rPr>
        <w:t>), instituídos no âmbito do Poder Executivo Federal. (</w:t>
      </w:r>
      <w:hyperlink r:id="rId86" w:anchor="art161" w:history="1">
        <w:r>
          <w:rPr>
            <w:rStyle w:val="Hyperlink"/>
            <w:sz w:val="21"/>
            <w:szCs w:val="21"/>
          </w:rPr>
          <w:t>Art. 161, da Lei nº 14.133, de 2021</w:t>
        </w:r>
      </w:hyperlink>
      <w:r>
        <w:rPr>
          <w:sz w:val="21"/>
          <w:szCs w:val="21"/>
        </w:rPr>
        <w:t>).</w:t>
      </w:r>
    </w:p>
    <w:p w14:paraId="0A9FD620" w14:textId="77777777" w:rsidR="008F52B7" w:rsidRDefault="008F52B7" w:rsidP="004C2173">
      <w:pPr>
        <w:pStyle w:val="Nivel2"/>
        <w:numPr>
          <w:ilvl w:val="1"/>
          <w:numId w:val="38"/>
        </w:numPr>
        <w:tabs>
          <w:tab w:val="left" w:pos="567"/>
        </w:tabs>
        <w:spacing w:before="0"/>
        <w:ind w:left="0" w:firstLine="0"/>
        <w:rPr>
          <w:i/>
          <w:iCs/>
          <w:sz w:val="21"/>
          <w:szCs w:val="21"/>
        </w:rPr>
      </w:pPr>
      <w:r>
        <w:rPr>
          <w:sz w:val="21"/>
          <w:szCs w:val="21"/>
        </w:rPr>
        <w:t xml:space="preserve">- As sanções de impedimento de licitar e contratar e declaração de inidoneidade para licitar ou contratar são passíveis de reabilitação na forma do </w:t>
      </w:r>
      <w:hyperlink r:id="rId87" w:anchor="163" w:history="1">
        <w:r>
          <w:rPr>
            <w:rStyle w:val="Hyperlink"/>
            <w:sz w:val="21"/>
            <w:szCs w:val="21"/>
          </w:rPr>
          <w:t>art. 163 da Lei nº 14.133/21</w:t>
        </w:r>
      </w:hyperlink>
      <w:r>
        <w:rPr>
          <w:sz w:val="21"/>
          <w:szCs w:val="21"/>
        </w:rPr>
        <w:t>.</w:t>
      </w:r>
    </w:p>
    <w:p w14:paraId="0C32FB14" w14:textId="77777777" w:rsidR="008F52B7" w:rsidRPr="00D4504B" w:rsidRDefault="008F52B7" w:rsidP="00906B27">
      <w:pPr>
        <w:spacing w:line="276" w:lineRule="auto"/>
        <w:jc w:val="both"/>
        <w:rPr>
          <w:rFonts w:ascii="Arial" w:hAnsi="Arial" w:cs="Arial"/>
          <w:b/>
          <w:sz w:val="21"/>
          <w:szCs w:val="21"/>
        </w:rPr>
      </w:pPr>
      <w:r w:rsidRPr="00D4504B">
        <w:rPr>
          <w:rFonts w:ascii="Arial" w:hAnsi="Arial" w:cs="Arial"/>
          <w:b/>
          <w:sz w:val="21"/>
          <w:szCs w:val="21"/>
        </w:rPr>
        <w:t>CLÁUSULA DÉCIMA</w:t>
      </w:r>
      <w:r>
        <w:rPr>
          <w:rFonts w:ascii="Arial" w:hAnsi="Arial" w:cs="Arial"/>
          <w:b/>
          <w:sz w:val="21"/>
          <w:szCs w:val="21"/>
        </w:rPr>
        <w:t xml:space="preserve"> TERCEIRA </w:t>
      </w:r>
      <w:r w:rsidRPr="00D4504B">
        <w:rPr>
          <w:rFonts w:ascii="Arial" w:hAnsi="Arial" w:cs="Arial"/>
          <w:b/>
          <w:sz w:val="21"/>
          <w:szCs w:val="21"/>
        </w:rPr>
        <w:t>– DA EXTINÇÃO DO CONTRATO</w:t>
      </w:r>
    </w:p>
    <w:p w14:paraId="1AD6DA07" w14:textId="77777777" w:rsidR="008F52B7" w:rsidRPr="00C70BFF" w:rsidRDefault="008F52B7" w:rsidP="00906B27">
      <w:pPr>
        <w:spacing w:line="276" w:lineRule="auto"/>
        <w:jc w:val="both"/>
        <w:rPr>
          <w:rFonts w:ascii="Arial" w:hAnsi="Arial" w:cs="Arial"/>
          <w:sz w:val="21"/>
          <w:szCs w:val="21"/>
        </w:rPr>
      </w:pPr>
    </w:p>
    <w:p w14:paraId="3F76F504" w14:textId="77777777" w:rsidR="008F52B7" w:rsidRPr="00C70BFF" w:rsidRDefault="008F52B7" w:rsidP="00906B27">
      <w:pPr>
        <w:pStyle w:val="Nvel2-Red"/>
        <w:numPr>
          <w:ilvl w:val="0"/>
          <w:numId w:val="0"/>
        </w:numPr>
        <w:shd w:val="clear" w:color="auto" w:fill="FFFFFF"/>
        <w:tabs>
          <w:tab w:val="left" w:pos="567"/>
        </w:tabs>
        <w:spacing w:before="0"/>
        <w:rPr>
          <w:i w:val="0"/>
          <w:color w:val="auto"/>
          <w:sz w:val="21"/>
          <w:szCs w:val="21"/>
        </w:rPr>
      </w:pPr>
      <w:r w:rsidRPr="008F52B7">
        <w:rPr>
          <w:b/>
          <w:i w:val="0"/>
          <w:color w:val="auto"/>
          <w:sz w:val="21"/>
          <w:szCs w:val="21"/>
        </w:rPr>
        <w:t>13.1 -</w:t>
      </w:r>
      <w:r>
        <w:rPr>
          <w:i w:val="0"/>
          <w:color w:val="auto"/>
          <w:sz w:val="21"/>
          <w:szCs w:val="21"/>
        </w:rPr>
        <w:t xml:space="preserve"> </w:t>
      </w:r>
      <w:r w:rsidRPr="00C70BFF">
        <w:rPr>
          <w:i w:val="0"/>
          <w:color w:val="auto"/>
          <w:sz w:val="21"/>
          <w:szCs w:val="21"/>
        </w:rPr>
        <w:t>O contrato será extinto quando cumpridas as obrigações de ambas as partes, ainda que isso ocorra antes do prazo estipulado para tanto.</w:t>
      </w:r>
    </w:p>
    <w:p w14:paraId="51A27651" w14:textId="77777777" w:rsidR="008F52B7" w:rsidRPr="00C70BFF" w:rsidRDefault="008F52B7" w:rsidP="004C2173">
      <w:pPr>
        <w:pStyle w:val="Nvel2-Red"/>
        <w:numPr>
          <w:ilvl w:val="1"/>
          <w:numId w:val="39"/>
        </w:numPr>
        <w:shd w:val="clear" w:color="auto" w:fill="FFFFFF"/>
        <w:tabs>
          <w:tab w:val="left" w:pos="0"/>
          <w:tab w:val="left" w:pos="567"/>
        </w:tabs>
        <w:spacing w:before="0"/>
        <w:ind w:left="0" w:firstLine="0"/>
        <w:rPr>
          <w:i w:val="0"/>
          <w:color w:val="auto"/>
          <w:sz w:val="21"/>
          <w:szCs w:val="21"/>
        </w:rPr>
      </w:pPr>
      <w:r>
        <w:rPr>
          <w:i w:val="0"/>
          <w:color w:val="auto"/>
          <w:sz w:val="21"/>
          <w:szCs w:val="21"/>
        </w:rPr>
        <w:t xml:space="preserve">- </w:t>
      </w:r>
      <w:r w:rsidRPr="00C70BFF">
        <w:rPr>
          <w:i w:val="0"/>
          <w:color w:val="auto"/>
          <w:sz w:val="21"/>
          <w:szCs w:val="21"/>
        </w:rPr>
        <w:t>Se as obrigações não forem cumpridas no prazo estipulado, a vigência ficará prorrogada até a conclusão do objeto, caso em que deverá a Administração providenciar a readequação do cronograma fixado para o contrato.</w:t>
      </w:r>
    </w:p>
    <w:p w14:paraId="60A1CF6D" w14:textId="77777777" w:rsidR="008F52B7" w:rsidRPr="00C70BFF" w:rsidRDefault="008F52B7" w:rsidP="00906B27">
      <w:pPr>
        <w:pStyle w:val="Nvel3-R"/>
        <w:numPr>
          <w:ilvl w:val="0"/>
          <w:numId w:val="0"/>
        </w:numPr>
        <w:shd w:val="clear" w:color="auto" w:fill="FFFFFF"/>
        <w:tabs>
          <w:tab w:val="left" w:pos="567"/>
        </w:tabs>
        <w:spacing w:before="0"/>
        <w:rPr>
          <w:i w:val="0"/>
          <w:color w:val="auto"/>
          <w:sz w:val="21"/>
          <w:szCs w:val="21"/>
        </w:rPr>
      </w:pPr>
      <w:r w:rsidRPr="008F52B7">
        <w:rPr>
          <w:b/>
          <w:i w:val="0"/>
          <w:color w:val="auto"/>
          <w:sz w:val="21"/>
          <w:szCs w:val="21"/>
        </w:rPr>
        <w:t>13.3 -</w:t>
      </w:r>
      <w:r>
        <w:rPr>
          <w:i w:val="0"/>
          <w:color w:val="auto"/>
          <w:sz w:val="21"/>
          <w:szCs w:val="21"/>
        </w:rPr>
        <w:t xml:space="preserve"> </w:t>
      </w:r>
      <w:r w:rsidRPr="00C70BFF">
        <w:rPr>
          <w:i w:val="0"/>
          <w:color w:val="auto"/>
          <w:sz w:val="21"/>
          <w:szCs w:val="21"/>
        </w:rPr>
        <w:t>Quando a não conclusão do contrato referida no item anterior decorrer de culpa d</w:t>
      </w:r>
      <w:r>
        <w:rPr>
          <w:i w:val="0"/>
          <w:color w:val="auto"/>
          <w:sz w:val="21"/>
          <w:szCs w:val="21"/>
        </w:rPr>
        <w:t>a</w:t>
      </w:r>
      <w:r w:rsidRPr="00C70BFF">
        <w:rPr>
          <w:i w:val="0"/>
          <w:color w:val="auto"/>
          <w:sz w:val="21"/>
          <w:szCs w:val="21"/>
        </w:rPr>
        <w:t xml:space="preserve"> </w:t>
      </w:r>
      <w:r w:rsidRPr="00F8123A">
        <w:rPr>
          <w:b/>
          <w:i w:val="0"/>
          <w:color w:val="auto"/>
          <w:sz w:val="21"/>
          <w:szCs w:val="21"/>
        </w:rPr>
        <w:t>CONTRATADA:</w:t>
      </w:r>
    </w:p>
    <w:p w14:paraId="3A9F65CF" w14:textId="77777777" w:rsidR="008F52B7" w:rsidRPr="00C70BFF" w:rsidRDefault="008F52B7" w:rsidP="004C2173">
      <w:pPr>
        <w:pStyle w:val="PargrafodaLista"/>
        <w:numPr>
          <w:ilvl w:val="0"/>
          <w:numId w:val="22"/>
        </w:numPr>
        <w:shd w:val="clear" w:color="auto" w:fill="FFFFFF"/>
        <w:tabs>
          <w:tab w:val="left" w:pos="284"/>
        </w:tabs>
        <w:suppressAutoHyphens/>
        <w:spacing w:after="120" w:line="276" w:lineRule="auto"/>
        <w:ind w:left="0" w:firstLine="0"/>
        <w:jc w:val="both"/>
        <w:rPr>
          <w:rFonts w:ascii="Arial" w:eastAsia="Arial" w:hAnsi="Arial" w:cs="Arial"/>
          <w:iCs/>
          <w:sz w:val="21"/>
          <w:szCs w:val="21"/>
        </w:rPr>
      </w:pPr>
      <w:r w:rsidRPr="00C70BFF">
        <w:rPr>
          <w:rFonts w:ascii="Arial" w:eastAsia="Arial" w:hAnsi="Arial" w:cs="Arial"/>
          <w:iCs/>
          <w:sz w:val="21"/>
          <w:szCs w:val="21"/>
        </w:rPr>
        <w:t xml:space="preserve">ficará ele constituído em mora, sendo-lhe aplicáveis as respectivas sanções administrativas; e  </w:t>
      </w:r>
    </w:p>
    <w:p w14:paraId="10118E8B" w14:textId="77777777" w:rsidR="008F52B7" w:rsidRPr="00C70BFF" w:rsidRDefault="008F52B7" w:rsidP="004C2173">
      <w:pPr>
        <w:pStyle w:val="PargrafodaLista"/>
        <w:numPr>
          <w:ilvl w:val="0"/>
          <w:numId w:val="22"/>
        </w:numPr>
        <w:shd w:val="clear" w:color="auto" w:fill="FFFFFF"/>
        <w:tabs>
          <w:tab w:val="left" w:pos="284"/>
        </w:tabs>
        <w:suppressAutoHyphens/>
        <w:spacing w:after="120" w:line="276" w:lineRule="auto"/>
        <w:ind w:left="0" w:firstLine="0"/>
        <w:jc w:val="both"/>
        <w:rPr>
          <w:rFonts w:ascii="Arial" w:eastAsia="Arial" w:hAnsi="Arial" w:cs="Arial"/>
          <w:iCs/>
          <w:sz w:val="21"/>
          <w:szCs w:val="21"/>
        </w:rPr>
      </w:pPr>
      <w:r w:rsidRPr="00C70BFF">
        <w:rPr>
          <w:rFonts w:ascii="Arial" w:eastAsia="Arial" w:hAnsi="Arial" w:cs="Arial"/>
          <w:iCs/>
          <w:sz w:val="21"/>
          <w:szCs w:val="21"/>
        </w:rPr>
        <w:t>poderá a Administração optar pela extinção do contrato e, nesse caso, adotará as medidas admitidas em lei para a continuidade da execução contratual.</w:t>
      </w:r>
    </w:p>
    <w:p w14:paraId="0C9623E5" w14:textId="77777777" w:rsidR="008F52B7" w:rsidRPr="00B12DE0" w:rsidRDefault="008F52B7" w:rsidP="004C2173">
      <w:pPr>
        <w:pStyle w:val="Nivel2"/>
        <w:numPr>
          <w:ilvl w:val="1"/>
          <w:numId w:val="40"/>
        </w:numPr>
        <w:shd w:val="clear" w:color="auto" w:fill="FFFFFF"/>
        <w:tabs>
          <w:tab w:val="left" w:pos="426"/>
        </w:tabs>
        <w:spacing w:before="0"/>
        <w:ind w:left="0" w:firstLine="0"/>
        <w:rPr>
          <w:color w:val="auto"/>
          <w:sz w:val="21"/>
          <w:szCs w:val="21"/>
        </w:rPr>
      </w:pPr>
      <w:r w:rsidRPr="00B12DE0">
        <w:rPr>
          <w:color w:val="auto"/>
          <w:sz w:val="21"/>
          <w:szCs w:val="21"/>
        </w:rPr>
        <w:t xml:space="preserve"> - O contrato poderá ser extinto antes de cumpridas as obrigações nele estipuladas, ou antes do prazo nele fixado, por algum dos motivos previstos no </w:t>
      </w:r>
      <w:hyperlink r:id="rId88" w:anchor="art137" w:history="1">
        <w:r w:rsidRPr="00B12DE0">
          <w:rPr>
            <w:rStyle w:val="Hyperlink"/>
            <w:color w:val="auto"/>
            <w:sz w:val="21"/>
            <w:szCs w:val="21"/>
          </w:rPr>
          <w:t>artigo 137 da Lei nº 14.133/21</w:t>
        </w:r>
      </w:hyperlink>
      <w:r w:rsidRPr="00B12DE0">
        <w:rPr>
          <w:color w:val="auto"/>
          <w:sz w:val="21"/>
          <w:szCs w:val="21"/>
        </w:rPr>
        <w:t>, bem como amigavelmente, assegurados o contraditório e a ampla defesa.</w:t>
      </w:r>
    </w:p>
    <w:p w14:paraId="76EBC0E9" w14:textId="77777777" w:rsidR="008F52B7" w:rsidRPr="00B12DE0" w:rsidRDefault="008F52B7" w:rsidP="004C2173">
      <w:pPr>
        <w:pStyle w:val="Nivel3"/>
        <w:numPr>
          <w:ilvl w:val="2"/>
          <w:numId w:val="40"/>
        </w:numPr>
        <w:shd w:val="clear" w:color="auto" w:fill="FFFFFF"/>
        <w:tabs>
          <w:tab w:val="left" w:pos="142"/>
          <w:tab w:val="left" w:pos="709"/>
          <w:tab w:val="left" w:pos="993"/>
        </w:tabs>
        <w:spacing w:before="0"/>
        <w:ind w:left="0" w:firstLine="0"/>
        <w:rPr>
          <w:color w:val="auto"/>
          <w:sz w:val="21"/>
          <w:szCs w:val="21"/>
        </w:rPr>
      </w:pPr>
      <w:r w:rsidRPr="00B12DE0">
        <w:rPr>
          <w:color w:val="auto"/>
          <w:sz w:val="21"/>
          <w:szCs w:val="21"/>
        </w:rPr>
        <w:t xml:space="preserve">- Nesta hipótese, aplicam-se também os </w:t>
      </w:r>
      <w:hyperlink r:id="rId89" w:anchor="art138" w:history="1">
        <w:r w:rsidRPr="00B12DE0">
          <w:rPr>
            <w:rStyle w:val="Hyperlink"/>
            <w:color w:val="auto"/>
            <w:sz w:val="21"/>
            <w:szCs w:val="21"/>
          </w:rPr>
          <w:t>artigos 138 e 139 da mesma Lei</w:t>
        </w:r>
      </w:hyperlink>
      <w:r w:rsidRPr="00B12DE0">
        <w:rPr>
          <w:color w:val="auto"/>
          <w:sz w:val="21"/>
          <w:szCs w:val="21"/>
        </w:rPr>
        <w:t>.</w:t>
      </w:r>
    </w:p>
    <w:p w14:paraId="4D5497BD" w14:textId="77777777" w:rsidR="008F52B7" w:rsidRPr="00B12DE0" w:rsidRDefault="008F52B7" w:rsidP="004C2173">
      <w:pPr>
        <w:pStyle w:val="Nivel3"/>
        <w:numPr>
          <w:ilvl w:val="2"/>
          <w:numId w:val="40"/>
        </w:numPr>
        <w:shd w:val="clear" w:color="auto" w:fill="FFFFFF"/>
        <w:tabs>
          <w:tab w:val="left" w:pos="142"/>
          <w:tab w:val="left" w:pos="709"/>
          <w:tab w:val="left" w:pos="993"/>
        </w:tabs>
        <w:spacing w:before="0"/>
        <w:ind w:left="0" w:firstLine="0"/>
        <w:rPr>
          <w:color w:val="auto"/>
          <w:sz w:val="21"/>
          <w:szCs w:val="21"/>
        </w:rPr>
      </w:pPr>
      <w:r w:rsidRPr="00B12DE0">
        <w:rPr>
          <w:color w:val="auto"/>
          <w:sz w:val="21"/>
          <w:szCs w:val="21"/>
        </w:rPr>
        <w:t xml:space="preserve"> - A alteração social ou a modificação da finalidade ou da estrutura da empresa não ensejará a extinção se não restringir sua capacidade de concluir o contrato.</w:t>
      </w:r>
    </w:p>
    <w:p w14:paraId="414E197B" w14:textId="77777777" w:rsidR="008F52B7" w:rsidRPr="00B12DE0" w:rsidRDefault="008F52B7" w:rsidP="004C2173">
      <w:pPr>
        <w:pStyle w:val="Nivel4"/>
        <w:numPr>
          <w:ilvl w:val="3"/>
          <w:numId w:val="40"/>
        </w:numPr>
        <w:shd w:val="clear" w:color="auto" w:fill="FFFFFF"/>
        <w:tabs>
          <w:tab w:val="left" w:pos="851"/>
        </w:tabs>
        <w:spacing w:before="0"/>
        <w:ind w:left="0" w:firstLine="0"/>
        <w:rPr>
          <w:sz w:val="21"/>
          <w:szCs w:val="21"/>
        </w:rPr>
      </w:pPr>
      <w:r w:rsidRPr="00B12DE0">
        <w:rPr>
          <w:sz w:val="21"/>
          <w:szCs w:val="21"/>
        </w:rPr>
        <w:t xml:space="preserve"> - Se a operação implicar mudança da pessoa jurídica contratada, deverá ser formalizado termo aditivo para alteração subjetiva.</w:t>
      </w:r>
    </w:p>
    <w:p w14:paraId="6C346C22" w14:textId="77777777" w:rsidR="008F52B7" w:rsidRPr="00B12DE0" w:rsidRDefault="008F52B7" w:rsidP="004C2173">
      <w:pPr>
        <w:pStyle w:val="Nivel2"/>
        <w:numPr>
          <w:ilvl w:val="1"/>
          <w:numId w:val="40"/>
        </w:numPr>
        <w:shd w:val="clear" w:color="auto" w:fill="FFFFFF"/>
        <w:tabs>
          <w:tab w:val="left" w:pos="567"/>
        </w:tabs>
        <w:spacing w:before="0"/>
        <w:ind w:left="0" w:firstLine="0"/>
        <w:rPr>
          <w:color w:val="auto"/>
          <w:sz w:val="21"/>
          <w:szCs w:val="21"/>
        </w:rPr>
      </w:pPr>
      <w:r w:rsidRPr="00B12DE0">
        <w:rPr>
          <w:color w:val="auto"/>
          <w:sz w:val="21"/>
          <w:szCs w:val="21"/>
        </w:rPr>
        <w:t xml:space="preserve"> - O termo de extinção, sempre que possível, será precedido:</w:t>
      </w:r>
    </w:p>
    <w:p w14:paraId="32253622" w14:textId="77777777" w:rsidR="008F52B7" w:rsidRDefault="008F52B7" w:rsidP="004C2173">
      <w:pPr>
        <w:pStyle w:val="Nivel3"/>
        <w:numPr>
          <w:ilvl w:val="2"/>
          <w:numId w:val="40"/>
        </w:numPr>
        <w:shd w:val="clear" w:color="auto" w:fill="FFFFFF"/>
        <w:tabs>
          <w:tab w:val="left" w:pos="709"/>
          <w:tab w:val="left" w:pos="993"/>
        </w:tabs>
        <w:spacing w:before="0"/>
        <w:ind w:left="0" w:firstLine="0"/>
        <w:rPr>
          <w:color w:val="auto"/>
          <w:sz w:val="21"/>
          <w:szCs w:val="21"/>
        </w:rPr>
      </w:pPr>
      <w:r w:rsidRPr="00B12DE0">
        <w:rPr>
          <w:color w:val="auto"/>
          <w:sz w:val="21"/>
          <w:szCs w:val="21"/>
        </w:rPr>
        <w:t>- Balanço dos eventos contratuais já cumpridos ou parcialmente cumpridos;</w:t>
      </w:r>
    </w:p>
    <w:p w14:paraId="589A91D6" w14:textId="77777777" w:rsidR="008F52B7" w:rsidRPr="00B12DE0" w:rsidRDefault="008F52B7" w:rsidP="004C2173">
      <w:pPr>
        <w:pStyle w:val="Nivel3"/>
        <w:numPr>
          <w:ilvl w:val="2"/>
          <w:numId w:val="40"/>
        </w:numPr>
        <w:tabs>
          <w:tab w:val="left" w:pos="709"/>
          <w:tab w:val="left" w:pos="993"/>
          <w:tab w:val="left" w:pos="1134"/>
        </w:tabs>
        <w:spacing w:before="0"/>
        <w:ind w:left="0" w:firstLine="0"/>
        <w:rPr>
          <w:sz w:val="21"/>
          <w:szCs w:val="21"/>
        </w:rPr>
      </w:pPr>
      <w:r w:rsidRPr="00B12DE0">
        <w:rPr>
          <w:sz w:val="21"/>
          <w:szCs w:val="21"/>
        </w:rPr>
        <w:t xml:space="preserve"> - Relação dos pagamentos já efetuados e ainda devidos;</w:t>
      </w:r>
    </w:p>
    <w:p w14:paraId="3CD9B6A1" w14:textId="77777777" w:rsidR="008F52B7" w:rsidRPr="00FC6577" w:rsidRDefault="008F52B7" w:rsidP="004C2173">
      <w:pPr>
        <w:pStyle w:val="Nivel3"/>
        <w:numPr>
          <w:ilvl w:val="2"/>
          <w:numId w:val="40"/>
        </w:numPr>
        <w:tabs>
          <w:tab w:val="left" w:pos="709"/>
          <w:tab w:val="left" w:pos="993"/>
          <w:tab w:val="left" w:pos="1134"/>
        </w:tabs>
        <w:spacing w:before="0"/>
        <w:ind w:left="0" w:firstLine="0"/>
        <w:rPr>
          <w:sz w:val="21"/>
          <w:szCs w:val="21"/>
        </w:rPr>
      </w:pPr>
      <w:r>
        <w:rPr>
          <w:sz w:val="21"/>
          <w:szCs w:val="21"/>
        </w:rPr>
        <w:t xml:space="preserve"> - </w:t>
      </w:r>
      <w:r w:rsidRPr="00FC6577">
        <w:rPr>
          <w:sz w:val="21"/>
          <w:szCs w:val="21"/>
        </w:rPr>
        <w:t>Indenizações e multas.</w:t>
      </w:r>
    </w:p>
    <w:p w14:paraId="074009F2" w14:textId="77777777" w:rsidR="008F52B7" w:rsidRPr="00FC6577" w:rsidRDefault="008F52B7" w:rsidP="004C2173">
      <w:pPr>
        <w:pStyle w:val="Nivel2"/>
        <w:numPr>
          <w:ilvl w:val="1"/>
          <w:numId w:val="40"/>
        </w:numPr>
        <w:tabs>
          <w:tab w:val="left" w:pos="567"/>
        </w:tabs>
        <w:spacing w:before="0"/>
        <w:ind w:left="0" w:firstLine="0"/>
        <w:rPr>
          <w:sz w:val="21"/>
          <w:szCs w:val="21"/>
        </w:rPr>
      </w:pPr>
      <w:r>
        <w:rPr>
          <w:sz w:val="21"/>
          <w:szCs w:val="21"/>
        </w:rPr>
        <w:t xml:space="preserve"> - </w:t>
      </w:r>
      <w:r w:rsidRPr="00FC6577">
        <w:rPr>
          <w:sz w:val="21"/>
          <w:szCs w:val="21"/>
        </w:rPr>
        <w:t>A extinção do contrato não configura óbice para o reconhecimento do desequilíbrio econômico-financeiro, hipótese em que será concedida indenização por meio de termo indenizatório (</w:t>
      </w:r>
      <w:hyperlink r:id="rId90" w:anchor="art131">
        <w:r w:rsidRPr="00FC6577">
          <w:rPr>
            <w:rStyle w:val="Hyperlink"/>
            <w:sz w:val="21"/>
            <w:szCs w:val="21"/>
          </w:rPr>
          <w:t xml:space="preserve">art. 131, </w:t>
        </w:r>
        <w:r w:rsidRPr="00FC6577">
          <w:rPr>
            <w:rStyle w:val="Hyperlink"/>
            <w:i/>
            <w:iCs/>
            <w:sz w:val="21"/>
            <w:szCs w:val="21"/>
          </w:rPr>
          <w:t xml:space="preserve">caput, </w:t>
        </w:r>
        <w:r w:rsidRPr="00FC6577">
          <w:rPr>
            <w:rStyle w:val="Hyperlink"/>
            <w:sz w:val="21"/>
            <w:szCs w:val="21"/>
          </w:rPr>
          <w:t>da Lei n.º 14.133, de 2021</w:t>
        </w:r>
      </w:hyperlink>
      <w:r w:rsidRPr="00FC6577">
        <w:rPr>
          <w:sz w:val="21"/>
          <w:szCs w:val="21"/>
        </w:rPr>
        <w:t xml:space="preserve">). </w:t>
      </w:r>
    </w:p>
    <w:p w14:paraId="3ECA3905" w14:textId="77777777" w:rsidR="008F52B7" w:rsidRDefault="008F52B7" w:rsidP="004C2173">
      <w:pPr>
        <w:pStyle w:val="Nivel2"/>
        <w:numPr>
          <w:ilvl w:val="1"/>
          <w:numId w:val="40"/>
        </w:numPr>
        <w:tabs>
          <w:tab w:val="left" w:pos="567"/>
        </w:tabs>
        <w:spacing w:before="0"/>
        <w:ind w:left="0" w:firstLine="0"/>
        <w:rPr>
          <w:sz w:val="21"/>
          <w:szCs w:val="21"/>
        </w:rPr>
      </w:pPr>
      <w:r w:rsidRPr="00450602">
        <w:rPr>
          <w:sz w:val="21"/>
          <w:szCs w:val="21"/>
        </w:rPr>
        <w:lastRenderedPageBreak/>
        <w:t xml:space="preserve"> -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EFA3FD1" w14:textId="77777777" w:rsidR="008F52B7" w:rsidRPr="009B29AE" w:rsidRDefault="008F52B7" w:rsidP="00906B27">
      <w:pPr>
        <w:pStyle w:val="Nivel01"/>
        <w:numPr>
          <w:ilvl w:val="0"/>
          <w:numId w:val="0"/>
        </w:numPr>
        <w:rPr>
          <w:sz w:val="21"/>
          <w:szCs w:val="21"/>
        </w:rPr>
      </w:pPr>
      <w:r w:rsidRPr="009B29AE">
        <w:rPr>
          <w:sz w:val="21"/>
          <w:szCs w:val="21"/>
        </w:rPr>
        <w:t>CLÁUSULA DÉCIMA QUARTA - OBRIGAÇÕES PERTINENTES À LGPD</w:t>
      </w:r>
    </w:p>
    <w:p w14:paraId="116F2E50" w14:textId="77777777" w:rsidR="008F52B7" w:rsidRPr="00D4504B" w:rsidRDefault="008F52B7" w:rsidP="00906B27">
      <w:pPr>
        <w:pStyle w:val="Nvel2-Red"/>
        <w:numPr>
          <w:ilvl w:val="0"/>
          <w:numId w:val="0"/>
        </w:numPr>
        <w:rPr>
          <w:i w:val="0"/>
          <w:color w:val="auto"/>
          <w:sz w:val="21"/>
          <w:szCs w:val="21"/>
        </w:rPr>
      </w:pPr>
      <w:r w:rsidRPr="008F52B7">
        <w:rPr>
          <w:b/>
          <w:i w:val="0"/>
          <w:color w:val="auto"/>
          <w:sz w:val="21"/>
          <w:szCs w:val="21"/>
        </w:rPr>
        <w:t>14.1 -</w:t>
      </w:r>
      <w:r w:rsidRPr="00D4504B">
        <w:rPr>
          <w:i w:val="0"/>
          <w:color w:val="auto"/>
          <w:sz w:val="21"/>
          <w:szCs w:val="21"/>
        </w:rPr>
        <w:t xml:space="preserve"> As partes deverão cumprir a </w:t>
      </w:r>
      <w:hyperlink r:id="rId91" w:history="1">
        <w:r w:rsidRPr="00D4504B">
          <w:rPr>
            <w:rStyle w:val="Hyperlink"/>
            <w:i w:val="0"/>
            <w:color w:val="auto"/>
            <w:sz w:val="21"/>
            <w:szCs w:val="21"/>
          </w:rPr>
          <w:t>Lei nº 13.709, de 14 de agosto de 2018 (LGPD)</w:t>
        </w:r>
      </w:hyperlink>
      <w:r w:rsidRPr="00D4504B">
        <w:rPr>
          <w:i w:val="0"/>
          <w:color w:val="auto"/>
          <w:sz w:val="21"/>
          <w:szCs w:val="2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150706D" w14:textId="77777777" w:rsidR="008F52B7" w:rsidRPr="00D4504B" w:rsidRDefault="008F52B7" w:rsidP="00906B27">
      <w:pPr>
        <w:pStyle w:val="Nvel2-Red"/>
        <w:numPr>
          <w:ilvl w:val="0"/>
          <w:numId w:val="0"/>
        </w:numPr>
        <w:tabs>
          <w:tab w:val="left" w:pos="0"/>
          <w:tab w:val="left" w:pos="426"/>
        </w:tabs>
        <w:rPr>
          <w:i w:val="0"/>
          <w:color w:val="auto"/>
          <w:sz w:val="21"/>
          <w:szCs w:val="21"/>
        </w:rPr>
      </w:pPr>
      <w:r w:rsidRPr="008F52B7">
        <w:rPr>
          <w:b/>
          <w:i w:val="0"/>
          <w:color w:val="auto"/>
          <w:sz w:val="21"/>
          <w:szCs w:val="21"/>
        </w:rPr>
        <w:t>14.2 -</w:t>
      </w:r>
      <w:r w:rsidRPr="00D4504B">
        <w:rPr>
          <w:i w:val="0"/>
          <w:color w:val="auto"/>
          <w:sz w:val="21"/>
          <w:szCs w:val="21"/>
        </w:rPr>
        <w:t xml:space="preserve"> Os dados obtidos somente poderão ser utilizados para as finalidades que justificaram seu acesso e de acordo com a boa-fé e com os princípios do </w:t>
      </w:r>
      <w:hyperlink r:id="rId92" w:anchor="art6" w:history="1">
        <w:r w:rsidRPr="00D4504B">
          <w:rPr>
            <w:rStyle w:val="Hyperlink"/>
            <w:i w:val="0"/>
            <w:color w:val="auto"/>
            <w:sz w:val="21"/>
            <w:szCs w:val="21"/>
          </w:rPr>
          <w:t>art. 6º da LGPD</w:t>
        </w:r>
      </w:hyperlink>
      <w:r w:rsidRPr="00D4504B">
        <w:rPr>
          <w:i w:val="0"/>
          <w:color w:val="auto"/>
          <w:sz w:val="21"/>
          <w:szCs w:val="21"/>
        </w:rPr>
        <w:t xml:space="preserve">. </w:t>
      </w:r>
    </w:p>
    <w:p w14:paraId="35F5FCBC" w14:textId="77777777" w:rsidR="008F52B7" w:rsidRPr="00D4504B" w:rsidRDefault="008F52B7" w:rsidP="00906B27">
      <w:pPr>
        <w:pStyle w:val="Nvel2-Red"/>
        <w:numPr>
          <w:ilvl w:val="0"/>
          <w:numId w:val="0"/>
        </w:numPr>
        <w:tabs>
          <w:tab w:val="left" w:pos="567"/>
        </w:tabs>
        <w:rPr>
          <w:i w:val="0"/>
          <w:color w:val="auto"/>
          <w:sz w:val="21"/>
          <w:szCs w:val="21"/>
        </w:rPr>
      </w:pPr>
      <w:r w:rsidRPr="008F52B7">
        <w:rPr>
          <w:b/>
          <w:i w:val="0"/>
          <w:color w:val="auto"/>
          <w:sz w:val="21"/>
          <w:szCs w:val="21"/>
        </w:rPr>
        <w:t>14.3 -</w:t>
      </w:r>
      <w:r w:rsidRPr="00D4504B">
        <w:rPr>
          <w:i w:val="0"/>
          <w:color w:val="auto"/>
          <w:sz w:val="21"/>
          <w:szCs w:val="21"/>
        </w:rPr>
        <w:t xml:space="preserve"> É vedado o compartilhamento com terceiros dos dados obtidos fora das hipóteses permitidas em Lei.</w:t>
      </w:r>
    </w:p>
    <w:p w14:paraId="38ED8AF2" w14:textId="77777777" w:rsidR="008F52B7" w:rsidRPr="00D4504B" w:rsidRDefault="008F52B7" w:rsidP="00906B27">
      <w:pPr>
        <w:pStyle w:val="Nvel2-Red"/>
        <w:numPr>
          <w:ilvl w:val="0"/>
          <w:numId w:val="0"/>
        </w:numPr>
        <w:tabs>
          <w:tab w:val="left" w:pos="567"/>
        </w:tabs>
        <w:rPr>
          <w:b/>
          <w:i w:val="0"/>
          <w:color w:val="auto"/>
          <w:sz w:val="21"/>
          <w:szCs w:val="21"/>
        </w:rPr>
      </w:pPr>
      <w:r w:rsidRPr="008F52B7">
        <w:rPr>
          <w:b/>
          <w:i w:val="0"/>
          <w:color w:val="auto"/>
          <w:sz w:val="21"/>
          <w:szCs w:val="21"/>
        </w:rPr>
        <w:t>14.4 -</w:t>
      </w:r>
      <w:r w:rsidRPr="00D4504B">
        <w:rPr>
          <w:i w:val="0"/>
          <w:color w:val="auto"/>
          <w:sz w:val="21"/>
          <w:szCs w:val="21"/>
        </w:rPr>
        <w:t xml:space="preserve"> A Administração deverá ser informada no prazo de 5 (cinco) dias úteis sobre todos os contratos de </w:t>
      </w:r>
      <w:proofErr w:type="spellStart"/>
      <w:r w:rsidRPr="00D4504B">
        <w:rPr>
          <w:i w:val="0"/>
          <w:color w:val="auto"/>
          <w:sz w:val="21"/>
          <w:szCs w:val="21"/>
        </w:rPr>
        <w:t>suboperação</w:t>
      </w:r>
      <w:proofErr w:type="spellEnd"/>
      <w:r w:rsidRPr="00D4504B">
        <w:rPr>
          <w:i w:val="0"/>
          <w:color w:val="auto"/>
          <w:sz w:val="21"/>
          <w:szCs w:val="21"/>
        </w:rPr>
        <w:t xml:space="preserve"> firmados ou que venham a ser celebrados pela </w:t>
      </w:r>
      <w:r w:rsidRPr="00D4504B">
        <w:rPr>
          <w:b/>
          <w:i w:val="0"/>
          <w:color w:val="auto"/>
          <w:sz w:val="21"/>
          <w:szCs w:val="21"/>
        </w:rPr>
        <w:t xml:space="preserve">CONTRATADA. </w:t>
      </w:r>
    </w:p>
    <w:p w14:paraId="0BF826CE" w14:textId="77777777" w:rsidR="008F52B7" w:rsidRPr="00D4504B" w:rsidRDefault="008F52B7" w:rsidP="004C2173">
      <w:pPr>
        <w:pStyle w:val="Nvel2-Red"/>
        <w:numPr>
          <w:ilvl w:val="1"/>
          <w:numId w:val="41"/>
        </w:numPr>
        <w:tabs>
          <w:tab w:val="left" w:pos="0"/>
        </w:tabs>
        <w:ind w:left="0" w:firstLine="0"/>
        <w:rPr>
          <w:i w:val="0"/>
          <w:color w:val="auto"/>
          <w:sz w:val="21"/>
          <w:szCs w:val="21"/>
        </w:rPr>
      </w:pPr>
      <w:r w:rsidRPr="00D4504B">
        <w:rPr>
          <w:i w:val="0"/>
          <w:color w:val="auto"/>
          <w:sz w:val="21"/>
          <w:szCs w:val="21"/>
        </w:rPr>
        <w:t xml:space="preserve">- Terminado o tratamento dos dados nos termos do </w:t>
      </w:r>
      <w:hyperlink r:id="rId93" w:anchor="art15" w:history="1">
        <w:r w:rsidRPr="00D4504B">
          <w:rPr>
            <w:rStyle w:val="Hyperlink"/>
            <w:i w:val="0"/>
            <w:color w:val="auto"/>
            <w:sz w:val="21"/>
            <w:szCs w:val="21"/>
          </w:rPr>
          <w:t>art. 15 da LGPD</w:t>
        </w:r>
      </w:hyperlink>
      <w:r w:rsidRPr="00D4504B">
        <w:rPr>
          <w:i w:val="0"/>
          <w:color w:val="auto"/>
          <w:sz w:val="21"/>
          <w:szCs w:val="21"/>
        </w:rPr>
        <w:t xml:space="preserve">, é dever do contratado eliminá-los, com exceção das hipóteses do </w:t>
      </w:r>
      <w:hyperlink r:id="rId94" w:anchor="art16" w:history="1">
        <w:r w:rsidRPr="00D4504B">
          <w:rPr>
            <w:rStyle w:val="Hyperlink"/>
            <w:i w:val="0"/>
            <w:color w:val="auto"/>
            <w:sz w:val="21"/>
            <w:szCs w:val="21"/>
          </w:rPr>
          <w:t>art. 16 da LGPD</w:t>
        </w:r>
      </w:hyperlink>
      <w:r w:rsidRPr="00D4504B">
        <w:rPr>
          <w:i w:val="0"/>
          <w:color w:val="auto"/>
          <w:sz w:val="21"/>
          <w:szCs w:val="21"/>
        </w:rPr>
        <w:t xml:space="preserve">, incluindo aquelas em que houver necessidade de guarda de documentação para fins de comprovação do cumprimento de obrigações legais ou contratuais e somente enquanto não prescritas essas obrigações. </w:t>
      </w:r>
    </w:p>
    <w:p w14:paraId="49F56BDA" w14:textId="77777777" w:rsidR="008F52B7" w:rsidRPr="00D4504B" w:rsidRDefault="008F52B7" w:rsidP="004C2173">
      <w:pPr>
        <w:pStyle w:val="Nvel2-Red"/>
        <w:numPr>
          <w:ilvl w:val="1"/>
          <w:numId w:val="41"/>
        </w:numPr>
        <w:tabs>
          <w:tab w:val="left" w:pos="0"/>
        </w:tabs>
        <w:ind w:left="0" w:firstLine="0"/>
        <w:rPr>
          <w:i w:val="0"/>
          <w:color w:val="auto"/>
          <w:sz w:val="21"/>
          <w:szCs w:val="21"/>
        </w:rPr>
      </w:pPr>
      <w:r w:rsidRPr="00D4504B">
        <w:rPr>
          <w:i w:val="0"/>
          <w:color w:val="auto"/>
          <w:sz w:val="21"/>
          <w:szCs w:val="21"/>
        </w:rPr>
        <w:t xml:space="preserve">- É dever da </w:t>
      </w:r>
      <w:r w:rsidRPr="00D4504B">
        <w:rPr>
          <w:b/>
          <w:i w:val="0"/>
          <w:color w:val="auto"/>
          <w:sz w:val="21"/>
          <w:szCs w:val="21"/>
        </w:rPr>
        <w:t>CONTRATADA</w:t>
      </w:r>
      <w:r w:rsidRPr="00D4504B">
        <w:rPr>
          <w:i w:val="0"/>
          <w:color w:val="auto"/>
          <w:sz w:val="21"/>
          <w:szCs w:val="21"/>
        </w:rPr>
        <w:t xml:space="preserve"> orientar e treinar seus empregados sobre os deveres, requisitos e responsabilidades decorrentes da LGPD. </w:t>
      </w:r>
    </w:p>
    <w:p w14:paraId="67375AD1" w14:textId="77777777" w:rsidR="008F52B7" w:rsidRDefault="008F52B7" w:rsidP="004C2173">
      <w:pPr>
        <w:pStyle w:val="Nvel2-Red"/>
        <w:numPr>
          <w:ilvl w:val="1"/>
          <w:numId w:val="41"/>
        </w:numPr>
        <w:tabs>
          <w:tab w:val="left" w:pos="567"/>
        </w:tabs>
        <w:ind w:left="0" w:firstLine="0"/>
        <w:rPr>
          <w:i w:val="0"/>
          <w:color w:val="auto"/>
          <w:sz w:val="21"/>
          <w:szCs w:val="21"/>
        </w:rPr>
      </w:pPr>
      <w:r w:rsidRPr="00D4504B">
        <w:rPr>
          <w:i w:val="0"/>
          <w:color w:val="auto"/>
          <w:sz w:val="21"/>
          <w:szCs w:val="21"/>
        </w:rPr>
        <w:t xml:space="preserve"> - </w:t>
      </w:r>
      <w:r>
        <w:rPr>
          <w:i w:val="0"/>
          <w:color w:val="auto"/>
          <w:sz w:val="21"/>
          <w:szCs w:val="21"/>
        </w:rPr>
        <w:t xml:space="preserve">A </w:t>
      </w:r>
      <w:r w:rsidRPr="00440C7C">
        <w:rPr>
          <w:b/>
          <w:i w:val="0"/>
          <w:color w:val="auto"/>
          <w:sz w:val="21"/>
          <w:szCs w:val="21"/>
        </w:rPr>
        <w:t>CONTRATADA</w:t>
      </w:r>
      <w:r w:rsidRPr="00D4504B">
        <w:rPr>
          <w:i w:val="0"/>
          <w:color w:val="auto"/>
          <w:sz w:val="21"/>
          <w:szCs w:val="21"/>
        </w:rPr>
        <w:t xml:space="preserve"> deverá exigir de </w:t>
      </w:r>
      <w:proofErr w:type="spellStart"/>
      <w:r w:rsidRPr="00D4504B">
        <w:rPr>
          <w:i w:val="0"/>
          <w:color w:val="auto"/>
          <w:sz w:val="21"/>
          <w:szCs w:val="21"/>
        </w:rPr>
        <w:t>suboperadores</w:t>
      </w:r>
      <w:proofErr w:type="spellEnd"/>
      <w:r w:rsidRPr="00D4504B">
        <w:rPr>
          <w:i w:val="0"/>
          <w:color w:val="auto"/>
          <w:sz w:val="21"/>
          <w:szCs w:val="21"/>
        </w:rPr>
        <w:t xml:space="preserve"> e subcontratados o cumprimento dos deveres da presente cláusula, permanecendo integralmente responsável por garantir sua observância.</w:t>
      </w:r>
    </w:p>
    <w:p w14:paraId="51A3EED9" w14:textId="77777777" w:rsidR="008F52B7" w:rsidRPr="00D4504B" w:rsidRDefault="008F52B7" w:rsidP="004C2173">
      <w:pPr>
        <w:pStyle w:val="Nvel2-Red"/>
        <w:numPr>
          <w:ilvl w:val="1"/>
          <w:numId w:val="41"/>
        </w:numPr>
        <w:tabs>
          <w:tab w:val="left" w:pos="567"/>
        </w:tabs>
        <w:ind w:left="0" w:firstLine="0"/>
        <w:rPr>
          <w:i w:val="0"/>
          <w:color w:val="auto"/>
          <w:sz w:val="21"/>
          <w:szCs w:val="21"/>
        </w:rPr>
      </w:pPr>
      <w:r w:rsidRPr="00D4504B">
        <w:rPr>
          <w:i w:val="0"/>
          <w:color w:val="auto"/>
          <w:sz w:val="21"/>
          <w:szCs w:val="21"/>
        </w:rPr>
        <w:t xml:space="preserve"> - O </w:t>
      </w:r>
      <w:r w:rsidRPr="00D4504B">
        <w:rPr>
          <w:b/>
          <w:i w:val="0"/>
          <w:color w:val="auto"/>
          <w:sz w:val="21"/>
          <w:szCs w:val="21"/>
        </w:rPr>
        <w:t>CONTRATANTE</w:t>
      </w:r>
      <w:r w:rsidRPr="00D4504B">
        <w:rPr>
          <w:i w:val="0"/>
          <w:color w:val="auto"/>
          <w:sz w:val="21"/>
          <w:szCs w:val="21"/>
        </w:rPr>
        <w:t xml:space="preserve"> poderá realizar diligência para aferir o cumprimento dessa cláusula, devendo o Contratado atender prontamente eventuais pedidos de comprovação formulados.</w:t>
      </w:r>
    </w:p>
    <w:p w14:paraId="190EDC64" w14:textId="77777777" w:rsidR="008F52B7" w:rsidRPr="00D4504B" w:rsidRDefault="008F52B7" w:rsidP="004C2173">
      <w:pPr>
        <w:pStyle w:val="Nvel2-Red"/>
        <w:numPr>
          <w:ilvl w:val="1"/>
          <w:numId w:val="41"/>
        </w:numPr>
        <w:tabs>
          <w:tab w:val="left" w:pos="567"/>
        </w:tabs>
        <w:ind w:left="0" w:firstLine="0"/>
        <w:rPr>
          <w:i w:val="0"/>
          <w:color w:val="auto"/>
          <w:sz w:val="21"/>
          <w:szCs w:val="21"/>
        </w:rPr>
      </w:pPr>
      <w:r w:rsidRPr="00D4504B">
        <w:rPr>
          <w:i w:val="0"/>
          <w:color w:val="auto"/>
          <w:sz w:val="21"/>
          <w:szCs w:val="21"/>
        </w:rPr>
        <w:t xml:space="preserve"> - A </w:t>
      </w:r>
      <w:r w:rsidRPr="00D4504B">
        <w:rPr>
          <w:b/>
          <w:i w:val="0"/>
          <w:color w:val="auto"/>
          <w:sz w:val="21"/>
          <w:szCs w:val="21"/>
        </w:rPr>
        <w:t>CONTRATADA</w:t>
      </w:r>
      <w:r w:rsidRPr="00D4504B">
        <w:rPr>
          <w:i w:val="0"/>
          <w:color w:val="auto"/>
          <w:sz w:val="21"/>
          <w:szCs w:val="21"/>
        </w:rPr>
        <w:t xml:space="preserve"> deverá prestar, no prazo fixado pelo Contratante, prorrogável justificadamente, quaisquer informações acerca dos dados pessoais para cumprimento da LGPD, inclusive quanto a eventual descarte realizado. </w:t>
      </w:r>
    </w:p>
    <w:p w14:paraId="6A29AED5" w14:textId="77777777" w:rsidR="008F52B7" w:rsidRPr="00D4504B" w:rsidRDefault="008F52B7" w:rsidP="004C2173">
      <w:pPr>
        <w:pStyle w:val="Nvel2-Red"/>
        <w:numPr>
          <w:ilvl w:val="1"/>
          <w:numId w:val="41"/>
        </w:numPr>
        <w:ind w:left="0" w:firstLine="0"/>
        <w:rPr>
          <w:i w:val="0"/>
          <w:color w:val="auto"/>
          <w:sz w:val="21"/>
          <w:szCs w:val="21"/>
        </w:rPr>
      </w:pPr>
      <w:r w:rsidRPr="00D4504B">
        <w:rPr>
          <w:i w:val="0"/>
          <w:color w:val="auto"/>
          <w:sz w:val="21"/>
          <w:szCs w:val="21"/>
        </w:rPr>
        <w:t>- Bancos de dados formados a partir de contratos administrativos, notadamente aqueles que se proponham a armazenar dados pessoais, devem ser mantidos em ambiente virtual controlado, com registro individual rastreável de tratamentos realizados (</w:t>
      </w:r>
      <w:hyperlink r:id="rId95" w:history="1">
        <w:r w:rsidRPr="00D4504B">
          <w:rPr>
            <w:rStyle w:val="Hyperlink"/>
            <w:i w:val="0"/>
            <w:color w:val="auto"/>
            <w:sz w:val="21"/>
            <w:szCs w:val="21"/>
          </w:rPr>
          <w:t>LGPD, art. 37</w:t>
        </w:r>
      </w:hyperlink>
      <w:r w:rsidRPr="00D4504B">
        <w:rPr>
          <w:i w:val="0"/>
          <w:color w:val="auto"/>
          <w:sz w:val="21"/>
          <w:szCs w:val="21"/>
        </w:rPr>
        <w:t>), com cada acesso, data, horário e registro da finalidade, para efeito de responsabilização, em caso de eventuais omissões, desvios ou abusos.</w:t>
      </w:r>
    </w:p>
    <w:p w14:paraId="5C251EA8" w14:textId="77777777" w:rsidR="008F52B7" w:rsidRPr="00D4504B" w:rsidRDefault="008F52B7" w:rsidP="004C2173">
      <w:pPr>
        <w:pStyle w:val="Nvel3-R"/>
        <w:numPr>
          <w:ilvl w:val="1"/>
          <w:numId w:val="41"/>
        </w:numPr>
        <w:ind w:left="0" w:firstLine="0"/>
        <w:rPr>
          <w:i w:val="0"/>
          <w:color w:val="auto"/>
          <w:sz w:val="21"/>
          <w:szCs w:val="21"/>
        </w:rPr>
      </w:pPr>
      <w:r w:rsidRPr="00D4504B">
        <w:rPr>
          <w:i w:val="0"/>
          <w:color w:val="auto"/>
          <w:sz w:val="21"/>
          <w:szCs w:val="21"/>
        </w:rPr>
        <w:t xml:space="preserve"> - Os referidos bancos de dados devem ser desenvolvidos em formato interoperável, a fim de garantir a reutilização desses dados pela Administração nas hipóteses previstas na LGPD.</w:t>
      </w:r>
    </w:p>
    <w:p w14:paraId="171607D9" w14:textId="77777777" w:rsidR="008F52B7" w:rsidRPr="00D4504B" w:rsidRDefault="008F52B7" w:rsidP="004C2173">
      <w:pPr>
        <w:pStyle w:val="Nvel3-R"/>
        <w:numPr>
          <w:ilvl w:val="1"/>
          <w:numId w:val="41"/>
        </w:numPr>
        <w:spacing w:before="0" w:after="0"/>
        <w:ind w:left="0" w:firstLine="0"/>
        <w:rPr>
          <w:i w:val="0"/>
          <w:color w:val="auto"/>
          <w:sz w:val="21"/>
          <w:szCs w:val="21"/>
        </w:rPr>
      </w:pPr>
      <w:r w:rsidRPr="00D4504B">
        <w:rPr>
          <w:i w:val="0"/>
          <w:color w:val="auto"/>
          <w:sz w:val="21"/>
          <w:szCs w:val="21"/>
        </w:rPr>
        <w:t xml:space="preserve"> - O contrato está sujeito a ser alterado nos procedimentos pertinentes ao tratamento de dados pessoais, quando indicado pela autoridade competente, em especial a ANPD por meio de opiniões técnicas ou recomendações, editadas na forma da LGPD.</w:t>
      </w:r>
    </w:p>
    <w:p w14:paraId="4337CA20" w14:textId="77777777" w:rsidR="008F52B7" w:rsidRPr="009B29AE" w:rsidRDefault="008F52B7" w:rsidP="00906B27">
      <w:pPr>
        <w:pStyle w:val="Nivel01"/>
        <w:numPr>
          <w:ilvl w:val="0"/>
          <w:numId w:val="0"/>
        </w:numPr>
        <w:rPr>
          <w:sz w:val="21"/>
          <w:szCs w:val="21"/>
        </w:rPr>
      </w:pPr>
      <w:r w:rsidRPr="009B29AE">
        <w:rPr>
          <w:sz w:val="21"/>
          <w:szCs w:val="21"/>
        </w:rPr>
        <w:lastRenderedPageBreak/>
        <w:t>CLÁUSULA DÉCIMA QUINTA – DOS CASOS OMISSOS (</w:t>
      </w:r>
      <w:hyperlink r:id="rId96" w:anchor="art92" w:history="1">
        <w:r w:rsidRPr="009B29AE">
          <w:rPr>
            <w:rStyle w:val="Hyperlink"/>
            <w:sz w:val="21"/>
            <w:szCs w:val="21"/>
          </w:rPr>
          <w:t>art. 92, III</w:t>
        </w:r>
      </w:hyperlink>
      <w:r w:rsidRPr="009B29AE">
        <w:rPr>
          <w:sz w:val="21"/>
          <w:szCs w:val="21"/>
        </w:rPr>
        <w:t>)</w:t>
      </w:r>
    </w:p>
    <w:p w14:paraId="4E52139A" w14:textId="77777777" w:rsidR="008F52B7" w:rsidRPr="00FC6577" w:rsidRDefault="008F52B7" w:rsidP="00906B27">
      <w:pPr>
        <w:pStyle w:val="Nivel2"/>
        <w:numPr>
          <w:ilvl w:val="0"/>
          <w:numId w:val="0"/>
        </w:numPr>
        <w:tabs>
          <w:tab w:val="left" w:pos="0"/>
          <w:tab w:val="left" w:pos="567"/>
        </w:tabs>
        <w:spacing w:before="0" w:after="0"/>
        <w:rPr>
          <w:sz w:val="21"/>
          <w:szCs w:val="21"/>
        </w:rPr>
      </w:pPr>
      <w:r w:rsidRPr="008F52B7">
        <w:rPr>
          <w:b/>
          <w:sz w:val="21"/>
          <w:szCs w:val="21"/>
        </w:rPr>
        <w:t>15.1 -</w:t>
      </w:r>
      <w:r>
        <w:rPr>
          <w:sz w:val="21"/>
          <w:szCs w:val="21"/>
        </w:rPr>
        <w:t xml:space="preserve"> </w:t>
      </w:r>
      <w:r w:rsidRPr="00FC6577">
        <w:rPr>
          <w:sz w:val="21"/>
          <w:szCs w:val="21"/>
        </w:rPr>
        <w:t xml:space="preserve">Os casos omissos serão decididos pelo contratante, segundo as disposições contidas na Lei </w:t>
      </w:r>
      <w:hyperlink r:id="rId97" w:history="1">
        <w:r w:rsidRPr="00FC6577">
          <w:rPr>
            <w:rStyle w:val="Hyperlink"/>
            <w:sz w:val="21"/>
            <w:szCs w:val="21"/>
          </w:rPr>
          <w:t>nº 14.133, de 2021</w:t>
        </w:r>
      </w:hyperlink>
      <w:r w:rsidRPr="00FC6577">
        <w:rPr>
          <w:sz w:val="21"/>
          <w:szCs w:val="21"/>
        </w:rPr>
        <w:t xml:space="preserve">, e demais normas federais aplicáveis e, subsidiariamente, segundo as disposições contidas na </w:t>
      </w:r>
      <w:hyperlink r:id="rId98" w:history="1">
        <w:r w:rsidRPr="00FC6577">
          <w:rPr>
            <w:rStyle w:val="Hyperlink"/>
            <w:sz w:val="21"/>
            <w:szCs w:val="21"/>
          </w:rPr>
          <w:t>Lei nº 8.078, de 1990 – Código de Defesa do Consumidor</w:t>
        </w:r>
      </w:hyperlink>
      <w:r w:rsidRPr="00FC6577">
        <w:rPr>
          <w:sz w:val="21"/>
          <w:szCs w:val="21"/>
        </w:rPr>
        <w:t xml:space="preserve"> – e normas e princípios gerais dos contratos.</w:t>
      </w:r>
    </w:p>
    <w:p w14:paraId="3DC6DCF4" w14:textId="77777777" w:rsidR="008F52B7" w:rsidRPr="009B29AE" w:rsidRDefault="008F52B7" w:rsidP="00906B27">
      <w:pPr>
        <w:pStyle w:val="Nivel01"/>
        <w:numPr>
          <w:ilvl w:val="0"/>
          <w:numId w:val="0"/>
        </w:numPr>
        <w:rPr>
          <w:sz w:val="21"/>
          <w:szCs w:val="21"/>
        </w:rPr>
      </w:pPr>
      <w:r w:rsidRPr="009B29AE">
        <w:rPr>
          <w:sz w:val="21"/>
          <w:szCs w:val="21"/>
        </w:rPr>
        <w:t>CLÁUSULA DÉCIMA SEXTA – ALTERAÇÕES</w:t>
      </w:r>
    </w:p>
    <w:p w14:paraId="11174699" w14:textId="77777777" w:rsidR="008F52B7" w:rsidRDefault="008F52B7" w:rsidP="004C2173">
      <w:pPr>
        <w:pStyle w:val="Nivel2"/>
        <w:numPr>
          <w:ilvl w:val="1"/>
          <w:numId w:val="42"/>
        </w:numPr>
        <w:tabs>
          <w:tab w:val="left" w:pos="0"/>
          <w:tab w:val="left" w:pos="567"/>
        </w:tabs>
        <w:spacing w:before="0" w:after="0"/>
        <w:ind w:left="0" w:firstLine="0"/>
        <w:rPr>
          <w:sz w:val="21"/>
          <w:szCs w:val="21"/>
        </w:rPr>
      </w:pPr>
      <w:r w:rsidRPr="008F52B7">
        <w:rPr>
          <w:b/>
          <w:sz w:val="21"/>
          <w:szCs w:val="21"/>
        </w:rPr>
        <w:t xml:space="preserve"> -</w:t>
      </w:r>
      <w:r>
        <w:rPr>
          <w:sz w:val="21"/>
          <w:szCs w:val="21"/>
        </w:rPr>
        <w:t xml:space="preserve"> </w:t>
      </w:r>
      <w:r w:rsidRPr="00FC6577">
        <w:rPr>
          <w:sz w:val="21"/>
          <w:szCs w:val="21"/>
        </w:rPr>
        <w:t xml:space="preserve">Eventuais alterações contratuais reger-se-ão pela disciplina dos </w:t>
      </w:r>
      <w:hyperlink r:id="rId99" w:anchor="art124" w:history="1">
        <w:proofErr w:type="spellStart"/>
        <w:r w:rsidRPr="00FC6577">
          <w:rPr>
            <w:rStyle w:val="Hyperlink"/>
            <w:sz w:val="21"/>
            <w:szCs w:val="21"/>
          </w:rPr>
          <w:t>arts</w:t>
        </w:r>
        <w:proofErr w:type="spellEnd"/>
        <w:r w:rsidRPr="00FC6577">
          <w:rPr>
            <w:rStyle w:val="Hyperlink"/>
            <w:sz w:val="21"/>
            <w:szCs w:val="21"/>
          </w:rPr>
          <w:t>. 124 e seguintes da Lei nº 14.133, de 2021</w:t>
        </w:r>
      </w:hyperlink>
      <w:r w:rsidRPr="00FC6577">
        <w:rPr>
          <w:sz w:val="21"/>
          <w:szCs w:val="21"/>
        </w:rPr>
        <w:t>.</w:t>
      </w:r>
    </w:p>
    <w:p w14:paraId="44FC19C6" w14:textId="77777777" w:rsidR="008F52B7" w:rsidRDefault="008F52B7" w:rsidP="00906B27">
      <w:pPr>
        <w:pStyle w:val="Nivel2"/>
        <w:numPr>
          <w:ilvl w:val="0"/>
          <w:numId w:val="0"/>
        </w:numPr>
        <w:tabs>
          <w:tab w:val="left" w:pos="0"/>
          <w:tab w:val="left" w:pos="567"/>
        </w:tabs>
        <w:spacing w:before="0" w:after="0"/>
        <w:rPr>
          <w:sz w:val="21"/>
          <w:szCs w:val="21"/>
        </w:rPr>
      </w:pPr>
    </w:p>
    <w:p w14:paraId="167591A1" w14:textId="77777777" w:rsidR="008F52B7" w:rsidRPr="00FC6577" w:rsidRDefault="008F52B7" w:rsidP="00906B27">
      <w:pPr>
        <w:pStyle w:val="Nivel2"/>
        <w:numPr>
          <w:ilvl w:val="0"/>
          <w:numId w:val="0"/>
        </w:numPr>
        <w:spacing w:before="0"/>
        <w:rPr>
          <w:sz w:val="21"/>
          <w:szCs w:val="21"/>
        </w:rPr>
      </w:pPr>
      <w:r w:rsidRPr="008F52B7">
        <w:rPr>
          <w:b/>
          <w:sz w:val="21"/>
          <w:szCs w:val="21"/>
        </w:rPr>
        <w:t>16.2 -</w:t>
      </w:r>
      <w:r>
        <w:rPr>
          <w:sz w:val="21"/>
          <w:szCs w:val="21"/>
        </w:rPr>
        <w:t xml:space="preserve"> A</w:t>
      </w:r>
      <w:r w:rsidRPr="00FC6577">
        <w:rPr>
          <w:sz w:val="21"/>
          <w:szCs w:val="21"/>
        </w:rPr>
        <w:t xml:space="preserve"> </w:t>
      </w:r>
      <w:r w:rsidRPr="00A04752">
        <w:rPr>
          <w:b/>
          <w:sz w:val="21"/>
          <w:szCs w:val="21"/>
        </w:rPr>
        <w:t>CONTRATADA</w:t>
      </w:r>
      <w:r w:rsidRPr="00FC6577">
        <w:rPr>
          <w:sz w:val="21"/>
          <w:szCs w:val="21"/>
        </w:rPr>
        <w:t xml:space="preserve"> é obrigad</w:t>
      </w:r>
      <w:r>
        <w:rPr>
          <w:sz w:val="21"/>
          <w:szCs w:val="21"/>
        </w:rPr>
        <w:t>a</w:t>
      </w:r>
      <w:r w:rsidRPr="00FC6577">
        <w:rPr>
          <w:sz w:val="21"/>
          <w:szCs w:val="21"/>
        </w:rPr>
        <w:t xml:space="preserve"> a aceitar, nas mesmas condições contratuais, os acréscimos ou supressões que se fizerem necessários, até o limite de 25% (vinte e cinco por cento) do valor inicial atualizado do contrato.</w:t>
      </w:r>
    </w:p>
    <w:p w14:paraId="37609904" w14:textId="77777777" w:rsidR="008F52B7" w:rsidRPr="00FC6577" w:rsidRDefault="008F52B7" w:rsidP="00906B27">
      <w:pPr>
        <w:pStyle w:val="Nivel2"/>
        <w:numPr>
          <w:ilvl w:val="0"/>
          <w:numId w:val="0"/>
        </w:numPr>
        <w:spacing w:before="0"/>
        <w:rPr>
          <w:sz w:val="21"/>
          <w:szCs w:val="21"/>
        </w:rPr>
      </w:pPr>
      <w:r w:rsidRPr="008F52B7">
        <w:rPr>
          <w:b/>
          <w:sz w:val="21"/>
          <w:szCs w:val="21"/>
        </w:rPr>
        <w:t>16.3 -</w:t>
      </w:r>
      <w:r w:rsidRPr="00A04752">
        <w:rPr>
          <w:sz w:val="21"/>
          <w:szCs w:val="21"/>
        </w:rPr>
        <w:t xml:space="preserve"> As alterações contratuais deverão ser promovidas mediante celebração de termo aditivo, submetido à prévia aprovação da consultoria jurídica do </w:t>
      </w:r>
      <w:r w:rsidRPr="00A04752">
        <w:rPr>
          <w:b/>
          <w:sz w:val="21"/>
          <w:szCs w:val="21"/>
        </w:rPr>
        <w:t>CONTRATANTE</w:t>
      </w:r>
      <w:r w:rsidRPr="00A04752">
        <w:rPr>
          <w:sz w:val="21"/>
          <w:szCs w:val="21"/>
        </w:rPr>
        <w:t>, salvo nos casos de justificada necessidade de antecipação de seus efeitos, hipótese em que a formalização do aditivo deverá ocorrer no prazo máximo de 1 (um) mês (art. 132 da Lei nº 14.133, de 2021).</w:t>
      </w:r>
    </w:p>
    <w:p w14:paraId="0FDB0BE4" w14:textId="77777777" w:rsidR="008F52B7" w:rsidRDefault="008F52B7" w:rsidP="00906B27">
      <w:pPr>
        <w:pStyle w:val="Nivel2"/>
        <w:numPr>
          <w:ilvl w:val="0"/>
          <w:numId w:val="0"/>
        </w:numPr>
        <w:tabs>
          <w:tab w:val="left" w:pos="567"/>
        </w:tabs>
        <w:spacing w:before="0" w:after="0"/>
        <w:rPr>
          <w:sz w:val="21"/>
          <w:szCs w:val="21"/>
        </w:rPr>
      </w:pPr>
      <w:r w:rsidRPr="008F52B7">
        <w:rPr>
          <w:b/>
          <w:sz w:val="21"/>
          <w:szCs w:val="21"/>
        </w:rPr>
        <w:t>16.4 -</w:t>
      </w:r>
      <w:r>
        <w:rPr>
          <w:sz w:val="21"/>
          <w:szCs w:val="21"/>
        </w:rPr>
        <w:t xml:space="preserve"> </w:t>
      </w:r>
      <w:r w:rsidRPr="00FC6577">
        <w:rPr>
          <w:sz w:val="21"/>
          <w:szCs w:val="21"/>
        </w:rPr>
        <w:t xml:space="preserve">Registros que não caracterizam alteração do contrato podem ser realizados por simples apostila, dispensada a celebração de termo aditivo, na forma do </w:t>
      </w:r>
      <w:hyperlink r:id="rId100" w:anchor="art136" w:history="1">
        <w:r w:rsidRPr="00FC6577">
          <w:rPr>
            <w:rStyle w:val="Hyperlink"/>
            <w:sz w:val="21"/>
            <w:szCs w:val="21"/>
          </w:rPr>
          <w:t>art. 136 da Lei nº 14.133, de 2021</w:t>
        </w:r>
      </w:hyperlink>
      <w:r w:rsidRPr="00FC6577">
        <w:rPr>
          <w:sz w:val="21"/>
          <w:szCs w:val="21"/>
        </w:rPr>
        <w:t>.</w:t>
      </w:r>
    </w:p>
    <w:p w14:paraId="6163F0B5" w14:textId="77777777" w:rsidR="008F52B7" w:rsidRPr="009B29AE" w:rsidRDefault="008F52B7" w:rsidP="00906B27">
      <w:pPr>
        <w:pStyle w:val="Nivel01"/>
        <w:numPr>
          <w:ilvl w:val="0"/>
          <w:numId w:val="0"/>
        </w:numPr>
        <w:rPr>
          <w:sz w:val="21"/>
          <w:szCs w:val="21"/>
        </w:rPr>
      </w:pPr>
      <w:r w:rsidRPr="009B29AE">
        <w:rPr>
          <w:sz w:val="21"/>
          <w:szCs w:val="21"/>
        </w:rPr>
        <w:t>CLÁUSULA DÉCIMA SÉTIMA – PUBLICAÇÃO</w:t>
      </w:r>
    </w:p>
    <w:p w14:paraId="52164983" w14:textId="77777777" w:rsidR="008F52B7" w:rsidRDefault="008F52B7" w:rsidP="00906B27">
      <w:pPr>
        <w:pStyle w:val="Nivel2"/>
        <w:numPr>
          <w:ilvl w:val="0"/>
          <w:numId w:val="0"/>
        </w:numPr>
        <w:spacing w:before="0"/>
        <w:rPr>
          <w:sz w:val="21"/>
          <w:szCs w:val="21"/>
        </w:rPr>
      </w:pPr>
      <w:r w:rsidRPr="008F52B7">
        <w:rPr>
          <w:b/>
          <w:sz w:val="21"/>
          <w:szCs w:val="21"/>
        </w:rPr>
        <w:t>17.1 -</w:t>
      </w:r>
      <w:r>
        <w:rPr>
          <w:sz w:val="21"/>
          <w:szCs w:val="21"/>
        </w:rPr>
        <w:t xml:space="preserve"> </w:t>
      </w:r>
      <w:r w:rsidRPr="00FC6577">
        <w:rPr>
          <w:sz w:val="21"/>
          <w:szCs w:val="21"/>
        </w:rPr>
        <w:t xml:space="preserve">Incumbirá ao contratante divulgar o presente instrumento no Portal Nacional de Contratações Públicas (PNCP), na forma prevista no </w:t>
      </w:r>
      <w:hyperlink r:id="rId101" w:anchor="art94" w:history="1">
        <w:r w:rsidRPr="00FC6577">
          <w:rPr>
            <w:rStyle w:val="Hyperlink"/>
            <w:sz w:val="21"/>
            <w:szCs w:val="21"/>
          </w:rPr>
          <w:t>art. 94 da Lei 14.133, de 2021</w:t>
        </w:r>
      </w:hyperlink>
      <w:r w:rsidRPr="00FC6577">
        <w:rPr>
          <w:sz w:val="21"/>
          <w:szCs w:val="21"/>
        </w:rPr>
        <w:t xml:space="preserve">, bem como no respectivo sítio oficial na Internet, em atenção </w:t>
      </w:r>
      <w:r w:rsidRPr="002909D7">
        <w:rPr>
          <w:sz w:val="21"/>
          <w:szCs w:val="21"/>
        </w:rPr>
        <w:t xml:space="preserve">ao art. 91, </w:t>
      </w:r>
      <w:r w:rsidRPr="002909D7">
        <w:rPr>
          <w:i/>
          <w:sz w:val="21"/>
          <w:szCs w:val="21"/>
        </w:rPr>
        <w:t>caput,</w:t>
      </w:r>
      <w:r w:rsidRPr="002909D7">
        <w:rPr>
          <w:sz w:val="21"/>
          <w:szCs w:val="21"/>
        </w:rPr>
        <w:t xml:space="preserve"> da Lei n.º 14.133, de 2021, e </w:t>
      </w:r>
      <w:r w:rsidRPr="00FC6577">
        <w:rPr>
          <w:sz w:val="21"/>
          <w:szCs w:val="21"/>
        </w:rPr>
        <w:t xml:space="preserve">ao </w:t>
      </w:r>
      <w:hyperlink r:id="rId102" w:anchor="art8§2" w:history="1">
        <w:r w:rsidRPr="00FC6577">
          <w:rPr>
            <w:rStyle w:val="Hyperlink"/>
            <w:sz w:val="21"/>
            <w:szCs w:val="21"/>
          </w:rPr>
          <w:t>art. 8º, §2º, da Lei n. 12.527, de 2011</w:t>
        </w:r>
      </w:hyperlink>
      <w:r w:rsidRPr="00FC6577">
        <w:rPr>
          <w:sz w:val="21"/>
          <w:szCs w:val="21"/>
        </w:rPr>
        <w:t xml:space="preserve">, c/c </w:t>
      </w:r>
      <w:hyperlink r:id="rId103" w:anchor="art7§3" w:history="1">
        <w:r w:rsidRPr="00FC6577">
          <w:rPr>
            <w:rStyle w:val="Hyperlink"/>
            <w:sz w:val="21"/>
            <w:szCs w:val="21"/>
          </w:rPr>
          <w:t>art. 7º, §3º, inciso V, do Decreto n. 7.724, de 2012</w:t>
        </w:r>
      </w:hyperlink>
      <w:r w:rsidRPr="00FC6577">
        <w:rPr>
          <w:sz w:val="21"/>
          <w:szCs w:val="21"/>
        </w:rPr>
        <w:t>.</w:t>
      </w:r>
    </w:p>
    <w:p w14:paraId="3C0F06CC" w14:textId="77777777" w:rsidR="008F52B7" w:rsidRPr="009B29AE" w:rsidRDefault="008F52B7" w:rsidP="00906B27">
      <w:pPr>
        <w:pStyle w:val="Nivel01"/>
        <w:numPr>
          <w:ilvl w:val="0"/>
          <w:numId w:val="0"/>
        </w:numPr>
        <w:rPr>
          <w:sz w:val="21"/>
          <w:szCs w:val="21"/>
        </w:rPr>
      </w:pPr>
      <w:r w:rsidRPr="009B29AE">
        <w:rPr>
          <w:sz w:val="21"/>
          <w:szCs w:val="21"/>
        </w:rPr>
        <w:t xml:space="preserve">CLÁUSULA DÉCIMA OITAVA – DA GESTÃO E FISCALIZAÇÃO CONTRATUAL </w:t>
      </w:r>
    </w:p>
    <w:p w14:paraId="2784A2A4" w14:textId="77777777" w:rsidR="008F52B7" w:rsidRPr="00FC6577" w:rsidRDefault="008F52B7" w:rsidP="004C2173">
      <w:pPr>
        <w:pStyle w:val="Nivel2"/>
        <w:numPr>
          <w:ilvl w:val="1"/>
          <w:numId w:val="43"/>
        </w:numPr>
        <w:tabs>
          <w:tab w:val="left" w:pos="567"/>
        </w:tabs>
        <w:spacing w:before="0"/>
        <w:ind w:left="0" w:firstLine="0"/>
        <w:rPr>
          <w:color w:val="FFFFFF"/>
          <w:sz w:val="21"/>
          <w:szCs w:val="21"/>
        </w:rPr>
      </w:pPr>
      <w:r>
        <w:rPr>
          <w:sz w:val="21"/>
          <w:szCs w:val="21"/>
        </w:rPr>
        <w:t xml:space="preserve"> - </w:t>
      </w:r>
      <w:r w:rsidRPr="00FC6577">
        <w:rPr>
          <w:sz w:val="21"/>
          <w:szCs w:val="21"/>
        </w:rPr>
        <w:t>A fiscalização contratual seguirá a IN 18/2019</w:t>
      </w:r>
      <w:r>
        <w:rPr>
          <w:sz w:val="21"/>
          <w:szCs w:val="21"/>
        </w:rPr>
        <w:t xml:space="preserve"> </w:t>
      </w:r>
      <w:r w:rsidRPr="00FC6577">
        <w:rPr>
          <w:sz w:val="21"/>
          <w:szCs w:val="21"/>
        </w:rPr>
        <w:t>- CSCI.</w:t>
      </w:r>
    </w:p>
    <w:p w14:paraId="266041F3" w14:textId="77777777" w:rsidR="008F52B7" w:rsidRPr="00297C3C" w:rsidRDefault="008F52B7" w:rsidP="004C2173">
      <w:pPr>
        <w:pStyle w:val="Nivel2"/>
        <w:numPr>
          <w:ilvl w:val="1"/>
          <w:numId w:val="43"/>
        </w:numPr>
        <w:tabs>
          <w:tab w:val="left" w:pos="0"/>
          <w:tab w:val="left" w:pos="567"/>
        </w:tabs>
        <w:spacing w:before="0"/>
        <w:ind w:left="0" w:firstLine="0"/>
        <w:rPr>
          <w:sz w:val="21"/>
          <w:szCs w:val="21"/>
        </w:rPr>
      </w:pPr>
      <w:r w:rsidRPr="00297C3C">
        <w:rPr>
          <w:sz w:val="21"/>
          <w:szCs w:val="21"/>
        </w:rPr>
        <w:t xml:space="preserve">- Para a gestão e fiscalização deste Contrato pela Administração foram designados os seguintes servidores, conforme Portaria n° </w:t>
      </w:r>
      <w:r>
        <w:rPr>
          <w:sz w:val="21"/>
          <w:szCs w:val="21"/>
        </w:rPr>
        <w:t>79</w:t>
      </w:r>
      <w:r w:rsidRPr="00297C3C">
        <w:rPr>
          <w:sz w:val="21"/>
          <w:szCs w:val="21"/>
        </w:rPr>
        <w:t>/2024:</w:t>
      </w:r>
    </w:p>
    <w:p w14:paraId="39101A91" w14:textId="77777777" w:rsidR="006D4C09" w:rsidRDefault="008F52B7" w:rsidP="00906B27">
      <w:pPr>
        <w:jc w:val="both"/>
        <w:rPr>
          <w:rFonts w:ascii="Arial" w:hAnsi="Arial" w:cs="Arial"/>
          <w:sz w:val="21"/>
          <w:szCs w:val="21"/>
        </w:rPr>
      </w:pPr>
      <w:r w:rsidRPr="00036440">
        <w:rPr>
          <w:rFonts w:ascii="Arial" w:hAnsi="Arial" w:cs="Arial"/>
          <w:b/>
          <w:sz w:val="21"/>
          <w:szCs w:val="21"/>
        </w:rPr>
        <w:t>GESTOR:</w:t>
      </w:r>
      <w:r>
        <w:rPr>
          <w:rFonts w:ascii="Arial" w:hAnsi="Arial" w:cs="Arial"/>
          <w:b/>
          <w:sz w:val="21"/>
          <w:szCs w:val="21"/>
        </w:rPr>
        <w:t xml:space="preserve"> </w:t>
      </w:r>
      <w:r w:rsidR="006D4C09">
        <w:rPr>
          <w:rFonts w:ascii="Arial" w:hAnsi="Arial" w:cs="Arial"/>
          <w:sz w:val="21"/>
          <w:szCs w:val="21"/>
        </w:rPr>
        <w:t>Walace Marcelo Fagundes</w:t>
      </w:r>
      <w:r w:rsidR="004669CB" w:rsidRPr="00036440">
        <w:rPr>
          <w:rFonts w:ascii="Arial" w:hAnsi="Arial" w:cs="Arial"/>
          <w:sz w:val="21"/>
          <w:szCs w:val="21"/>
        </w:rPr>
        <w:t xml:space="preserve">, Matrícula Funcional nº </w:t>
      </w:r>
      <w:r w:rsidR="006D4C09">
        <w:rPr>
          <w:rFonts w:ascii="Arial" w:hAnsi="Arial" w:cs="Arial"/>
          <w:sz w:val="21"/>
          <w:szCs w:val="21"/>
        </w:rPr>
        <w:t>11529-1;</w:t>
      </w:r>
    </w:p>
    <w:p w14:paraId="0F72D183" w14:textId="77777777" w:rsidR="006D4C09" w:rsidRDefault="008F52B7" w:rsidP="00906B27">
      <w:pPr>
        <w:jc w:val="both"/>
        <w:rPr>
          <w:rFonts w:ascii="Arial" w:hAnsi="Arial" w:cs="Arial"/>
          <w:sz w:val="21"/>
          <w:szCs w:val="21"/>
        </w:rPr>
      </w:pPr>
      <w:r w:rsidRPr="00036440">
        <w:rPr>
          <w:rFonts w:ascii="Arial" w:hAnsi="Arial" w:cs="Arial"/>
          <w:b/>
          <w:sz w:val="21"/>
          <w:szCs w:val="21"/>
        </w:rPr>
        <w:t>GESTOR SUPLENTE</w:t>
      </w:r>
      <w:r w:rsidRPr="00036440">
        <w:rPr>
          <w:rFonts w:ascii="Arial" w:hAnsi="Arial" w:cs="Arial"/>
          <w:sz w:val="21"/>
          <w:szCs w:val="21"/>
        </w:rPr>
        <w:t xml:space="preserve">: </w:t>
      </w:r>
      <w:r w:rsidR="006D4C09">
        <w:rPr>
          <w:rFonts w:ascii="Arial" w:hAnsi="Arial" w:cs="Arial"/>
          <w:sz w:val="21"/>
          <w:szCs w:val="21"/>
        </w:rPr>
        <w:t>Paulo Ivo Frederico Filho</w:t>
      </w:r>
      <w:r w:rsidR="004669CB">
        <w:rPr>
          <w:rFonts w:ascii="Arial" w:hAnsi="Arial" w:cs="Arial"/>
          <w:sz w:val="21"/>
          <w:szCs w:val="21"/>
        </w:rPr>
        <w:t xml:space="preserve">, Matrícula Funcional nº </w:t>
      </w:r>
      <w:r w:rsidR="006D4C09">
        <w:rPr>
          <w:rFonts w:ascii="Arial" w:hAnsi="Arial" w:cs="Arial"/>
          <w:sz w:val="21"/>
          <w:szCs w:val="21"/>
        </w:rPr>
        <w:t>18764-2</w:t>
      </w:r>
      <w:r w:rsidR="004669CB">
        <w:rPr>
          <w:rFonts w:ascii="Arial" w:hAnsi="Arial" w:cs="Arial"/>
          <w:sz w:val="21"/>
          <w:szCs w:val="21"/>
        </w:rPr>
        <w:t xml:space="preserve"> </w:t>
      </w:r>
    </w:p>
    <w:p w14:paraId="2402FB9D" w14:textId="77777777" w:rsidR="006D4C09" w:rsidRDefault="008F52B7" w:rsidP="00906B27">
      <w:pPr>
        <w:jc w:val="both"/>
        <w:rPr>
          <w:rFonts w:ascii="Arial" w:hAnsi="Arial" w:cs="Arial"/>
          <w:sz w:val="21"/>
          <w:szCs w:val="21"/>
        </w:rPr>
      </w:pPr>
      <w:r w:rsidRPr="00036440">
        <w:rPr>
          <w:rFonts w:ascii="Arial" w:hAnsi="Arial" w:cs="Arial"/>
          <w:b/>
          <w:sz w:val="21"/>
          <w:szCs w:val="21"/>
        </w:rPr>
        <w:t>FISCAL:</w:t>
      </w:r>
      <w:r w:rsidRPr="00036440">
        <w:rPr>
          <w:rFonts w:ascii="Arial" w:hAnsi="Arial" w:cs="Arial"/>
          <w:sz w:val="21"/>
          <w:szCs w:val="21"/>
        </w:rPr>
        <w:t xml:space="preserve"> </w:t>
      </w:r>
      <w:r w:rsidR="006D4C09">
        <w:rPr>
          <w:rFonts w:ascii="Arial" w:hAnsi="Arial" w:cs="Arial"/>
          <w:sz w:val="21"/>
          <w:szCs w:val="21"/>
        </w:rPr>
        <w:t>Carlos Eduardo Oliveira Ramos</w:t>
      </w:r>
      <w:r w:rsidRPr="00036440">
        <w:rPr>
          <w:rFonts w:ascii="Arial" w:hAnsi="Arial" w:cs="Arial"/>
          <w:sz w:val="21"/>
          <w:szCs w:val="21"/>
        </w:rPr>
        <w:t xml:space="preserve">, Matrícula Funcional nº </w:t>
      </w:r>
      <w:r w:rsidR="006D4C09">
        <w:rPr>
          <w:rFonts w:ascii="Arial" w:hAnsi="Arial" w:cs="Arial"/>
          <w:sz w:val="21"/>
          <w:szCs w:val="21"/>
        </w:rPr>
        <w:t>14067-3</w:t>
      </w:r>
    </w:p>
    <w:p w14:paraId="55CECEFC" w14:textId="3C01C3E2" w:rsidR="008F52B7" w:rsidRPr="00036440" w:rsidRDefault="008F52B7" w:rsidP="00906B27">
      <w:pPr>
        <w:jc w:val="both"/>
        <w:rPr>
          <w:rFonts w:ascii="Arial" w:hAnsi="Arial" w:cs="Arial"/>
          <w:sz w:val="21"/>
          <w:szCs w:val="21"/>
        </w:rPr>
      </w:pPr>
      <w:r w:rsidRPr="00036440">
        <w:rPr>
          <w:rFonts w:ascii="Arial" w:hAnsi="Arial" w:cs="Arial"/>
          <w:b/>
          <w:sz w:val="21"/>
          <w:szCs w:val="21"/>
        </w:rPr>
        <w:t xml:space="preserve">FISCAL SUPLENTE: </w:t>
      </w:r>
      <w:r w:rsidR="006D4C09">
        <w:rPr>
          <w:rFonts w:ascii="Arial" w:hAnsi="Arial" w:cs="Arial"/>
          <w:sz w:val="21"/>
          <w:szCs w:val="21"/>
        </w:rPr>
        <w:t>Erick Matheus Soares Machado</w:t>
      </w:r>
      <w:r w:rsidRPr="00036440">
        <w:rPr>
          <w:rFonts w:ascii="Arial" w:hAnsi="Arial" w:cs="Arial"/>
          <w:sz w:val="21"/>
          <w:szCs w:val="21"/>
        </w:rPr>
        <w:t xml:space="preserve">, </w:t>
      </w:r>
      <w:r>
        <w:rPr>
          <w:rFonts w:ascii="Arial" w:hAnsi="Arial" w:cs="Arial"/>
          <w:sz w:val="21"/>
          <w:szCs w:val="21"/>
        </w:rPr>
        <w:t>Matricula Funcional nº</w:t>
      </w:r>
      <w:r w:rsidR="006D4C09">
        <w:rPr>
          <w:rFonts w:ascii="Arial" w:hAnsi="Arial" w:cs="Arial"/>
          <w:sz w:val="21"/>
          <w:szCs w:val="21"/>
        </w:rPr>
        <w:t xml:space="preserve"> 21521-1</w:t>
      </w:r>
    </w:p>
    <w:p w14:paraId="79E76CDD" w14:textId="77777777" w:rsidR="008F52B7" w:rsidRDefault="008F52B7" w:rsidP="00906B27">
      <w:pPr>
        <w:pStyle w:val="Nivel2"/>
        <w:numPr>
          <w:ilvl w:val="0"/>
          <w:numId w:val="0"/>
        </w:numPr>
        <w:spacing w:before="0" w:after="0"/>
        <w:rPr>
          <w:sz w:val="21"/>
          <w:szCs w:val="21"/>
        </w:rPr>
      </w:pPr>
    </w:p>
    <w:p w14:paraId="3E4859E3" w14:textId="77777777" w:rsidR="008F52B7" w:rsidRPr="00FC6577" w:rsidRDefault="008F52B7" w:rsidP="00906B27">
      <w:pPr>
        <w:pStyle w:val="Nivel2"/>
        <w:numPr>
          <w:ilvl w:val="0"/>
          <w:numId w:val="0"/>
        </w:numPr>
        <w:spacing w:before="0" w:after="0"/>
        <w:rPr>
          <w:sz w:val="21"/>
          <w:szCs w:val="21"/>
        </w:rPr>
      </w:pPr>
      <w:r w:rsidRPr="008F52B7">
        <w:rPr>
          <w:b/>
          <w:sz w:val="21"/>
          <w:szCs w:val="21"/>
        </w:rPr>
        <w:t>18.3 -</w:t>
      </w:r>
      <w:r>
        <w:rPr>
          <w:sz w:val="21"/>
          <w:szCs w:val="21"/>
        </w:rPr>
        <w:t xml:space="preserve"> </w:t>
      </w:r>
      <w:r w:rsidRPr="00FC6577">
        <w:rPr>
          <w:sz w:val="21"/>
          <w:szCs w:val="21"/>
        </w:rPr>
        <w:t>A fiscalização de que trata esta cláusula não exclui nem reduz a responsabilidade d</w:t>
      </w:r>
      <w:r>
        <w:rPr>
          <w:sz w:val="21"/>
          <w:szCs w:val="21"/>
        </w:rPr>
        <w:t>a</w:t>
      </w:r>
      <w:r w:rsidRPr="00FC6577">
        <w:rPr>
          <w:sz w:val="21"/>
          <w:szCs w:val="21"/>
        </w:rPr>
        <w:t xml:space="preserve"> </w:t>
      </w:r>
      <w:r w:rsidRPr="00CF7EA6">
        <w:rPr>
          <w:b/>
          <w:sz w:val="21"/>
          <w:szCs w:val="21"/>
        </w:rPr>
        <w:t>CONTRATADA,</w:t>
      </w:r>
      <w:r w:rsidRPr="00FC6577">
        <w:rPr>
          <w:sz w:val="21"/>
          <w:szCs w:val="21"/>
        </w:rPr>
        <w:t xml:space="preserve"> pelos danos causados ao Município ou a terceiros, resultantes de ação ou omissão culposa ou dolosa de quaisquer de seus empregados ou prepostos.</w:t>
      </w:r>
    </w:p>
    <w:p w14:paraId="78AD4030" w14:textId="77777777" w:rsidR="008F52B7" w:rsidRDefault="008F52B7" w:rsidP="00906B27">
      <w:pPr>
        <w:spacing w:line="276" w:lineRule="auto"/>
        <w:jc w:val="both"/>
        <w:rPr>
          <w:rFonts w:ascii="Arial" w:hAnsi="Arial" w:cs="Arial"/>
          <w:sz w:val="21"/>
          <w:szCs w:val="21"/>
        </w:rPr>
      </w:pPr>
    </w:p>
    <w:p w14:paraId="298472C4" w14:textId="5CDBAA0F" w:rsidR="008F52B7" w:rsidRPr="00C61788" w:rsidRDefault="008F52B7" w:rsidP="00906B27">
      <w:pPr>
        <w:spacing w:line="276" w:lineRule="auto"/>
        <w:jc w:val="both"/>
        <w:rPr>
          <w:rFonts w:ascii="Arial" w:hAnsi="Arial" w:cs="Arial"/>
          <w:sz w:val="21"/>
          <w:szCs w:val="21"/>
        </w:rPr>
      </w:pPr>
      <w:r w:rsidRPr="008F52B7">
        <w:rPr>
          <w:rFonts w:ascii="Arial" w:hAnsi="Arial" w:cs="Arial"/>
          <w:b/>
          <w:sz w:val="21"/>
          <w:szCs w:val="21"/>
        </w:rPr>
        <w:t>18.4 -</w:t>
      </w:r>
      <w:r>
        <w:rPr>
          <w:rFonts w:ascii="Arial" w:hAnsi="Arial" w:cs="Arial"/>
          <w:sz w:val="21"/>
          <w:szCs w:val="21"/>
        </w:rPr>
        <w:t xml:space="preserve"> </w:t>
      </w:r>
      <w:r w:rsidRPr="00C61788">
        <w:rPr>
          <w:rFonts w:ascii="Arial" w:hAnsi="Arial" w:cs="Arial"/>
          <w:sz w:val="21"/>
          <w:szCs w:val="21"/>
        </w:rPr>
        <w:t xml:space="preserve">Após a assinatura do </w:t>
      </w:r>
      <w:r w:rsidR="00316F60" w:rsidRPr="00C61788">
        <w:rPr>
          <w:rFonts w:ascii="Arial" w:hAnsi="Arial" w:cs="Arial"/>
          <w:sz w:val="21"/>
          <w:szCs w:val="21"/>
        </w:rPr>
        <w:t>contrato</w:t>
      </w:r>
      <w:r w:rsidR="00316F60">
        <w:rPr>
          <w:rFonts w:ascii="Arial" w:hAnsi="Arial" w:cs="Arial"/>
          <w:sz w:val="21"/>
          <w:szCs w:val="21"/>
        </w:rPr>
        <w:t xml:space="preserve">, </w:t>
      </w:r>
      <w:r w:rsidR="00316F60" w:rsidRPr="00C61788">
        <w:rPr>
          <w:rFonts w:ascii="Arial" w:hAnsi="Arial" w:cs="Arial"/>
          <w:sz w:val="21"/>
          <w:szCs w:val="21"/>
        </w:rPr>
        <w:t>o</w:t>
      </w:r>
      <w:r w:rsidRPr="00C61788">
        <w:rPr>
          <w:rFonts w:ascii="Arial" w:hAnsi="Arial" w:cs="Arial"/>
          <w:sz w:val="21"/>
          <w:szCs w:val="21"/>
        </w:rPr>
        <w:t xml:space="preserve"> </w:t>
      </w:r>
      <w:r w:rsidRPr="005A2215">
        <w:rPr>
          <w:rFonts w:ascii="Arial" w:hAnsi="Arial" w:cs="Arial"/>
          <w:b/>
          <w:sz w:val="21"/>
          <w:szCs w:val="21"/>
        </w:rPr>
        <w:t>CONTRATANTE</w:t>
      </w:r>
      <w:r>
        <w:rPr>
          <w:rFonts w:ascii="Arial" w:hAnsi="Arial" w:cs="Arial"/>
          <w:sz w:val="21"/>
          <w:szCs w:val="21"/>
        </w:rPr>
        <w:t xml:space="preserve"> </w:t>
      </w:r>
      <w:r w:rsidRPr="00C61788">
        <w:rPr>
          <w:rFonts w:ascii="Arial" w:hAnsi="Arial" w:cs="Arial"/>
          <w:sz w:val="21"/>
          <w:szCs w:val="21"/>
        </w:rPr>
        <w:t xml:space="preserve">poderá convocar o representante da </w:t>
      </w:r>
      <w:r w:rsidRPr="005A2215">
        <w:rPr>
          <w:rFonts w:ascii="Arial" w:hAnsi="Arial" w:cs="Arial"/>
          <w:b/>
          <w:sz w:val="21"/>
          <w:szCs w:val="21"/>
        </w:rPr>
        <w:t>CONTRATADA</w:t>
      </w:r>
      <w:r>
        <w:rPr>
          <w:rFonts w:ascii="Arial" w:hAnsi="Arial" w:cs="Arial"/>
          <w:sz w:val="21"/>
          <w:szCs w:val="21"/>
        </w:rPr>
        <w:t xml:space="preserve"> </w:t>
      </w:r>
      <w:r w:rsidRPr="00C61788">
        <w:rPr>
          <w:rFonts w:ascii="Arial" w:hAnsi="Arial" w:cs="Arial"/>
          <w:sz w:val="21"/>
          <w:szCs w:val="21"/>
        </w:rPr>
        <w:t>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5593A2A" w14:textId="77777777" w:rsidR="00413E72" w:rsidRDefault="00413E72" w:rsidP="00906B27">
      <w:pPr>
        <w:pStyle w:val="Corpodetexto"/>
        <w:spacing w:line="276" w:lineRule="auto"/>
        <w:ind w:right="-2"/>
        <w:jc w:val="both"/>
        <w:rPr>
          <w:rFonts w:ascii="Arial" w:hAnsi="Arial" w:cs="Arial"/>
          <w:b/>
          <w:sz w:val="21"/>
          <w:szCs w:val="21"/>
        </w:rPr>
      </w:pPr>
    </w:p>
    <w:p w14:paraId="59339075" w14:textId="1C3200E6" w:rsidR="008F52B7" w:rsidRPr="009B29AE" w:rsidRDefault="008F52B7" w:rsidP="00906B27">
      <w:pPr>
        <w:pStyle w:val="Corpodetexto"/>
        <w:spacing w:line="276" w:lineRule="auto"/>
        <w:ind w:right="-2"/>
        <w:jc w:val="both"/>
        <w:rPr>
          <w:rFonts w:ascii="Arial" w:hAnsi="Arial" w:cs="Arial"/>
          <w:b/>
          <w:sz w:val="21"/>
          <w:szCs w:val="21"/>
        </w:rPr>
      </w:pPr>
      <w:r w:rsidRPr="009B29AE">
        <w:rPr>
          <w:rFonts w:ascii="Arial" w:hAnsi="Arial" w:cs="Arial"/>
          <w:b/>
          <w:sz w:val="21"/>
          <w:szCs w:val="21"/>
        </w:rPr>
        <w:lastRenderedPageBreak/>
        <w:t xml:space="preserve">CLÁUSULA DÉCIMA </w:t>
      </w:r>
      <w:r w:rsidR="009B29AE">
        <w:rPr>
          <w:rFonts w:ascii="Arial" w:hAnsi="Arial" w:cs="Arial"/>
          <w:b/>
          <w:sz w:val="21"/>
          <w:szCs w:val="21"/>
        </w:rPr>
        <w:t>NONA</w:t>
      </w:r>
      <w:r w:rsidRPr="009B29AE">
        <w:rPr>
          <w:rFonts w:ascii="Arial" w:hAnsi="Arial" w:cs="Arial"/>
          <w:b/>
          <w:sz w:val="21"/>
          <w:szCs w:val="21"/>
        </w:rPr>
        <w:t xml:space="preserve"> – DO FORO</w:t>
      </w:r>
    </w:p>
    <w:p w14:paraId="2A39CEBE" w14:textId="77777777" w:rsidR="008F52B7" w:rsidRPr="00D4504B" w:rsidRDefault="008F52B7" w:rsidP="00906B27">
      <w:pPr>
        <w:spacing w:line="276" w:lineRule="auto"/>
        <w:ind w:right="-2"/>
        <w:jc w:val="both"/>
        <w:rPr>
          <w:rFonts w:ascii="Arial" w:hAnsi="Arial" w:cs="Arial"/>
          <w:sz w:val="21"/>
          <w:szCs w:val="21"/>
        </w:rPr>
      </w:pPr>
      <w:r w:rsidRPr="00D4504B">
        <w:rPr>
          <w:rFonts w:ascii="Arial" w:hAnsi="Arial" w:cs="Arial"/>
          <w:sz w:val="21"/>
          <w:szCs w:val="21"/>
        </w:rPr>
        <w:t xml:space="preserve">As partes elegem o Foro da Comarca de São José dos Pinhais, para a solução de dúvidas ou litígios, porventura decorrentes deste Contrato, com expressa renúncia de qualquer outro, por mais privilegiado que seja. </w:t>
      </w:r>
    </w:p>
    <w:p w14:paraId="06BD1AA1" w14:textId="77777777" w:rsidR="008F52B7" w:rsidRDefault="008F52B7" w:rsidP="00906B27">
      <w:pPr>
        <w:tabs>
          <w:tab w:val="left" w:pos="0"/>
        </w:tabs>
        <w:spacing w:line="276" w:lineRule="auto"/>
        <w:ind w:right="-2"/>
        <w:jc w:val="both"/>
        <w:rPr>
          <w:rFonts w:ascii="Arial" w:hAnsi="Arial" w:cs="Arial"/>
          <w:sz w:val="21"/>
          <w:szCs w:val="21"/>
        </w:rPr>
      </w:pPr>
    </w:p>
    <w:p w14:paraId="1FB35088" w14:textId="77777777" w:rsidR="008F52B7" w:rsidRPr="00D4504B" w:rsidRDefault="008F52B7" w:rsidP="00906B27">
      <w:pPr>
        <w:tabs>
          <w:tab w:val="left" w:pos="0"/>
        </w:tabs>
        <w:spacing w:line="276" w:lineRule="auto"/>
        <w:ind w:right="-2"/>
        <w:jc w:val="both"/>
        <w:rPr>
          <w:rFonts w:ascii="Arial" w:hAnsi="Arial" w:cs="Arial"/>
          <w:sz w:val="21"/>
          <w:szCs w:val="21"/>
        </w:rPr>
      </w:pPr>
      <w:r w:rsidRPr="00D4504B">
        <w:rPr>
          <w:rFonts w:ascii="Arial" w:hAnsi="Arial" w:cs="Arial"/>
          <w:sz w:val="21"/>
          <w:szCs w:val="21"/>
        </w:rPr>
        <w:t>E, por se acharem de acordo, os representantes legais assinam o presente Contrato, em 02 (duas) vias de igual teor e forma, na presença das testemunhas abaixo.</w:t>
      </w:r>
    </w:p>
    <w:p w14:paraId="3D25342B" w14:textId="77777777" w:rsidR="008F52B7" w:rsidRDefault="008F52B7" w:rsidP="00906B27">
      <w:pPr>
        <w:tabs>
          <w:tab w:val="left" w:pos="0"/>
        </w:tabs>
        <w:spacing w:line="276" w:lineRule="auto"/>
        <w:ind w:right="-2"/>
        <w:jc w:val="both"/>
        <w:rPr>
          <w:rFonts w:ascii="Arial" w:hAnsi="Arial" w:cs="Arial"/>
          <w:sz w:val="21"/>
          <w:szCs w:val="21"/>
        </w:rPr>
      </w:pPr>
    </w:p>
    <w:p w14:paraId="574F2964" w14:textId="77777777" w:rsidR="008F52B7" w:rsidRPr="00D4504B" w:rsidRDefault="008F52B7" w:rsidP="004669CB">
      <w:pPr>
        <w:tabs>
          <w:tab w:val="left" w:pos="0"/>
        </w:tabs>
        <w:spacing w:line="276" w:lineRule="auto"/>
        <w:ind w:right="-2"/>
        <w:jc w:val="right"/>
        <w:rPr>
          <w:rFonts w:ascii="Arial" w:hAnsi="Arial" w:cs="Arial"/>
          <w:sz w:val="21"/>
          <w:szCs w:val="21"/>
        </w:rPr>
      </w:pPr>
      <w:r w:rsidRPr="00D4504B">
        <w:rPr>
          <w:rFonts w:ascii="Arial" w:hAnsi="Arial" w:cs="Arial"/>
          <w:sz w:val="21"/>
          <w:szCs w:val="21"/>
        </w:rPr>
        <w:t xml:space="preserve">São José dos Pinhais, </w:t>
      </w:r>
      <w:r>
        <w:rPr>
          <w:rFonts w:ascii="Arial" w:hAnsi="Arial" w:cs="Arial"/>
          <w:sz w:val="21"/>
          <w:szCs w:val="21"/>
        </w:rPr>
        <w:t>........</w:t>
      </w:r>
      <w:r w:rsidRPr="00D4504B">
        <w:rPr>
          <w:rFonts w:ascii="Arial" w:hAnsi="Arial" w:cs="Arial"/>
          <w:sz w:val="21"/>
          <w:szCs w:val="21"/>
        </w:rPr>
        <w:t xml:space="preserve"> de </w:t>
      </w:r>
      <w:r>
        <w:rPr>
          <w:rFonts w:ascii="Arial" w:hAnsi="Arial" w:cs="Arial"/>
          <w:sz w:val="21"/>
          <w:szCs w:val="21"/>
        </w:rPr>
        <w:t>.....................</w:t>
      </w:r>
      <w:r w:rsidRPr="00D4504B">
        <w:rPr>
          <w:rFonts w:ascii="Arial" w:hAnsi="Arial" w:cs="Arial"/>
          <w:sz w:val="21"/>
          <w:szCs w:val="21"/>
        </w:rPr>
        <w:t xml:space="preserve"> de 202</w:t>
      </w:r>
      <w:r w:rsidR="004669CB">
        <w:rPr>
          <w:rFonts w:ascii="Arial" w:hAnsi="Arial" w:cs="Arial"/>
          <w:sz w:val="21"/>
          <w:szCs w:val="21"/>
        </w:rPr>
        <w:t>5</w:t>
      </w:r>
      <w:r w:rsidRPr="00D4504B">
        <w:rPr>
          <w:rFonts w:ascii="Arial" w:hAnsi="Arial" w:cs="Arial"/>
          <w:sz w:val="21"/>
          <w:szCs w:val="21"/>
        </w:rPr>
        <w:t xml:space="preserve">. </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678"/>
      </w:tblGrid>
      <w:tr w:rsidR="008F52B7" w:rsidRPr="00D4504B" w14:paraId="58810D08" w14:textId="77777777" w:rsidTr="00B06A5C">
        <w:trPr>
          <w:trHeight w:val="474"/>
        </w:trPr>
        <w:tc>
          <w:tcPr>
            <w:tcW w:w="4536" w:type="dxa"/>
            <w:tcBorders>
              <w:top w:val="nil"/>
              <w:left w:val="nil"/>
              <w:bottom w:val="nil"/>
              <w:right w:val="nil"/>
            </w:tcBorders>
          </w:tcPr>
          <w:p w14:paraId="12F3BE04" w14:textId="77777777" w:rsidR="004669CB" w:rsidRDefault="004669CB" w:rsidP="00906B27">
            <w:pPr>
              <w:spacing w:line="276" w:lineRule="auto"/>
              <w:ind w:right="-2"/>
              <w:jc w:val="both"/>
              <w:rPr>
                <w:rFonts w:ascii="Arial" w:hAnsi="Arial" w:cs="Arial"/>
                <w:b/>
                <w:sz w:val="21"/>
                <w:szCs w:val="21"/>
              </w:rPr>
            </w:pPr>
          </w:p>
          <w:p w14:paraId="02E9F87C" w14:textId="77777777" w:rsidR="004669CB" w:rsidRDefault="004669CB" w:rsidP="00906B27">
            <w:pPr>
              <w:spacing w:line="276" w:lineRule="auto"/>
              <w:ind w:right="-2"/>
              <w:jc w:val="both"/>
              <w:rPr>
                <w:rFonts w:ascii="Arial" w:hAnsi="Arial" w:cs="Arial"/>
                <w:b/>
                <w:sz w:val="21"/>
                <w:szCs w:val="21"/>
              </w:rPr>
            </w:pPr>
          </w:p>
          <w:p w14:paraId="64EE6325" w14:textId="77777777" w:rsidR="008F52B7" w:rsidRPr="00D4504B" w:rsidRDefault="008F52B7" w:rsidP="00906B27">
            <w:pPr>
              <w:spacing w:line="276" w:lineRule="auto"/>
              <w:ind w:right="-2"/>
              <w:jc w:val="both"/>
              <w:rPr>
                <w:rFonts w:ascii="Arial" w:hAnsi="Arial" w:cs="Arial"/>
                <w:b/>
                <w:sz w:val="21"/>
                <w:szCs w:val="21"/>
              </w:rPr>
            </w:pPr>
            <w:r w:rsidRPr="00D4504B">
              <w:rPr>
                <w:rFonts w:ascii="Arial" w:hAnsi="Arial" w:cs="Arial"/>
                <w:b/>
                <w:sz w:val="21"/>
                <w:szCs w:val="21"/>
              </w:rPr>
              <w:t>TESTEMUNHAS</w:t>
            </w:r>
          </w:p>
        </w:tc>
        <w:tc>
          <w:tcPr>
            <w:tcW w:w="4678" w:type="dxa"/>
            <w:tcBorders>
              <w:top w:val="nil"/>
              <w:left w:val="nil"/>
              <w:bottom w:val="nil"/>
              <w:right w:val="nil"/>
            </w:tcBorders>
          </w:tcPr>
          <w:p w14:paraId="285E61D4" w14:textId="77777777" w:rsidR="008F52B7" w:rsidRDefault="008F52B7" w:rsidP="00906B27">
            <w:pPr>
              <w:spacing w:line="276" w:lineRule="auto"/>
              <w:jc w:val="both"/>
              <w:rPr>
                <w:rFonts w:ascii="Arial" w:hAnsi="Arial" w:cs="Arial"/>
                <w:sz w:val="21"/>
                <w:szCs w:val="21"/>
              </w:rPr>
            </w:pPr>
          </w:p>
          <w:p w14:paraId="47DBD543" w14:textId="77777777" w:rsidR="008F52B7" w:rsidRDefault="008F52B7" w:rsidP="00906B27">
            <w:pPr>
              <w:spacing w:line="276" w:lineRule="auto"/>
              <w:jc w:val="both"/>
              <w:rPr>
                <w:rFonts w:ascii="Arial" w:hAnsi="Arial" w:cs="Arial"/>
                <w:sz w:val="21"/>
                <w:szCs w:val="21"/>
              </w:rPr>
            </w:pPr>
          </w:p>
          <w:p w14:paraId="7B9587E9" w14:textId="77777777" w:rsidR="006D4C09" w:rsidRDefault="006D4C09" w:rsidP="00906B27">
            <w:pPr>
              <w:spacing w:line="276" w:lineRule="auto"/>
              <w:jc w:val="both"/>
              <w:rPr>
                <w:rFonts w:ascii="Arial" w:hAnsi="Arial" w:cs="Arial"/>
                <w:sz w:val="21"/>
                <w:szCs w:val="21"/>
              </w:rPr>
            </w:pPr>
          </w:p>
          <w:p w14:paraId="79F57471" w14:textId="77777777" w:rsidR="008F52B7" w:rsidRPr="00D4504B" w:rsidRDefault="008F52B7" w:rsidP="00906B27">
            <w:pPr>
              <w:spacing w:line="276" w:lineRule="auto"/>
              <w:jc w:val="both"/>
              <w:rPr>
                <w:rFonts w:ascii="Arial" w:hAnsi="Arial" w:cs="Arial"/>
                <w:sz w:val="21"/>
                <w:szCs w:val="21"/>
              </w:rPr>
            </w:pPr>
          </w:p>
        </w:tc>
      </w:tr>
      <w:tr w:rsidR="008F52B7" w:rsidRPr="00D4504B" w14:paraId="3504E095" w14:textId="77777777" w:rsidTr="00B06A5C">
        <w:tc>
          <w:tcPr>
            <w:tcW w:w="4536" w:type="dxa"/>
            <w:tcBorders>
              <w:top w:val="nil"/>
              <w:left w:val="nil"/>
              <w:bottom w:val="nil"/>
              <w:right w:val="nil"/>
            </w:tcBorders>
          </w:tcPr>
          <w:p w14:paraId="69DDE104" w14:textId="77777777" w:rsidR="008F52B7" w:rsidRPr="00D4504B" w:rsidRDefault="008F52B7" w:rsidP="00906B27">
            <w:pPr>
              <w:spacing w:line="276" w:lineRule="auto"/>
              <w:ind w:right="-2"/>
              <w:jc w:val="both"/>
              <w:rPr>
                <w:rFonts w:ascii="Arial" w:hAnsi="Arial" w:cs="Arial"/>
                <w:b/>
                <w:sz w:val="21"/>
                <w:szCs w:val="21"/>
              </w:rPr>
            </w:pPr>
          </w:p>
        </w:tc>
        <w:tc>
          <w:tcPr>
            <w:tcW w:w="4678" w:type="dxa"/>
            <w:tcBorders>
              <w:top w:val="nil"/>
              <w:left w:val="nil"/>
              <w:bottom w:val="nil"/>
              <w:right w:val="nil"/>
            </w:tcBorders>
          </w:tcPr>
          <w:p w14:paraId="000E52FD" w14:textId="77777777" w:rsidR="008F52B7" w:rsidRPr="006D4C09" w:rsidRDefault="008F52B7" w:rsidP="004669CB">
            <w:pPr>
              <w:spacing w:line="276" w:lineRule="auto"/>
              <w:jc w:val="center"/>
              <w:rPr>
                <w:rFonts w:ascii="Arial" w:hAnsi="Arial" w:cs="Arial"/>
                <w:b/>
                <w:bCs/>
                <w:sz w:val="20"/>
                <w:szCs w:val="20"/>
              </w:rPr>
            </w:pPr>
            <w:r w:rsidRPr="006D4C09">
              <w:rPr>
                <w:rFonts w:ascii="Arial" w:hAnsi="Arial" w:cs="Arial"/>
                <w:b/>
                <w:bCs/>
                <w:sz w:val="20"/>
                <w:szCs w:val="20"/>
              </w:rPr>
              <w:t>MARGARIDA MARIA SINGER</w:t>
            </w:r>
          </w:p>
          <w:p w14:paraId="4092630A" w14:textId="77777777" w:rsidR="008F52B7" w:rsidRPr="006D4C09" w:rsidRDefault="008F52B7" w:rsidP="004669CB">
            <w:pPr>
              <w:spacing w:line="276" w:lineRule="auto"/>
              <w:jc w:val="center"/>
              <w:rPr>
                <w:rFonts w:ascii="Arial" w:hAnsi="Arial" w:cs="Arial"/>
                <w:sz w:val="20"/>
                <w:szCs w:val="20"/>
              </w:rPr>
            </w:pPr>
            <w:r w:rsidRPr="006D4C09">
              <w:rPr>
                <w:rFonts w:ascii="Arial" w:hAnsi="Arial" w:cs="Arial"/>
                <w:sz w:val="20"/>
                <w:szCs w:val="20"/>
              </w:rPr>
              <w:t xml:space="preserve">NINA </w:t>
            </w:r>
            <w:proofErr w:type="gramStart"/>
            <w:r w:rsidRPr="006D4C09">
              <w:rPr>
                <w:rFonts w:ascii="Arial" w:hAnsi="Arial" w:cs="Arial"/>
                <w:sz w:val="20"/>
                <w:szCs w:val="20"/>
              </w:rPr>
              <w:t>SINGER  -</w:t>
            </w:r>
            <w:proofErr w:type="gramEnd"/>
            <w:r w:rsidRPr="006D4C09">
              <w:rPr>
                <w:rFonts w:ascii="Arial" w:hAnsi="Arial" w:cs="Arial"/>
                <w:sz w:val="20"/>
                <w:szCs w:val="20"/>
              </w:rPr>
              <w:t xml:space="preserve">  PREFEITA MUNICIPAL</w:t>
            </w:r>
          </w:p>
          <w:p w14:paraId="4AEE5A23" w14:textId="77777777" w:rsidR="008F52B7" w:rsidRPr="006D4C09" w:rsidRDefault="008F52B7" w:rsidP="004669CB">
            <w:pPr>
              <w:spacing w:line="276" w:lineRule="auto"/>
              <w:jc w:val="center"/>
              <w:rPr>
                <w:rFonts w:ascii="Arial" w:hAnsi="Arial" w:cs="Arial"/>
                <w:b/>
                <w:sz w:val="20"/>
                <w:szCs w:val="20"/>
              </w:rPr>
            </w:pPr>
            <w:r w:rsidRPr="006D4C09">
              <w:rPr>
                <w:rFonts w:ascii="Arial" w:hAnsi="Arial" w:cs="Arial"/>
                <w:b/>
                <w:sz w:val="20"/>
                <w:szCs w:val="20"/>
              </w:rPr>
              <w:t>CONTRATANTE</w:t>
            </w:r>
          </w:p>
        </w:tc>
      </w:tr>
      <w:tr w:rsidR="008F52B7" w:rsidRPr="00D4504B" w14:paraId="1EAB33A2" w14:textId="77777777" w:rsidTr="00B06A5C">
        <w:trPr>
          <w:trHeight w:val="1268"/>
        </w:trPr>
        <w:tc>
          <w:tcPr>
            <w:tcW w:w="4536" w:type="dxa"/>
            <w:tcBorders>
              <w:top w:val="nil"/>
              <w:left w:val="nil"/>
              <w:bottom w:val="nil"/>
              <w:right w:val="nil"/>
            </w:tcBorders>
          </w:tcPr>
          <w:p w14:paraId="1728953D" w14:textId="77777777" w:rsidR="008F52B7" w:rsidRPr="00D4504B" w:rsidRDefault="008F52B7" w:rsidP="00906B27">
            <w:pPr>
              <w:spacing w:line="276" w:lineRule="auto"/>
              <w:ind w:right="-2"/>
              <w:jc w:val="both"/>
              <w:rPr>
                <w:rFonts w:ascii="Arial" w:hAnsi="Arial" w:cs="Arial"/>
                <w:b/>
                <w:sz w:val="21"/>
                <w:szCs w:val="21"/>
              </w:rPr>
            </w:pPr>
          </w:p>
        </w:tc>
        <w:tc>
          <w:tcPr>
            <w:tcW w:w="4678" w:type="dxa"/>
            <w:tcBorders>
              <w:top w:val="nil"/>
              <w:left w:val="nil"/>
              <w:bottom w:val="nil"/>
              <w:right w:val="nil"/>
            </w:tcBorders>
            <w:vAlign w:val="center"/>
          </w:tcPr>
          <w:p w14:paraId="0AF20839" w14:textId="77777777" w:rsidR="008F52B7" w:rsidRPr="006D4C09" w:rsidRDefault="008F52B7" w:rsidP="00906B27">
            <w:pPr>
              <w:spacing w:line="276" w:lineRule="auto"/>
              <w:jc w:val="both"/>
              <w:rPr>
                <w:rFonts w:cs="Arial"/>
                <w:b/>
                <w:sz w:val="20"/>
                <w:szCs w:val="20"/>
              </w:rPr>
            </w:pPr>
          </w:p>
          <w:p w14:paraId="02323BFE" w14:textId="77777777" w:rsidR="008F52B7" w:rsidRPr="006D4C09" w:rsidRDefault="008F52B7" w:rsidP="00906B27">
            <w:pPr>
              <w:spacing w:line="276" w:lineRule="auto"/>
              <w:jc w:val="both"/>
              <w:rPr>
                <w:rFonts w:cs="Arial"/>
                <w:b/>
                <w:sz w:val="20"/>
                <w:szCs w:val="20"/>
              </w:rPr>
            </w:pPr>
          </w:p>
          <w:p w14:paraId="5C34251C" w14:textId="77777777" w:rsidR="008F52B7" w:rsidRPr="006D4C09" w:rsidRDefault="008F52B7" w:rsidP="00906B27">
            <w:pPr>
              <w:spacing w:line="276" w:lineRule="auto"/>
              <w:jc w:val="both"/>
              <w:rPr>
                <w:rFonts w:cs="Arial"/>
                <w:b/>
                <w:sz w:val="20"/>
                <w:szCs w:val="20"/>
              </w:rPr>
            </w:pPr>
          </w:p>
          <w:p w14:paraId="578098F6" w14:textId="1687CDF8" w:rsidR="008F52B7" w:rsidRPr="006D4C09" w:rsidRDefault="006D4C09" w:rsidP="004669CB">
            <w:pPr>
              <w:widowControl w:val="0"/>
              <w:suppressLineNumbers/>
              <w:tabs>
                <w:tab w:val="left" w:pos="0"/>
              </w:tabs>
              <w:spacing w:line="276" w:lineRule="auto"/>
              <w:jc w:val="center"/>
              <w:rPr>
                <w:rFonts w:ascii="Arial" w:hAnsi="Arial" w:cs="Arial"/>
                <w:b/>
                <w:sz w:val="20"/>
                <w:szCs w:val="20"/>
              </w:rPr>
            </w:pPr>
            <w:r w:rsidRPr="006D4C09">
              <w:rPr>
                <w:rFonts w:ascii="Arial" w:hAnsi="Arial" w:cs="Arial"/>
                <w:b/>
                <w:sz w:val="20"/>
                <w:szCs w:val="20"/>
              </w:rPr>
              <w:t>RAFAEL RUEDA MUHLMANN</w:t>
            </w:r>
          </w:p>
          <w:p w14:paraId="7B78F486" w14:textId="7FEC099D" w:rsidR="008F52B7" w:rsidRPr="006D4C09" w:rsidRDefault="008F52B7" w:rsidP="004669CB">
            <w:pPr>
              <w:spacing w:line="276" w:lineRule="auto"/>
              <w:jc w:val="center"/>
              <w:rPr>
                <w:rFonts w:ascii="Arial" w:hAnsi="Arial" w:cs="Arial"/>
                <w:bCs/>
                <w:sz w:val="20"/>
                <w:szCs w:val="20"/>
              </w:rPr>
            </w:pPr>
            <w:r w:rsidRPr="006D4C09">
              <w:rPr>
                <w:rFonts w:ascii="Arial" w:hAnsi="Arial" w:cs="Arial"/>
                <w:bCs/>
                <w:sz w:val="20"/>
                <w:szCs w:val="20"/>
              </w:rPr>
              <w:t>SECRETÁRI</w:t>
            </w:r>
            <w:r w:rsidR="006D4C09" w:rsidRPr="006D4C09">
              <w:rPr>
                <w:rFonts w:ascii="Arial" w:hAnsi="Arial" w:cs="Arial"/>
                <w:bCs/>
                <w:sz w:val="20"/>
                <w:szCs w:val="20"/>
              </w:rPr>
              <w:t>O</w:t>
            </w:r>
            <w:r w:rsidRPr="006D4C09">
              <w:rPr>
                <w:rFonts w:ascii="Arial" w:hAnsi="Arial" w:cs="Arial"/>
                <w:bCs/>
                <w:sz w:val="20"/>
                <w:szCs w:val="20"/>
              </w:rPr>
              <w:t xml:space="preserve"> MUNICIPAL DE </w:t>
            </w:r>
            <w:r w:rsidR="006D4C09" w:rsidRPr="006D4C09">
              <w:rPr>
                <w:rFonts w:ascii="Arial" w:hAnsi="Arial" w:cs="Arial"/>
                <w:bCs/>
                <w:sz w:val="20"/>
                <w:szCs w:val="20"/>
              </w:rPr>
              <w:t>INOVAÇÃO, MODERNIZAÇÃO E TRANSFORMAÇÃO DIGITAL</w:t>
            </w:r>
          </w:p>
          <w:p w14:paraId="6A49ACBE" w14:textId="77777777" w:rsidR="008F52B7" w:rsidRPr="006D4C09" w:rsidRDefault="008F52B7" w:rsidP="00906B27">
            <w:pPr>
              <w:spacing w:line="276" w:lineRule="auto"/>
              <w:jc w:val="both"/>
              <w:rPr>
                <w:rFonts w:ascii="Arial" w:hAnsi="Arial" w:cs="Arial"/>
                <w:b/>
                <w:sz w:val="20"/>
                <w:szCs w:val="20"/>
              </w:rPr>
            </w:pPr>
          </w:p>
          <w:p w14:paraId="2774DCCD" w14:textId="77777777" w:rsidR="008F52B7" w:rsidRPr="006D4C09" w:rsidRDefault="008F52B7" w:rsidP="00906B27">
            <w:pPr>
              <w:spacing w:line="276" w:lineRule="auto"/>
              <w:jc w:val="both"/>
              <w:rPr>
                <w:rFonts w:ascii="Arial" w:hAnsi="Arial" w:cs="Arial"/>
                <w:b/>
                <w:sz w:val="20"/>
                <w:szCs w:val="20"/>
              </w:rPr>
            </w:pPr>
          </w:p>
          <w:p w14:paraId="49476DE7" w14:textId="77777777" w:rsidR="008F52B7" w:rsidRPr="006D4C09" w:rsidRDefault="008F52B7" w:rsidP="00906B27">
            <w:pPr>
              <w:spacing w:line="276" w:lineRule="auto"/>
              <w:jc w:val="both"/>
              <w:rPr>
                <w:rFonts w:ascii="Arial" w:hAnsi="Arial" w:cs="Arial"/>
                <w:b/>
                <w:sz w:val="20"/>
                <w:szCs w:val="20"/>
              </w:rPr>
            </w:pPr>
          </w:p>
          <w:p w14:paraId="5450110E" w14:textId="77777777" w:rsidR="008F52B7" w:rsidRPr="006D4C09" w:rsidRDefault="008F52B7" w:rsidP="004669CB">
            <w:pPr>
              <w:spacing w:line="276" w:lineRule="auto"/>
              <w:jc w:val="center"/>
              <w:rPr>
                <w:rFonts w:cs="Arial"/>
                <w:b/>
                <w:sz w:val="20"/>
                <w:szCs w:val="20"/>
              </w:rPr>
            </w:pPr>
            <w:r w:rsidRPr="006D4C09">
              <w:rPr>
                <w:rFonts w:ascii="Arial" w:hAnsi="Arial" w:cs="Arial"/>
                <w:b/>
                <w:sz w:val="20"/>
                <w:szCs w:val="20"/>
              </w:rPr>
              <w:t>CONTRATADA</w:t>
            </w:r>
          </w:p>
        </w:tc>
      </w:tr>
    </w:tbl>
    <w:p w14:paraId="4BF9BF68" w14:textId="77777777" w:rsidR="00F60BF3" w:rsidRDefault="00F60BF3" w:rsidP="006D4C09">
      <w:pPr>
        <w:widowControl w:val="0"/>
        <w:suppressLineNumbers/>
        <w:tabs>
          <w:tab w:val="left" w:pos="0"/>
        </w:tabs>
        <w:spacing w:line="276" w:lineRule="auto"/>
        <w:jc w:val="both"/>
        <w:rPr>
          <w:rFonts w:ascii="Arial" w:hAnsi="Arial" w:cs="Arial"/>
          <w:b/>
          <w:bCs/>
          <w:color w:val="000000"/>
          <w:sz w:val="21"/>
          <w:szCs w:val="21"/>
        </w:rPr>
      </w:pPr>
    </w:p>
    <w:sectPr w:rsidR="00F60BF3" w:rsidSect="00581204">
      <w:headerReference w:type="default" r:id="rId104"/>
      <w:footerReference w:type="default" r:id="rId105"/>
      <w:headerReference w:type="first" r:id="rId106"/>
      <w:footerReference w:type="first" r:id="rId107"/>
      <w:pgSz w:w="11906" w:h="16838" w:code="9"/>
      <w:pgMar w:top="2312"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1F5FB" w14:textId="77777777" w:rsidR="00343914" w:rsidRDefault="00343914">
      <w:r>
        <w:separator/>
      </w:r>
    </w:p>
  </w:endnote>
  <w:endnote w:type="continuationSeparator" w:id="0">
    <w:p w14:paraId="3627B146" w14:textId="77777777" w:rsidR="00343914" w:rsidRDefault="00343914">
      <w:r>
        <w:continuationSeparator/>
      </w:r>
    </w:p>
  </w:endnote>
  <w:endnote w:type="continuationNotice" w:id="1">
    <w:p w14:paraId="4C4CD17D" w14:textId="77777777" w:rsidR="00343914" w:rsidRDefault="00343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Zurich BT">
    <w:altName w:val="Times New Roman"/>
    <w:panose1 w:val="00000000000000000000"/>
    <w:charset w:val="00"/>
    <w:family w:val="roman"/>
    <w:notTrueType/>
    <w:pitch w:val="default"/>
  </w:font>
  <w:font w:name="Times New Roman Negrito">
    <w:panose1 w:val="020208030705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42DB" w14:textId="77777777" w:rsidR="009B698D" w:rsidRPr="002E1CE9" w:rsidRDefault="009B698D"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B8083D">
      <w:rPr>
        <w:rFonts w:ascii="Arial" w:hAnsi="Arial" w:cs="Arial"/>
        <w:noProof/>
        <w:sz w:val="20"/>
        <w:szCs w:val="20"/>
      </w:rPr>
      <w:t>94</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B8083D">
      <w:rPr>
        <w:rFonts w:ascii="Arial" w:hAnsi="Arial" w:cs="Arial"/>
        <w:noProof/>
        <w:sz w:val="20"/>
        <w:szCs w:val="20"/>
      </w:rPr>
      <w:t>111</w:t>
    </w:r>
    <w:r w:rsidRPr="002E1CE9">
      <w:rPr>
        <w:rFonts w:ascii="Arial" w:hAnsi="Arial" w:cs="Arial"/>
        <w:sz w:val="20"/>
        <w:szCs w:val="20"/>
      </w:rPr>
      <w:fldChar w:fldCharType="end"/>
    </w:r>
  </w:p>
  <w:p w14:paraId="3D0AA865" w14:textId="77777777" w:rsidR="009B698D" w:rsidRPr="002E1CE9" w:rsidRDefault="009B698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5CEB068D" w14:textId="77777777" w:rsidR="009B698D" w:rsidRPr="002E1CE9" w:rsidRDefault="009B698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071DE" w14:textId="77777777" w:rsidR="009B698D" w:rsidRPr="002E1CE9" w:rsidRDefault="009B698D"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Pr>
        <w:rFonts w:ascii="Arial" w:hAnsi="Arial" w:cs="Arial"/>
        <w:noProof/>
        <w:sz w:val="20"/>
        <w:szCs w:val="20"/>
      </w:rPr>
      <w:t>94</w:t>
    </w:r>
    <w:r w:rsidRPr="002E1CE9">
      <w:rPr>
        <w:rFonts w:ascii="Arial" w:hAnsi="Arial" w:cs="Arial"/>
        <w:sz w:val="20"/>
        <w:szCs w:val="20"/>
      </w:rPr>
      <w:fldChar w:fldCharType="end"/>
    </w:r>
  </w:p>
  <w:p w14:paraId="07FD1EE7" w14:textId="77777777" w:rsidR="009B698D" w:rsidRPr="002E1CE9" w:rsidRDefault="009B698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149741D0" w14:textId="77777777" w:rsidR="009B698D" w:rsidRPr="002E1CE9" w:rsidRDefault="009B698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00E70" w14:textId="77777777" w:rsidR="00343914" w:rsidRDefault="00343914">
      <w:r>
        <w:separator/>
      </w:r>
    </w:p>
  </w:footnote>
  <w:footnote w:type="continuationSeparator" w:id="0">
    <w:p w14:paraId="0F593F08" w14:textId="77777777" w:rsidR="00343914" w:rsidRDefault="00343914">
      <w:r>
        <w:continuationSeparator/>
      </w:r>
    </w:p>
  </w:footnote>
  <w:footnote w:type="continuationNotice" w:id="1">
    <w:p w14:paraId="6FBF3355" w14:textId="77777777" w:rsidR="00343914" w:rsidRDefault="00343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E473" w14:textId="083AC4A9" w:rsidR="009B698D" w:rsidRPr="00597500" w:rsidRDefault="00E92713" w:rsidP="002E1CE9">
    <w:pPr>
      <w:pStyle w:val="Cabealho"/>
      <w:ind w:left="-567" w:right="7937"/>
      <w:jc w:val="right"/>
      <w:rPr>
        <w:rFonts w:cs="Arial"/>
        <w:sz w:val="16"/>
        <w:szCs w:val="16"/>
      </w:rPr>
    </w:pPr>
    <w:r>
      <w:rPr>
        <w:b/>
        <w:noProof/>
        <w:color w:val="0000FF"/>
        <w:sz w:val="32"/>
        <w:szCs w:val="22"/>
      </w:rPr>
      <mc:AlternateContent>
        <mc:Choice Requires="wps">
          <w:drawing>
            <wp:anchor distT="0" distB="0" distL="114935" distR="114935" simplePos="0" relativeHeight="251659264" behindDoc="1" locked="0" layoutInCell="1" allowOverlap="1" wp14:anchorId="0F16C4C3" wp14:editId="40D360F1">
              <wp:simplePos x="0" y="0"/>
              <wp:positionH relativeFrom="column">
                <wp:posOffset>647700</wp:posOffset>
              </wp:positionH>
              <wp:positionV relativeFrom="paragraph">
                <wp:posOffset>3810</wp:posOffset>
              </wp:positionV>
              <wp:extent cx="5274310" cy="489585"/>
              <wp:effectExtent l="9525" t="13335" r="12065" b="11430"/>
              <wp:wrapNone/>
              <wp:docPr id="23675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6A93AF46" w14:textId="77777777" w:rsidR="009B698D" w:rsidRPr="00E52875" w:rsidRDefault="009B698D"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3EB80D7C" w14:textId="77777777" w:rsidR="009B698D" w:rsidRPr="00E52875" w:rsidRDefault="009B698D" w:rsidP="002E1CE9">
                          <w:pPr>
                            <w:jc w:val="center"/>
                            <w:rPr>
                              <w:color w:val="003366"/>
                              <w:sz w:val="18"/>
                              <w:szCs w:val="18"/>
                            </w:rPr>
                          </w:pPr>
                          <w:r w:rsidRPr="00E52875">
                            <w:rPr>
                              <w:color w:val="003366"/>
                              <w:sz w:val="18"/>
                              <w:szCs w:val="18"/>
                            </w:rPr>
                            <w:t>ESTADO DO PARANÁ</w:t>
                          </w:r>
                        </w:p>
                        <w:p w14:paraId="35EA2DF5" w14:textId="77777777" w:rsidR="009B698D" w:rsidRDefault="009B698D" w:rsidP="002E1CE9">
                          <w:pPr>
                            <w:jc w:val="center"/>
                          </w:pPr>
                        </w:p>
                        <w:p w14:paraId="73F1D6A9" w14:textId="77777777" w:rsidR="009B698D" w:rsidRDefault="009B698D" w:rsidP="002E1CE9">
                          <w:pPr>
                            <w:jc w:val="center"/>
                          </w:pPr>
                        </w:p>
                        <w:p w14:paraId="1FC4F640" w14:textId="77777777" w:rsidR="009B698D" w:rsidRDefault="009B698D" w:rsidP="002E1CE9">
                          <w:pPr>
                            <w:jc w:val="center"/>
                          </w:pPr>
                        </w:p>
                        <w:p w14:paraId="6227BB9B" w14:textId="77777777" w:rsidR="009B698D" w:rsidRDefault="009B698D" w:rsidP="002E1CE9"/>
                        <w:p w14:paraId="295518A7" w14:textId="77777777" w:rsidR="009B698D" w:rsidRDefault="009B698D" w:rsidP="002E1CE9"/>
                        <w:p w14:paraId="409F955C" w14:textId="77777777" w:rsidR="009B698D" w:rsidRDefault="009B698D" w:rsidP="002E1CE9"/>
                        <w:p w14:paraId="4531CA55" w14:textId="77777777" w:rsidR="009B698D" w:rsidRDefault="009B698D" w:rsidP="002E1CE9"/>
                        <w:p w14:paraId="222BE58A" w14:textId="77777777" w:rsidR="009B698D" w:rsidRDefault="009B698D" w:rsidP="002E1CE9"/>
                        <w:p w14:paraId="09119DA0" w14:textId="77777777" w:rsidR="009B698D" w:rsidRDefault="009B698D" w:rsidP="002E1CE9"/>
                        <w:p w14:paraId="03D8C956" w14:textId="77777777" w:rsidR="009B698D" w:rsidRDefault="009B698D" w:rsidP="002E1CE9"/>
                        <w:p w14:paraId="2EB0A349" w14:textId="77777777" w:rsidR="009B698D" w:rsidRDefault="009B698D" w:rsidP="002E1CE9"/>
                        <w:p w14:paraId="49750674" w14:textId="77777777" w:rsidR="009B698D" w:rsidRDefault="009B698D" w:rsidP="002E1CE9">
                          <w:r>
                            <w:tab/>
                          </w:r>
                        </w:p>
                        <w:p w14:paraId="29856F4D" w14:textId="77777777" w:rsidR="009B698D" w:rsidRDefault="009B698D" w:rsidP="002E1CE9"/>
                        <w:p w14:paraId="7F0BAAAB" w14:textId="77777777" w:rsidR="009B698D" w:rsidRDefault="009B698D" w:rsidP="002E1CE9"/>
                        <w:p w14:paraId="7D9F702F" w14:textId="77777777" w:rsidR="009B698D" w:rsidRDefault="009B698D" w:rsidP="002E1CE9">
                          <w:r>
                            <w:tab/>
                          </w:r>
                          <w:r>
                            <w:tab/>
                          </w:r>
                          <w:r>
                            <w:tab/>
                          </w:r>
                          <w:r>
                            <w:tab/>
                          </w:r>
                          <w:r>
                            <w:tab/>
                          </w:r>
                          <w:r>
                            <w:tab/>
                          </w:r>
                          <w:r>
                            <w:tab/>
                          </w:r>
                          <w:r>
                            <w:tab/>
                          </w:r>
                          <w:r>
                            <w:tab/>
                          </w:r>
                          <w:r>
                            <w:tab/>
                          </w:r>
                          <w:r>
                            <w:tab/>
                          </w:r>
                          <w:r>
                            <w:tab/>
                          </w:r>
                        </w:p>
                        <w:p w14:paraId="689FA3E6" w14:textId="77777777" w:rsidR="009B698D" w:rsidRDefault="009B698D" w:rsidP="002E1CE9"/>
                        <w:p w14:paraId="4F5F8CE4" w14:textId="77777777" w:rsidR="009B698D" w:rsidRDefault="009B698D" w:rsidP="002E1CE9"/>
                        <w:p w14:paraId="1FACD49B" w14:textId="77777777" w:rsidR="009B698D" w:rsidRDefault="009B698D" w:rsidP="002E1CE9"/>
                        <w:p w14:paraId="4465069D" w14:textId="77777777" w:rsidR="009B698D" w:rsidRDefault="009B698D" w:rsidP="002E1CE9"/>
                        <w:p w14:paraId="72BB99BC" w14:textId="77777777" w:rsidR="009B698D" w:rsidRDefault="009B698D" w:rsidP="002E1CE9"/>
                        <w:p w14:paraId="2205C64C" w14:textId="77777777" w:rsidR="009B698D" w:rsidRDefault="009B698D" w:rsidP="002E1CE9"/>
                        <w:p w14:paraId="529514F8" w14:textId="77777777" w:rsidR="009B698D" w:rsidRDefault="009B698D" w:rsidP="002E1CE9"/>
                        <w:p w14:paraId="3C52533F" w14:textId="77777777" w:rsidR="009B698D" w:rsidRDefault="009B698D" w:rsidP="002E1CE9"/>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16C4C3"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inset="7.45pt,3.85pt,7.45pt,3.85pt">
                <w:txbxContent>
                  <w:p w14:paraId="6A93AF46" w14:textId="77777777" w:rsidR="009B698D" w:rsidRPr="00E52875" w:rsidRDefault="009B698D"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3EB80D7C" w14:textId="77777777" w:rsidR="009B698D" w:rsidRPr="00E52875" w:rsidRDefault="009B698D" w:rsidP="002E1CE9">
                    <w:pPr>
                      <w:jc w:val="center"/>
                      <w:rPr>
                        <w:color w:val="003366"/>
                        <w:sz w:val="18"/>
                        <w:szCs w:val="18"/>
                      </w:rPr>
                    </w:pPr>
                    <w:r w:rsidRPr="00E52875">
                      <w:rPr>
                        <w:color w:val="003366"/>
                        <w:sz w:val="18"/>
                        <w:szCs w:val="18"/>
                      </w:rPr>
                      <w:t>ESTADO DO PARANÁ</w:t>
                    </w:r>
                  </w:p>
                  <w:p w14:paraId="35EA2DF5" w14:textId="77777777" w:rsidR="009B698D" w:rsidRDefault="009B698D" w:rsidP="002E1CE9">
                    <w:pPr>
                      <w:jc w:val="center"/>
                    </w:pPr>
                  </w:p>
                  <w:p w14:paraId="73F1D6A9" w14:textId="77777777" w:rsidR="009B698D" w:rsidRDefault="009B698D" w:rsidP="002E1CE9">
                    <w:pPr>
                      <w:jc w:val="center"/>
                    </w:pPr>
                  </w:p>
                  <w:p w14:paraId="1FC4F640" w14:textId="77777777" w:rsidR="009B698D" w:rsidRDefault="009B698D" w:rsidP="002E1CE9">
                    <w:pPr>
                      <w:jc w:val="center"/>
                    </w:pPr>
                  </w:p>
                  <w:p w14:paraId="6227BB9B" w14:textId="77777777" w:rsidR="009B698D" w:rsidRDefault="009B698D" w:rsidP="002E1CE9"/>
                  <w:p w14:paraId="295518A7" w14:textId="77777777" w:rsidR="009B698D" w:rsidRDefault="009B698D" w:rsidP="002E1CE9"/>
                  <w:p w14:paraId="409F955C" w14:textId="77777777" w:rsidR="009B698D" w:rsidRDefault="009B698D" w:rsidP="002E1CE9"/>
                  <w:p w14:paraId="4531CA55" w14:textId="77777777" w:rsidR="009B698D" w:rsidRDefault="009B698D" w:rsidP="002E1CE9"/>
                  <w:p w14:paraId="222BE58A" w14:textId="77777777" w:rsidR="009B698D" w:rsidRDefault="009B698D" w:rsidP="002E1CE9"/>
                  <w:p w14:paraId="09119DA0" w14:textId="77777777" w:rsidR="009B698D" w:rsidRDefault="009B698D" w:rsidP="002E1CE9"/>
                  <w:p w14:paraId="03D8C956" w14:textId="77777777" w:rsidR="009B698D" w:rsidRDefault="009B698D" w:rsidP="002E1CE9"/>
                  <w:p w14:paraId="2EB0A349" w14:textId="77777777" w:rsidR="009B698D" w:rsidRDefault="009B698D" w:rsidP="002E1CE9"/>
                  <w:p w14:paraId="49750674" w14:textId="77777777" w:rsidR="009B698D" w:rsidRDefault="009B698D" w:rsidP="002E1CE9">
                    <w:r>
                      <w:tab/>
                    </w:r>
                  </w:p>
                  <w:p w14:paraId="29856F4D" w14:textId="77777777" w:rsidR="009B698D" w:rsidRDefault="009B698D" w:rsidP="002E1CE9"/>
                  <w:p w14:paraId="7F0BAAAB" w14:textId="77777777" w:rsidR="009B698D" w:rsidRDefault="009B698D" w:rsidP="002E1CE9"/>
                  <w:p w14:paraId="7D9F702F" w14:textId="77777777" w:rsidR="009B698D" w:rsidRDefault="009B698D" w:rsidP="002E1CE9">
                    <w:r>
                      <w:tab/>
                    </w:r>
                    <w:r>
                      <w:tab/>
                    </w:r>
                    <w:r>
                      <w:tab/>
                    </w:r>
                    <w:r>
                      <w:tab/>
                    </w:r>
                    <w:r>
                      <w:tab/>
                    </w:r>
                    <w:r>
                      <w:tab/>
                    </w:r>
                    <w:r>
                      <w:tab/>
                    </w:r>
                    <w:r>
                      <w:tab/>
                    </w:r>
                    <w:r>
                      <w:tab/>
                    </w:r>
                    <w:r>
                      <w:tab/>
                    </w:r>
                    <w:r>
                      <w:tab/>
                    </w:r>
                    <w:r>
                      <w:tab/>
                    </w:r>
                  </w:p>
                  <w:p w14:paraId="689FA3E6" w14:textId="77777777" w:rsidR="009B698D" w:rsidRDefault="009B698D" w:rsidP="002E1CE9"/>
                  <w:p w14:paraId="4F5F8CE4" w14:textId="77777777" w:rsidR="009B698D" w:rsidRDefault="009B698D" w:rsidP="002E1CE9"/>
                  <w:p w14:paraId="1FACD49B" w14:textId="77777777" w:rsidR="009B698D" w:rsidRDefault="009B698D" w:rsidP="002E1CE9"/>
                  <w:p w14:paraId="4465069D" w14:textId="77777777" w:rsidR="009B698D" w:rsidRDefault="009B698D" w:rsidP="002E1CE9"/>
                  <w:p w14:paraId="72BB99BC" w14:textId="77777777" w:rsidR="009B698D" w:rsidRDefault="009B698D" w:rsidP="002E1CE9"/>
                  <w:p w14:paraId="2205C64C" w14:textId="77777777" w:rsidR="009B698D" w:rsidRDefault="009B698D" w:rsidP="002E1CE9"/>
                  <w:p w14:paraId="529514F8" w14:textId="77777777" w:rsidR="009B698D" w:rsidRDefault="009B698D" w:rsidP="002E1CE9"/>
                  <w:p w14:paraId="3C52533F" w14:textId="77777777" w:rsidR="009B698D" w:rsidRDefault="009B698D" w:rsidP="002E1CE9"/>
                </w:txbxContent>
              </v:textbox>
            </v:shape>
          </w:pict>
        </mc:Fallback>
      </mc:AlternateContent>
    </w:r>
    <w:r w:rsidR="009B698D">
      <w:rPr>
        <w:b/>
        <w:noProof/>
        <w:color w:val="0000FF"/>
        <w:sz w:val="32"/>
      </w:rPr>
      <w:drawing>
        <wp:anchor distT="0" distB="0" distL="114300" distR="114300" simplePos="0" relativeHeight="251657216" behindDoc="0" locked="0" layoutInCell="0" allowOverlap="1" wp14:anchorId="77871B71" wp14:editId="1534BD82">
          <wp:simplePos x="0" y="0"/>
          <wp:positionH relativeFrom="column">
            <wp:posOffset>-250190</wp:posOffset>
          </wp:positionH>
          <wp:positionV relativeFrom="paragraph">
            <wp:posOffset>-164465</wp:posOffset>
          </wp:positionV>
          <wp:extent cx="989965" cy="946150"/>
          <wp:effectExtent l="19050" t="0" r="635" b="0"/>
          <wp:wrapNone/>
          <wp:docPr id="211668722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9B698D">
      <w:t xml:space="preserve">                                                             </w:t>
    </w:r>
  </w:p>
  <w:p w14:paraId="6DC3CB0B" w14:textId="77777777" w:rsidR="009B698D" w:rsidRDefault="009B698D" w:rsidP="002E1CE9">
    <w:pPr>
      <w:pStyle w:val="Cabealho"/>
    </w:pPr>
  </w:p>
  <w:p w14:paraId="0B5158D7" w14:textId="77777777" w:rsidR="009B698D" w:rsidRPr="008820BA" w:rsidRDefault="009B698D" w:rsidP="002E1CE9">
    <w:pPr>
      <w:pStyle w:val="Cabealho"/>
    </w:pPr>
  </w:p>
  <w:p w14:paraId="4AC9DCB0" w14:textId="77777777" w:rsidR="009B698D" w:rsidRPr="00950D0A" w:rsidRDefault="009B698D" w:rsidP="00950D0A">
    <w:pPr>
      <w:widowControl w:val="0"/>
      <w:suppressLineNumbers/>
      <w:spacing w:line="276" w:lineRule="auto"/>
      <w:rPr>
        <w:sz w:val="10"/>
        <w:szCs w:val="10"/>
      </w:rPr>
    </w:pPr>
  </w:p>
  <w:p w14:paraId="3D2428B3" w14:textId="46F59548" w:rsidR="009B698D" w:rsidRPr="002E1CE9" w:rsidRDefault="009B698D"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sidR="00715B46">
      <w:rPr>
        <w:rFonts w:ascii="Arial" w:hAnsi="Arial" w:cs="Arial"/>
        <w:sz w:val="18"/>
        <w:szCs w:val="16"/>
      </w:rPr>
      <w:t>10</w:t>
    </w:r>
    <w:r>
      <w:rPr>
        <w:rFonts w:ascii="Arial" w:hAnsi="Arial" w:cs="Arial"/>
        <w:sz w:val="18"/>
        <w:szCs w:val="16"/>
      </w:rPr>
      <w:t>7</w:t>
    </w:r>
    <w:r w:rsidRPr="00B441A2">
      <w:rPr>
        <w:rFonts w:ascii="Arial" w:hAnsi="Arial" w:cs="Arial"/>
        <w:sz w:val="18"/>
        <w:szCs w:val="16"/>
      </w:rPr>
      <w:t>/202</w:t>
    </w:r>
    <w:r>
      <w:rPr>
        <w:rFonts w:ascii="Arial" w:hAnsi="Arial" w:cs="Arial"/>
        <w:sz w:val="18"/>
        <w:szCs w:val="16"/>
      </w:rPr>
      <w:t xml:space="preserve">5 </w:t>
    </w:r>
    <w:r w:rsidRPr="00B441A2">
      <w:rPr>
        <w:rFonts w:ascii="Arial" w:hAnsi="Arial" w:cs="Arial"/>
        <w:sz w:val="18"/>
        <w:szCs w:val="16"/>
      </w:rPr>
      <w:t>- 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AEB3" w14:textId="5531300F" w:rsidR="009B698D" w:rsidRPr="00597500" w:rsidRDefault="009B698D" w:rsidP="00B441A2">
    <w:pPr>
      <w:pStyle w:val="Cabealho"/>
      <w:ind w:left="-567" w:right="7937"/>
      <w:jc w:val="right"/>
      <w:rPr>
        <w:rFonts w:cs="Arial"/>
        <w:sz w:val="16"/>
        <w:szCs w:val="16"/>
      </w:rPr>
    </w:pPr>
    <w:r>
      <w:rPr>
        <w:b/>
        <w:noProof/>
        <w:color w:val="0000FF"/>
        <w:sz w:val="32"/>
      </w:rPr>
      <w:drawing>
        <wp:anchor distT="0" distB="0" distL="114300" distR="114300" simplePos="0" relativeHeight="251656192" behindDoc="0" locked="0" layoutInCell="0" allowOverlap="1" wp14:anchorId="2356D6A8" wp14:editId="5575A7DF">
          <wp:simplePos x="0" y="0"/>
          <wp:positionH relativeFrom="column">
            <wp:posOffset>-24765</wp:posOffset>
          </wp:positionH>
          <wp:positionV relativeFrom="paragraph">
            <wp:posOffset>-212090</wp:posOffset>
          </wp:positionV>
          <wp:extent cx="989965" cy="942975"/>
          <wp:effectExtent l="19050" t="0" r="635" b="0"/>
          <wp:wrapNone/>
          <wp:docPr id="28484120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E92713">
      <w:rPr>
        <w:b/>
        <w:noProof/>
        <w:color w:val="0000FF"/>
        <w:sz w:val="32"/>
        <w:szCs w:val="22"/>
      </w:rPr>
      <mc:AlternateContent>
        <mc:Choice Requires="wps">
          <w:drawing>
            <wp:anchor distT="0" distB="0" distL="114935" distR="114935" simplePos="0" relativeHeight="251658240" behindDoc="1" locked="0" layoutInCell="1" allowOverlap="1" wp14:anchorId="1DB602BC" wp14:editId="16DA7117">
              <wp:simplePos x="0" y="0"/>
              <wp:positionH relativeFrom="column">
                <wp:posOffset>857250</wp:posOffset>
              </wp:positionH>
              <wp:positionV relativeFrom="paragraph">
                <wp:posOffset>18415</wp:posOffset>
              </wp:positionV>
              <wp:extent cx="5274310" cy="489585"/>
              <wp:effectExtent l="9525" t="8890" r="12065" b="6350"/>
              <wp:wrapNone/>
              <wp:docPr id="16518424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5363F004" w14:textId="77777777" w:rsidR="009B698D" w:rsidRPr="00E52875" w:rsidRDefault="009B698D"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3BFBA9E3" w14:textId="77777777" w:rsidR="009B698D" w:rsidRPr="00E52875" w:rsidRDefault="009B698D" w:rsidP="00B441A2">
                          <w:pPr>
                            <w:jc w:val="center"/>
                            <w:rPr>
                              <w:color w:val="003366"/>
                              <w:sz w:val="18"/>
                              <w:szCs w:val="18"/>
                            </w:rPr>
                          </w:pPr>
                          <w:r w:rsidRPr="00E52875">
                            <w:rPr>
                              <w:color w:val="003366"/>
                              <w:sz w:val="18"/>
                              <w:szCs w:val="18"/>
                            </w:rPr>
                            <w:t>ESTADO DO PARANÁ</w:t>
                          </w:r>
                        </w:p>
                        <w:p w14:paraId="40B13A8A" w14:textId="77777777" w:rsidR="009B698D" w:rsidRDefault="009B698D" w:rsidP="00B441A2">
                          <w:pPr>
                            <w:jc w:val="center"/>
                          </w:pPr>
                        </w:p>
                        <w:p w14:paraId="6A1F8823" w14:textId="77777777" w:rsidR="009B698D" w:rsidRDefault="009B698D" w:rsidP="00B441A2">
                          <w:pPr>
                            <w:jc w:val="center"/>
                          </w:pPr>
                        </w:p>
                        <w:p w14:paraId="56B695E8" w14:textId="77777777" w:rsidR="009B698D" w:rsidRDefault="009B698D" w:rsidP="00B441A2">
                          <w:pPr>
                            <w:jc w:val="center"/>
                          </w:pPr>
                        </w:p>
                        <w:p w14:paraId="35A1D467" w14:textId="77777777" w:rsidR="009B698D" w:rsidRDefault="009B698D" w:rsidP="00B441A2"/>
                        <w:p w14:paraId="1C5E3535" w14:textId="77777777" w:rsidR="009B698D" w:rsidRDefault="009B698D" w:rsidP="00B441A2"/>
                        <w:p w14:paraId="652BF829" w14:textId="77777777" w:rsidR="009B698D" w:rsidRDefault="009B698D" w:rsidP="00B441A2"/>
                        <w:p w14:paraId="62DC28CA" w14:textId="77777777" w:rsidR="009B698D" w:rsidRDefault="009B698D" w:rsidP="00B441A2"/>
                        <w:p w14:paraId="3315BCCD" w14:textId="77777777" w:rsidR="009B698D" w:rsidRDefault="009B698D" w:rsidP="00B441A2"/>
                        <w:p w14:paraId="63F8E222" w14:textId="77777777" w:rsidR="009B698D" w:rsidRDefault="009B698D" w:rsidP="00B441A2"/>
                        <w:p w14:paraId="5E080E23" w14:textId="77777777" w:rsidR="009B698D" w:rsidRDefault="009B698D" w:rsidP="00B441A2"/>
                        <w:p w14:paraId="7613421B" w14:textId="77777777" w:rsidR="009B698D" w:rsidRDefault="009B698D" w:rsidP="00B441A2"/>
                        <w:p w14:paraId="5BDC0D81" w14:textId="77777777" w:rsidR="009B698D" w:rsidRDefault="009B698D" w:rsidP="00B441A2">
                          <w:r>
                            <w:tab/>
                          </w:r>
                        </w:p>
                        <w:p w14:paraId="23FEE5E8" w14:textId="77777777" w:rsidR="009B698D" w:rsidRDefault="009B698D" w:rsidP="00B441A2"/>
                        <w:p w14:paraId="04C6B92C" w14:textId="77777777" w:rsidR="009B698D" w:rsidRDefault="009B698D" w:rsidP="00B441A2"/>
                        <w:p w14:paraId="56BA6FD3" w14:textId="77777777" w:rsidR="009B698D" w:rsidRDefault="009B698D" w:rsidP="00B441A2">
                          <w:r>
                            <w:tab/>
                          </w:r>
                          <w:r>
                            <w:tab/>
                          </w:r>
                          <w:r>
                            <w:tab/>
                          </w:r>
                          <w:r>
                            <w:tab/>
                          </w:r>
                          <w:r>
                            <w:tab/>
                          </w:r>
                          <w:r>
                            <w:tab/>
                          </w:r>
                          <w:r>
                            <w:tab/>
                          </w:r>
                          <w:r>
                            <w:tab/>
                          </w:r>
                          <w:r>
                            <w:tab/>
                          </w:r>
                          <w:r>
                            <w:tab/>
                          </w:r>
                          <w:r>
                            <w:tab/>
                          </w:r>
                          <w:r>
                            <w:tab/>
                          </w:r>
                        </w:p>
                        <w:p w14:paraId="4960DD40" w14:textId="77777777" w:rsidR="009B698D" w:rsidRDefault="009B698D" w:rsidP="00B441A2"/>
                        <w:p w14:paraId="2414B3CC" w14:textId="77777777" w:rsidR="009B698D" w:rsidRDefault="009B698D" w:rsidP="00B441A2"/>
                        <w:p w14:paraId="494260E4" w14:textId="77777777" w:rsidR="009B698D" w:rsidRDefault="009B698D" w:rsidP="00B441A2"/>
                        <w:p w14:paraId="128BE51F" w14:textId="77777777" w:rsidR="009B698D" w:rsidRDefault="009B698D" w:rsidP="00B441A2"/>
                        <w:p w14:paraId="1BE18505" w14:textId="77777777" w:rsidR="009B698D" w:rsidRDefault="009B698D" w:rsidP="00B441A2"/>
                        <w:p w14:paraId="35B8D17B" w14:textId="77777777" w:rsidR="009B698D" w:rsidRDefault="009B698D" w:rsidP="00B441A2"/>
                        <w:p w14:paraId="0E492C29" w14:textId="77777777" w:rsidR="009B698D" w:rsidRDefault="009B698D" w:rsidP="00B441A2"/>
                        <w:p w14:paraId="282FD785" w14:textId="77777777" w:rsidR="009B698D" w:rsidRDefault="009B698D"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602BC"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5363F004" w14:textId="77777777" w:rsidR="009B698D" w:rsidRPr="00E52875" w:rsidRDefault="009B698D"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3BFBA9E3" w14:textId="77777777" w:rsidR="009B698D" w:rsidRPr="00E52875" w:rsidRDefault="009B698D" w:rsidP="00B441A2">
                    <w:pPr>
                      <w:jc w:val="center"/>
                      <w:rPr>
                        <w:color w:val="003366"/>
                        <w:sz w:val="18"/>
                        <w:szCs w:val="18"/>
                      </w:rPr>
                    </w:pPr>
                    <w:r w:rsidRPr="00E52875">
                      <w:rPr>
                        <w:color w:val="003366"/>
                        <w:sz w:val="18"/>
                        <w:szCs w:val="18"/>
                      </w:rPr>
                      <w:t>ESTADO DO PARANÁ</w:t>
                    </w:r>
                  </w:p>
                  <w:p w14:paraId="40B13A8A" w14:textId="77777777" w:rsidR="009B698D" w:rsidRDefault="009B698D" w:rsidP="00B441A2">
                    <w:pPr>
                      <w:jc w:val="center"/>
                    </w:pPr>
                  </w:p>
                  <w:p w14:paraId="6A1F8823" w14:textId="77777777" w:rsidR="009B698D" w:rsidRDefault="009B698D" w:rsidP="00B441A2">
                    <w:pPr>
                      <w:jc w:val="center"/>
                    </w:pPr>
                  </w:p>
                  <w:p w14:paraId="56B695E8" w14:textId="77777777" w:rsidR="009B698D" w:rsidRDefault="009B698D" w:rsidP="00B441A2">
                    <w:pPr>
                      <w:jc w:val="center"/>
                    </w:pPr>
                  </w:p>
                  <w:p w14:paraId="35A1D467" w14:textId="77777777" w:rsidR="009B698D" w:rsidRDefault="009B698D" w:rsidP="00B441A2"/>
                  <w:p w14:paraId="1C5E3535" w14:textId="77777777" w:rsidR="009B698D" w:rsidRDefault="009B698D" w:rsidP="00B441A2"/>
                  <w:p w14:paraId="652BF829" w14:textId="77777777" w:rsidR="009B698D" w:rsidRDefault="009B698D" w:rsidP="00B441A2"/>
                  <w:p w14:paraId="62DC28CA" w14:textId="77777777" w:rsidR="009B698D" w:rsidRDefault="009B698D" w:rsidP="00B441A2"/>
                  <w:p w14:paraId="3315BCCD" w14:textId="77777777" w:rsidR="009B698D" w:rsidRDefault="009B698D" w:rsidP="00B441A2"/>
                  <w:p w14:paraId="63F8E222" w14:textId="77777777" w:rsidR="009B698D" w:rsidRDefault="009B698D" w:rsidP="00B441A2"/>
                  <w:p w14:paraId="5E080E23" w14:textId="77777777" w:rsidR="009B698D" w:rsidRDefault="009B698D" w:rsidP="00B441A2"/>
                  <w:p w14:paraId="7613421B" w14:textId="77777777" w:rsidR="009B698D" w:rsidRDefault="009B698D" w:rsidP="00B441A2"/>
                  <w:p w14:paraId="5BDC0D81" w14:textId="77777777" w:rsidR="009B698D" w:rsidRDefault="009B698D" w:rsidP="00B441A2">
                    <w:r>
                      <w:tab/>
                    </w:r>
                  </w:p>
                  <w:p w14:paraId="23FEE5E8" w14:textId="77777777" w:rsidR="009B698D" w:rsidRDefault="009B698D" w:rsidP="00B441A2"/>
                  <w:p w14:paraId="04C6B92C" w14:textId="77777777" w:rsidR="009B698D" w:rsidRDefault="009B698D" w:rsidP="00B441A2"/>
                  <w:p w14:paraId="56BA6FD3" w14:textId="77777777" w:rsidR="009B698D" w:rsidRDefault="009B698D" w:rsidP="00B441A2">
                    <w:r>
                      <w:tab/>
                    </w:r>
                    <w:r>
                      <w:tab/>
                    </w:r>
                    <w:r>
                      <w:tab/>
                    </w:r>
                    <w:r>
                      <w:tab/>
                    </w:r>
                    <w:r>
                      <w:tab/>
                    </w:r>
                    <w:r>
                      <w:tab/>
                    </w:r>
                    <w:r>
                      <w:tab/>
                    </w:r>
                    <w:r>
                      <w:tab/>
                    </w:r>
                    <w:r>
                      <w:tab/>
                    </w:r>
                    <w:r>
                      <w:tab/>
                    </w:r>
                    <w:r>
                      <w:tab/>
                    </w:r>
                    <w:r>
                      <w:tab/>
                    </w:r>
                  </w:p>
                  <w:p w14:paraId="4960DD40" w14:textId="77777777" w:rsidR="009B698D" w:rsidRDefault="009B698D" w:rsidP="00B441A2"/>
                  <w:p w14:paraId="2414B3CC" w14:textId="77777777" w:rsidR="009B698D" w:rsidRDefault="009B698D" w:rsidP="00B441A2"/>
                  <w:p w14:paraId="494260E4" w14:textId="77777777" w:rsidR="009B698D" w:rsidRDefault="009B698D" w:rsidP="00B441A2"/>
                  <w:p w14:paraId="128BE51F" w14:textId="77777777" w:rsidR="009B698D" w:rsidRDefault="009B698D" w:rsidP="00B441A2"/>
                  <w:p w14:paraId="1BE18505" w14:textId="77777777" w:rsidR="009B698D" w:rsidRDefault="009B698D" w:rsidP="00B441A2"/>
                  <w:p w14:paraId="35B8D17B" w14:textId="77777777" w:rsidR="009B698D" w:rsidRDefault="009B698D" w:rsidP="00B441A2"/>
                  <w:p w14:paraId="0E492C29" w14:textId="77777777" w:rsidR="009B698D" w:rsidRDefault="009B698D" w:rsidP="00B441A2"/>
                  <w:p w14:paraId="282FD785" w14:textId="77777777" w:rsidR="009B698D" w:rsidRDefault="009B698D" w:rsidP="00B441A2"/>
                </w:txbxContent>
              </v:textbox>
            </v:shape>
          </w:pict>
        </mc:Fallback>
      </mc:AlternateContent>
    </w:r>
    <w:r>
      <w:t xml:space="preserve">                                                             </w:t>
    </w:r>
  </w:p>
  <w:p w14:paraId="377307BB" w14:textId="77777777" w:rsidR="009B698D" w:rsidRDefault="009B698D" w:rsidP="00B441A2">
    <w:pPr>
      <w:pStyle w:val="Cabealho"/>
    </w:pPr>
  </w:p>
  <w:p w14:paraId="52FC70C4" w14:textId="77777777" w:rsidR="009B698D" w:rsidRPr="008820BA" w:rsidRDefault="009B698D" w:rsidP="00B441A2">
    <w:pPr>
      <w:pStyle w:val="Cabealho"/>
    </w:pPr>
  </w:p>
  <w:p w14:paraId="397EF542" w14:textId="77777777" w:rsidR="009B698D" w:rsidRDefault="009B698D" w:rsidP="00B441A2">
    <w:pPr>
      <w:widowControl w:val="0"/>
      <w:suppressLineNumbers/>
      <w:spacing w:line="276" w:lineRule="auto"/>
      <w:jc w:val="right"/>
    </w:pPr>
    <w:r>
      <w:tab/>
    </w:r>
  </w:p>
  <w:p w14:paraId="5693A796" w14:textId="77777777" w:rsidR="009B698D" w:rsidRPr="00B441A2" w:rsidRDefault="009B698D"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C144EAD4"/>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8B0899"/>
    <w:multiLevelType w:val="multilevel"/>
    <w:tmpl w:val="2FA08994"/>
    <w:lvl w:ilvl="0">
      <w:start w:val="3"/>
      <w:numFmt w:val="decimal"/>
      <w:lvlText w:val="%1."/>
      <w:lvlJc w:val="left"/>
      <w:pPr>
        <w:ind w:left="540" w:hanging="540"/>
      </w:pPr>
      <w:rPr>
        <w:rFonts w:hint="default"/>
      </w:rPr>
    </w:lvl>
    <w:lvl w:ilvl="1">
      <w:start w:val="1"/>
      <w:numFmt w:val="decimal"/>
      <w:lvlText w:val="%1.%2."/>
      <w:lvlJc w:val="left"/>
      <w:pPr>
        <w:ind w:left="1184" w:hanging="54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3226B9D"/>
    <w:multiLevelType w:val="multilevel"/>
    <w:tmpl w:val="9BE05516"/>
    <w:lvl w:ilvl="0">
      <w:start w:val="18"/>
      <w:numFmt w:val="decimal"/>
      <w:lvlText w:val="%1"/>
      <w:lvlJc w:val="left"/>
      <w:pPr>
        <w:ind w:left="420" w:hanging="420"/>
      </w:pPr>
      <w:rPr>
        <w:rFonts w:hint="default"/>
        <w:color w:val="000000"/>
      </w:rPr>
    </w:lvl>
    <w:lvl w:ilvl="1">
      <w:start w:val="1"/>
      <w:numFmt w:val="decimal"/>
      <w:lvlText w:val="%1.%2"/>
      <w:lvlJc w:val="left"/>
      <w:pPr>
        <w:ind w:left="840" w:hanging="420"/>
      </w:pPr>
      <w:rPr>
        <w:rFonts w:hint="default"/>
        <w:b/>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5" w15:restartNumberingAfterBreak="0">
    <w:nsid w:val="05281229"/>
    <w:multiLevelType w:val="multilevel"/>
    <w:tmpl w:val="E490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B40C3E"/>
    <w:multiLevelType w:val="multilevel"/>
    <w:tmpl w:val="A19A131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D59465A"/>
    <w:multiLevelType w:val="multilevel"/>
    <w:tmpl w:val="455C3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533CDD"/>
    <w:multiLevelType w:val="multilevel"/>
    <w:tmpl w:val="AA66843A"/>
    <w:lvl w:ilvl="0">
      <w:start w:val="14"/>
      <w:numFmt w:val="decimal"/>
      <w:lvlText w:val="%1"/>
      <w:lvlJc w:val="left"/>
      <w:pPr>
        <w:ind w:left="420" w:hanging="420"/>
      </w:pPr>
      <w:rPr>
        <w:rFonts w:hint="default"/>
      </w:rPr>
    </w:lvl>
    <w:lvl w:ilvl="1">
      <w:start w:val="5"/>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57018B4"/>
    <w:multiLevelType w:val="hybridMultilevel"/>
    <w:tmpl w:val="E528C6EC"/>
    <w:lvl w:ilvl="0" w:tplc="EF0C3264">
      <w:start w:val="1"/>
      <w:numFmt w:val="lowerLetter"/>
      <w:lvlText w:val="%1)"/>
      <w:lvlJc w:val="right"/>
      <w:pPr>
        <w:ind w:left="1287" w:hanging="360"/>
      </w:pPr>
      <w:rPr>
        <w:rFonts w:ascii="Arial" w:eastAsia="Arial" w:hAnsi="Arial" w:cs="Arial"/>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82D198D"/>
    <w:multiLevelType w:val="multilevel"/>
    <w:tmpl w:val="E374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3A1B28"/>
    <w:multiLevelType w:val="hybridMultilevel"/>
    <w:tmpl w:val="07D4BAF4"/>
    <w:lvl w:ilvl="0" w:tplc="E5265F5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91206E4"/>
    <w:multiLevelType w:val="multilevel"/>
    <w:tmpl w:val="F8B2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5C100D"/>
    <w:multiLevelType w:val="multilevel"/>
    <w:tmpl w:val="CDA27AA2"/>
    <w:lvl w:ilvl="0">
      <w:start w:val="1"/>
      <w:numFmt w:val="decimal"/>
      <w:lvlText w:val="%1."/>
      <w:lvlJc w:val="left"/>
      <w:pPr>
        <w:ind w:left="2629" w:hanging="360"/>
      </w:pPr>
      <w:rPr>
        <w:b/>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072" w:hanging="504"/>
      </w:pPr>
      <w:rPr>
        <w:rFonts w:ascii="Arial" w:hAnsi="Arial" w:hint="default"/>
        <w:b w:val="0"/>
        <w:i w:val="0"/>
        <w:strike w:val="0"/>
        <w:color w:val="auto"/>
        <w:sz w:val="21"/>
        <w:szCs w:val="21"/>
      </w:rPr>
    </w:lvl>
    <w:lvl w:ilvl="3">
      <w:start w:val="1"/>
      <w:numFmt w:val="decimal"/>
      <w:pStyle w:val="Nivel4"/>
      <w:lvlText w:val="%1.%2.%3.%4."/>
      <w:lvlJc w:val="left"/>
      <w:pPr>
        <w:ind w:left="1358"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3B7CAE"/>
    <w:multiLevelType w:val="multilevel"/>
    <w:tmpl w:val="ED0A17E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210200F9"/>
    <w:multiLevelType w:val="hybridMultilevel"/>
    <w:tmpl w:val="60BCA172"/>
    <w:lvl w:ilvl="0" w:tplc="2FF64EB0">
      <w:start w:val="1"/>
      <w:numFmt w:val="lowerLetter"/>
      <w:lvlText w:val="%1) "/>
      <w:lvlJc w:val="left"/>
      <w:pPr>
        <w:ind w:left="1287" w:hanging="360"/>
      </w:pPr>
      <w:rPr>
        <w:rFonts w:hint="default"/>
      </w:rPr>
    </w:lvl>
    <w:lvl w:ilvl="1" w:tplc="37C28F30">
      <w:start w:val="1"/>
      <w:numFmt w:val="lowerLetter"/>
      <w:lvlText w:val="%2."/>
      <w:lvlJc w:val="left"/>
      <w:pPr>
        <w:ind w:left="2007" w:hanging="360"/>
      </w:pPr>
    </w:lvl>
    <w:lvl w:ilvl="2" w:tplc="8F7E7D18" w:tentative="1">
      <w:start w:val="1"/>
      <w:numFmt w:val="lowerRoman"/>
      <w:lvlText w:val="%3."/>
      <w:lvlJc w:val="right"/>
      <w:pPr>
        <w:ind w:left="2727" w:hanging="180"/>
      </w:pPr>
    </w:lvl>
    <w:lvl w:ilvl="3" w:tplc="8DE86350" w:tentative="1">
      <w:start w:val="1"/>
      <w:numFmt w:val="decimal"/>
      <w:lvlText w:val="%4."/>
      <w:lvlJc w:val="left"/>
      <w:pPr>
        <w:ind w:left="3447" w:hanging="360"/>
      </w:pPr>
    </w:lvl>
    <w:lvl w:ilvl="4" w:tplc="4A2CE2D4" w:tentative="1">
      <w:start w:val="1"/>
      <w:numFmt w:val="lowerLetter"/>
      <w:lvlText w:val="%5."/>
      <w:lvlJc w:val="left"/>
      <w:pPr>
        <w:ind w:left="4167" w:hanging="360"/>
      </w:pPr>
    </w:lvl>
    <w:lvl w:ilvl="5" w:tplc="83DADAA8" w:tentative="1">
      <w:start w:val="1"/>
      <w:numFmt w:val="lowerRoman"/>
      <w:lvlText w:val="%6."/>
      <w:lvlJc w:val="right"/>
      <w:pPr>
        <w:ind w:left="4887" w:hanging="180"/>
      </w:pPr>
    </w:lvl>
    <w:lvl w:ilvl="6" w:tplc="F66ACE52" w:tentative="1">
      <w:start w:val="1"/>
      <w:numFmt w:val="decimal"/>
      <w:lvlText w:val="%7."/>
      <w:lvlJc w:val="left"/>
      <w:pPr>
        <w:ind w:left="5607" w:hanging="360"/>
      </w:pPr>
    </w:lvl>
    <w:lvl w:ilvl="7" w:tplc="AFC48F3E" w:tentative="1">
      <w:start w:val="1"/>
      <w:numFmt w:val="lowerLetter"/>
      <w:lvlText w:val="%8."/>
      <w:lvlJc w:val="left"/>
      <w:pPr>
        <w:ind w:left="6327" w:hanging="360"/>
      </w:pPr>
    </w:lvl>
    <w:lvl w:ilvl="8" w:tplc="E2A2E5B0" w:tentative="1">
      <w:start w:val="1"/>
      <w:numFmt w:val="lowerRoman"/>
      <w:lvlText w:val="%9."/>
      <w:lvlJc w:val="right"/>
      <w:pPr>
        <w:ind w:left="7047" w:hanging="180"/>
      </w:pPr>
    </w:lvl>
  </w:abstractNum>
  <w:abstractNum w:abstractNumId="18" w15:restartNumberingAfterBreak="0">
    <w:nsid w:val="21CA04E9"/>
    <w:multiLevelType w:val="multilevel"/>
    <w:tmpl w:val="44922694"/>
    <w:lvl w:ilvl="0">
      <w:start w:val="12"/>
      <w:numFmt w:val="decimal"/>
      <w:lvlText w:val="%1"/>
      <w:lvlJc w:val="left"/>
      <w:pPr>
        <w:ind w:left="600" w:hanging="600"/>
      </w:pPr>
      <w:rPr>
        <w:rFonts w:hint="default"/>
      </w:rPr>
    </w:lvl>
    <w:lvl w:ilvl="1">
      <w:start w:val="3"/>
      <w:numFmt w:val="decimal"/>
      <w:lvlText w:val="%1.%2"/>
      <w:lvlJc w:val="left"/>
      <w:pPr>
        <w:ind w:left="742" w:hanging="600"/>
      </w:pPr>
      <w:rPr>
        <w:rFonts w:hint="default"/>
        <w:b/>
        <w:i w:val="0"/>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22942E24"/>
    <w:multiLevelType w:val="multilevel"/>
    <w:tmpl w:val="AEB4CBB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242F5D8F"/>
    <w:multiLevelType w:val="multilevel"/>
    <w:tmpl w:val="0E0AD35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15:restartNumberingAfterBreak="0">
    <w:nsid w:val="24C426D1"/>
    <w:multiLevelType w:val="multilevel"/>
    <w:tmpl w:val="2FCAA1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D430F1"/>
    <w:multiLevelType w:val="multilevel"/>
    <w:tmpl w:val="766C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604916"/>
    <w:multiLevelType w:val="multilevel"/>
    <w:tmpl w:val="9B7081CA"/>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C4A3FFA"/>
    <w:multiLevelType w:val="multilevel"/>
    <w:tmpl w:val="18606940"/>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2D334909"/>
    <w:multiLevelType w:val="multilevel"/>
    <w:tmpl w:val="41E69ECE"/>
    <w:lvl w:ilvl="0">
      <w:start w:val="3"/>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b/>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6" w15:restartNumberingAfterBreak="0">
    <w:nsid w:val="2D960275"/>
    <w:multiLevelType w:val="multilevel"/>
    <w:tmpl w:val="BE7E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1F7E09"/>
    <w:multiLevelType w:val="multilevel"/>
    <w:tmpl w:val="DEB09D3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2505AF7"/>
    <w:multiLevelType w:val="multilevel"/>
    <w:tmpl w:val="513820F2"/>
    <w:lvl w:ilvl="0">
      <w:start w:val="12"/>
      <w:numFmt w:val="decimal"/>
      <w:lvlText w:val="%1"/>
      <w:lvlJc w:val="left"/>
      <w:pPr>
        <w:ind w:left="420" w:hanging="420"/>
      </w:pPr>
      <w:rPr>
        <w:rFonts w:hint="default"/>
      </w:rPr>
    </w:lvl>
    <w:lvl w:ilvl="1">
      <w:start w:val="2"/>
      <w:numFmt w:val="decimal"/>
      <w:lvlText w:val="%1.%2"/>
      <w:lvlJc w:val="left"/>
      <w:pPr>
        <w:ind w:left="562" w:hanging="4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3C252ED"/>
    <w:multiLevelType w:val="multilevel"/>
    <w:tmpl w:val="202A713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15:restartNumberingAfterBreak="0">
    <w:nsid w:val="33C833D5"/>
    <w:multiLevelType w:val="multilevel"/>
    <w:tmpl w:val="634E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E91C68"/>
    <w:multiLevelType w:val="multilevel"/>
    <w:tmpl w:val="E938A63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15:restartNumberingAfterBreak="0">
    <w:nsid w:val="35F37C50"/>
    <w:multiLevelType w:val="multilevel"/>
    <w:tmpl w:val="81D2E1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1914B1"/>
    <w:multiLevelType w:val="multilevel"/>
    <w:tmpl w:val="E2D21030"/>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5" w15:restartNumberingAfterBreak="0">
    <w:nsid w:val="3C6111D3"/>
    <w:multiLevelType w:val="multilevel"/>
    <w:tmpl w:val="19C02B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3E2B2555"/>
    <w:multiLevelType w:val="multilevel"/>
    <w:tmpl w:val="C4C6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0EE258F"/>
    <w:multiLevelType w:val="multilevel"/>
    <w:tmpl w:val="2E08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FE01DF"/>
    <w:multiLevelType w:val="multilevel"/>
    <w:tmpl w:val="58ECEABC"/>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7EA0FDA"/>
    <w:multiLevelType w:val="multilevel"/>
    <w:tmpl w:val="928A1E28"/>
    <w:lvl w:ilvl="0">
      <w:start w:val="3"/>
      <w:numFmt w:val="decimal"/>
      <w:lvlText w:val="%1."/>
      <w:lvlJc w:val="left"/>
      <w:pPr>
        <w:ind w:left="540" w:hanging="540"/>
      </w:pPr>
      <w:rPr>
        <w:rFonts w:hint="default"/>
      </w:rPr>
    </w:lvl>
    <w:lvl w:ilvl="1">
      <w:start w:val="7"/>
      <w:numFmt w:val="decimal"/>
      <w:lvlText w:val="%1.%2."/>
      <w:lvlJc w:val="left"/>
      <w:pPr>
        <w:ind w:left="1042" w:hanging="540"/>
      </w:pPr>
      <w:rPr>
        <w:rFonts w:hint="default"/>
      </w:rPr>
    </w:lvl>
    <w:lvl w:ilvl="2">
      <w:start w:val="7"/>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41" w15:restartNumberingAfterBreak="0">
    <w:nsid w:val="48302BCE"/>
    <w:multiLevelType w:val="multilevel"/>
    <w:tmpl w:val="6D8C2F7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E6423CD"/>
    <w:multiLevelType w:val="multilevel"/>
    <w:tmpl w:val="16E0DB02"/>
    <w:name w:val="WWNum3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500173FB"/>
    <w:multiLevelType w:val="multilevel"/>
    <w:tmpl w:val="D884F946"/>
    <w:lvl w:ilvl="0">
      <w:start w:val="13"/>
      <w:numFmt w:val="decimal"/>
      <w:lvlText w:val="%1"/>
      <w:lvlJc w:val="left"/>
      <w:pPr>
        <w:ind w:left="420" w:hanging="420"/>
      </w:pPr>
      <w:rPr>
        <w:rFonts w:hint="default"/>
      </w:rPr>
    </w:lvl>
    <w:lvl w:ilvl="1">
      <w:start w:val="4"/>
      <w:numFmt w:val="decimal"/>
      <w:lvlText w:val="%1.%2"/>
      <w:lvlJc w:val="left"/>
      <w:pPr>
        <w:ind w:left="840" w:hanging="420"/>
      </w:pPr>
      <w:rPr>
        <w:rFonts w:hint="default"/>
        <w:b/>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5" w15:restartNumberingAfterBreak="0">
    <w:nsid w:val="5130569C"/>
    <w:multiLevelType w:val="multilevel"/>
    <w:tmpl w:val="E514B79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55BD7EF0"/>
    <w:multiLevelType w:val="multilevel"/>
    <w:tmpl w:val="3294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D1439A"/>
    <w:multiLevelType w:val="hybridMultilevel"/>
    <w:tmpl w:val="60BCA172"/>
    <w:lvl w:ilvl="0" w:tplc="CF6270FE">
      <w:start w:val="1"/>
      <w:numFmt w:val="lowerLetter"/>
      <w:lvlText w:val="%1) "/>
      <w:lvlJc w:val="left"/>
      <w:pPr>
        <w:ind w:left="1778" w:hanging="360"/>
      </w:pPr>
      <w:rPr>
        <w:rFonts w:hint="default"/>
      </w:rPr>
    </w:lvl>
    <w:lvl w:ilvl="1" w:tplc="593A8272">
      <w:start w:val="1"/>
      <w:numFmt w:val="lowerLetter"/>
      <w:lvlText w:val="%2."/>
      <w:lvlJc w:val="left"/>
      <w:pPr>
        <w:ind w:left="2498" w:hanging="360"/>
      </w:pPr>
    </w:lvl>
    <w:lvl w:ilvl="2" w:tplc="B67AE408" w:tentative="1">
      <w:start w:val="1"/>
      <w:numFmt w:val="lowerRoman"/>
      <w:lvlText w:val="%3."/>
      <w:lvlJc w:val="right"/>
      <w:pPr>
        <w:ind w:left="3218" w:hanging="180"/>
      </w:pPr>
    </w:lvl>
    <w:lvl w:ilvl="3" w:tplc="B5028BF6" w:tentative="1">
      <w:start w:val="1"/>
      <w:numFmt w:val="decimal"/>
      <w:lvlText w:val="%4."/>
      <w:lvlJc w:val="left"/>
      <w:pPr>
        <w:ind w:left="3938" w:hanging="360"/>
      </w:pPr>
    </w:lvl>
    <w:lvl w:ilvl="4" w:tplc="D1F65288" w:tentative="1">
      <w:start w:val="1"/>
      <w:numFmt w:val="lowerLetter"/>
      <w:lvlText w:val="%5."/>
      <w:lvlJc w:val="left"/>
      <w:pPr>
        <w:ind w:left="4658" w:hanging="360"/>
      </w:pPr>
    </w:lvl>
    <w:lvl w:ilvl="5" w:tplc="BFB2B056" w:tentative="1">
      <w:start w:val="1"/>
      <w:numFmt w:val="lowerRoman"/>
      <w:lvlText w:val="%6."/>
      <w:lvlJc w:val="right"/>
      <w:pPr>
        <w:ind w:left="5378" w:hanging="180"/>
      </w:pPr>
    </w:lvl>
    <w:lvl w:ilvl="6" w:tplc="555C34F6" w:tentative="1">
      <w:start w:val="1"/>
      <w:numFmt w:val="decimal"/>
      <w:lvlText w:val="%7."/>
      <w:lvlJc w:val="left"/>
      <w:pPr>
        <w:ind w:left="6098" w:hanging="360"/>
      </w:pPr>
    </w:lvl>
    <w:lvl w:ilvl="7" w:tplc="3CD066DA" w:tentative="1">
      <w:start w:val="1"/>
      <w:numFmt w:val="lowerLetter"/>
      <w:lvlText w:val="%8."/>
      <w:lvlJc w:val="left"/>
      <w:pPr>
        <w:ind w:left="6818" w:hanging="360"/>
      </w:pPr>
    </w:lvl>
    <w:lvl w:ilvl="8" w:tplc="507C32AA" w:tentative="1">
      <w:start w:val="1"/>
      <w:numFmt w:val="lowerRoman"/>
      <w:lvlText w:val="%9."/>
      <w:lvlJc w:val="right"/>
      <w:pPr>
        <w:ind w:left="7538" w:hanging="180"/>
      </w:pPr>
    </w:lvl>
  </w:abstractNum>
  <w:abstractNum w:abstractNumId="48" w15:restartNumberingAfterBreak="0">
    <w:nsid w:val="58172493"/>
    <w:multiLevelType w:val="multilevel"/>
    <w:tmpl w:val="FB2E9AA8"/>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9C34AE5"/>
    <w:multiLevelType w:val="multilevel"/>
    <w:tmpl w:val="B7887D28"/>
    <w:lvl w:ilvl="0">
      <w:start w:val="1"/>
      <w:numFmt w:val="decimal"/>
      <w:lvlText w:val="%1."/>
      <w:lvlJc w:val="left"/>
      <w:pPr>
        <w:tabs>
          <w:tab w:val="num" w:pos="720"/>
        </w:tabs>
        <w:ind w:left="720" w:hanging="360"/>
      </w:pPr>
    </w:lvl>
    <w:lvl w:ilvl="1">
      <w:start w:val="1"/>
      <w:numFmt w:val="decimal"/>
      <w:pStyle w:val="Nivel01"/>
      <w:lvlText w:val="%2."/>
      <w:lvlJc w:val="left"/>
      <w:pPr>
        <w:tabs>
          <w:tab w:val="num" w:pos="1440"/>
        </w:tabs>
        <w:ind w:left="1440" w:hanging="360"/>
      </w:pPr>
      <w:rPr>
        <w:i w:val="0"/>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BB45344"/>
    <w:multiLevelType w:val="multilevel"/>
    <w:tmpl w:val="45F8A7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1" w15:restartNumberingAfterBreak="0">
    <w:nsid w:val="64AF6182"/>
    <w:multiLevelType w:val="multilevel"/>
    <w:tmpl w:val="F73E99E6"/>
    <w:lvl w:ilvl="0">
      <w:start w:val="9"/>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4" w15:restartNumberingAfterBreak="0">
    <w:nsid w:val="6D076A2E"/>
    <w:multiLevelType w:val="multilevel"/>
    <w:tmpl w:val="8F90282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5" w15:restartNumberingAfterBreak="0">
    <w:nsid w:val="6D28546A"/>
    <w:multiLevelType w:val="multilevel"/>
    <w:tmpl w:val="5BA4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510F23"/>
    <w:multiLevelType w:val="multilevel"/>
    <w:tmpl w:val="EC9838D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7" w15:restartNumberingAfterBreak="0">
    <w:nsid w:val="70106637"/>
    <w:multiLevelType w:val="multilevel"/>
    <w:tmpl w:val="DE8C4C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12036AA"/>
    <w:multiLevelType w:val="multilevel"/>
    <w:tmpl w:val="B0FC1F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72031F72"/>
    <w:multiLevelType w:val="multilevel"/>
    <w:tmpl w:val="11E02E58"/>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20C0538"/>
    <w:multiLevelType w:val="multilevel"/>
    <w:tmpl w:val="D242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22240B0"/>
    <w:multiLevelType w:val="hybridMultilevel"/>
    <w:tmpl w:val="95686470"/>
    <w:lvl w:ilvl="0" w:tplc="872E90DE">
      <w:start w:val="1"/>
      <w:numFmt w:val="lowerLetter"/>
      <w:pStyle w:val="Alineaa"/>
      <w:lvlText w:val="%1)"/>
      <w:lvlJc w:val="left"/>
      <w:pPr>
        <w:tabs>
          <w:tab w:val="num" w:pos="2345"/>
        </w:tabs>
        <w:ind w:left="0" w:firstLine="1985"/>
      </w:pPr>
      <w:rPr>
        <w:rFonts w:hint="default"/>
        <w:b w:val="0"/>
        <w:i w:val="0"/>
      </w:rPr>
    </w:lvl>
    <w:lvl w:ilvl="1" w:tplc="40100E8C">
      <w:start w:val="1"/>
      <w:numFmt w:val="lowerLetter"/>
      <w:lvlText w:val="%2)"/>
      <w:lvlJc w:val="left"/>
      <w:pPr>
        <w:tabs>
          <w:tab w:val="num" w:pos="1440"/>
        </w:tabs>
        <w:ind w:left="1385" w:hanging="305"/>
      </w:pPr>
      <w:rPr>
        <w:rFonts w:hint="default"/>
      </w:rPr>
    </w:lvl>
    <w:lvl w:ilvl="2" w:tplc="71649DFE" w:tentative="1">
      <w:start w:val="1"/>
      <w:numFmt w:val="lowerRoman"/>
      <w:lvlText w:val="%3."/>
      <w:lvlJc w:val="right"/>
      <w:pPr>
        <w:tabs>
          <w:tab w:val="num" w:pos="2160"/>
        </w:tabs>
        <w:ind w:left="2160" w:hanging="180"/>
      </w:pPr>
    </w:lvl>
    <w:lvl w:ilvl="3" w:tplc="9A8EBA6E" w:tentative="1">
      <w:start w:val="1"/>
      <w:numFmt w:val="decimal"/>
      <w:lvlText w:val="%4."/>
      <w:lvlJc w:val="left"/>
      <w:pPr>
        <w:tabs>
          <w:tab w:val="num" w:pos="2880"/>
        </w:tabs>
        <w:ind w:left="2880" w:hanging="360"/>
      </w:pPr>
    </w:lvl>
    <w:lvl w:ilvl="4" w:tplc="81B44FEC" w:tentative="1">
      <w:start w:val="1"/>
      <w:numFmt w:val="lowerLetter"/>
      <w:lvlText w:val="%5."/>
      <w:lvlJc w:val="left"/>
      <w:pPr>
        <w:tabs>
          <w:tab w:val="num" w:pos="3600"/>
        </w:tabs>
        <w:ind w:left="3600" w:hanging="360"/>
      </w:pPr>
    </w:lvl>
    <w:lvl w:ilvl="5" w:tplc="896A2E20" w:tentative="1">
      <w:start w:val="1"/>
      <w:numFmt w:val="lowerRoman"/>
      <w:lvlText w:val="%6."/>
      <w:lvlJc w:val="right"/>
      <w:pPr>
        <w:tabs>
          <w:tab w:val="num" w:pos="4320"/>
        </w:tabs>
        <w:ind w:left="4320" w:hanging="180"/>
      </w:pPr>
    </w:lvl>
    <w:lvl w:ilvl="6" w:tplc="DDA817AC" w:tentative="1">
      <w:start w:val="1"/>
      <w:numFmt w:val="decimal"/>
      <w:lvlText w:val="%7."/>
      <w:lvlJc w:val="left"/>
      <w:pPr>
        <w:tabs>
          <w:tab w:val="num" w:pos="5040"/>
        </w:tabs>
        <w:ind w:left="5040" w:hanging="360"/>
      </w:pPr>
    </w:lvl>
    <w:lvl w:ilvl="7" w:tplc="99AAA8AC" w:tentative="1">
      <w:start w:val="1"/>
      <w:numFmt w:val="lowerLetter"/>
      <w:lvlText w:val="%8."/>
      <w:lvlJc w:val="left"/>
      <w:pPr>
        <w:tabs>
          <w:tab w:val="num" w:pos="5760"/>
        </w:tabs>
        <w:ind w:left="5760" w:hanging="360"/>
      </w:pPr>
    </w:lvl>
    <w:lvl w:ilvl="8" w:tplc="49906BCC" w:tentative="1">
      <w:start w:val="1"/>
      <w:numFmt w:val="lowerRoman"/>
      <w:lvlText w:val="%9."/>
      <w:lvlJc w:val="right"/>
      <w:pPr>
        <w:tabs>
          <w:tab w:val="num" w:pos="6480"/>
        </w:tabs>
        <w:ind w:left="6480" w:hanging="180"/>
      </w:pPr>
    </w:lvl>
  </w:abstractNum>
  <w:abstractNum w:abstractNumId="62" w15:restartNumberingAfterBreak="0">
    <w:nsid w:val="729F1F03"/>
    <w:multiLevelType w:val="multilevel"/>
    <w:tmpl w:val="A07C31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2E51AA3"/>
    <w:multiLevelType w:val="multilevel"/>
    <w:tmpl w:val="46CA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251DFA"/>
    <w:multiLevelType w:val="multilevel"/>
    <w:tmpl w:val="7C52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6" w15:restartNumberingAfterBreak="0">
    <w:nsid w:val="76D21A60"/>
    <w:multiLevelType w:val="hybridMultilevel"/>
    <w:tmpl w:val="F1502A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774014B9"/>
    <w:multiLevelType w:val="multilevel"/>
    <w:tmpl w:val="4D96E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AB10E8"/>
    <w:multiLevelType w:val="hybridMultilevel"/>
    <w:tmpl w:val="4D24E926"/>
    <w:lvl w:ilvl="0" w:tplc="F3188A48">
      <w:start w:val="1"/>
      <w:numFmt w:val="lowerLetter"/>
      <w:lvlText w:val="%1)"/>
      <w:lvlJc w:val="left"/>
      <w:pPr>
        <w:ind w:left="5039" w:hanging="360"/>
      </w:pPr>
      <w:rPr>
        <w:rFonts w:hint="default"/>
      </w:rPr>
    </w:lvl>
    <w:lvl w:ilvl="1" w:tplc="74D0A9A6" w:tentative="1">
      <w:start w:val="1"/>
      <w:numFmt w:val="lowerLetter"/>
      <w:lvlText w:val="%2."/>
      <w:lvlJc w:val="left"/>
      <w:pPr>
        <w:ind w:left="5759" w:hanging="360"/>
      </w:pPr>
    </w:lvl>
    <w:lvl w:ilvl="2" w:tplc="D84A221C" w:tentative="1">
      <w:start w:val="1"/>
      <w:numFmt w:val="lowerRoman"/>
      <w:lvlText w:val="%3."/>
      <w:lvlJc w:val="right"/>
      <w:pPr>
        <w:ind w:left="6479" w:hanging="180"/>
      </w:pPr>
    </w:lvl>
    <w:lvl w:ilvl="3" w:tplc="080E61AE" w:tentative="1">
      <w:start w:val="1"/>
      <w:numFmt w:val="decimal"/>
      <w:lvlText w:val="%4."/>
      <w:lvlJc w:val="left"/>
      <w:pPr>
        <w:ind w:left="7199" w:hanging="360"/>
      </w:pPr>
    </w:lvl>
    <w:lvl w:ilvl="4" w:tplc="B1CA1AAA" w:tentative="1">
      <w:start w:val="1"/>
      <w:numFmt w:val="lowerLetter"/>
      <w:lvlText w:val="%5."/>
      <w:lvlJc w:val="left"/>
      <w:pPr>
        <w:ind w:left="7919" w:hanging="360"/>
      </w:pPr>
    </w:lvl>
    <w:lvl w:ilvl="5" w:tplc="63148E40" w:tentative="1">
      <w:start w:val="1"/>
      <w:numFmt w:val="lowerRoman"/>
      <w:lvlText w:val="%6."/>
      <w:lvlJc w:val="right"/>
      <w:pPr>
        <w:ind w:left="8639" w:hanging="180"/>
      </w:pPr>
    </w:lvl>
    <w:lvl w:ilvl="6" w:tplc="A0E02956" w:tentative="1">
      <w:start w:val="1"/>
      <w:numFmt w:val="decimal"/>
      <w:lvlText w:val="%7."/>
      <w:lvlJc w:val="left"/>
      <w:pPr>
        <w:ind w:left="9359" w:hanging="360"/>
      </w:pPr>
    </w:lvl>
    <w:lvl w:ilvl="7" w:tplc="319A4C4E" w:tentative="1">
      <w:start w:val="1"/>
      <w:numFmt w:val="lowerLetter"/>
      <w:lvlText w:val="%8."/>
      <w:lvlJc w:val="left"/>
      <w:pPr>
        <w:ind w:left="10079" w:hanging="360"/>
      </w:pPr>
    </w:lvl>
    <w:lvl w:ilvl="8" w:tplc="B5064F92" w:tentative="1">
      <w:start w:val="1"/>
      <w:numFmt w:val="lowerRoman"/>
      <w:lvlText w:val="%9."/>
      <w:lvlJc w:val="right"/>
      <w:pPr>
        <w:ind w:left="10799" w:hanging="180"/>
      </w:pPr>
    </w:lvl>
  </w:abstractNum>
  <w:abstractNum w:abstractNumId="69" w15:restartNumberingAfterBreak="0">
    <w:nsid w:val="7AE91808"/>
    <w:multiLevelType w:val="multilevel"/>
    <w:tmpl w:val="66A2C8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0" w15:restartNumberingAfterBreak="0">
    <w:nsid w:val="7C4F39E4"/>
    <w:multiLevelType w:val="multilevel"/>
    <w:tmpl w:val="5256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48786610">
    <w:abstractNumId w:val="15"/>
  </w:num>
  <w:num w:numId="2" w16cid:durableId="55278984">
    <w:abstractNumId w:val="0"/>
  </w:num>
  <w:num w:numId="3" w16cid:durableId="1901789993">
    <w:abstractNumId w:val="65"/>
  </w:num>
  <w:num w:numId="4" w16cid:durableId="1478061257">
    <w:abstractNumId w:val="71"/>
  </w:num>
  <w:num w:numId="5" w16cid:durableId="1438478417">
    <w:abstractNumId w:val="37"/>
  </w:num>
  <w:num w:numId="6" w16cid:durableId="1425496665">
    <w:abstractNumId w:val="29"/>
  </w:num>
  <w:num w:numId="7" w16cid:durableId="689600491">
    <w:abstractNumId w:val="42"/>
  </w:num>
  <w:num w:numId="8" w16cid:durableId="795443001">
    <w:abstractNumId w:val="52"/>
  </w:num>
  <w:num w:numId="9" w16cid:durableId="22633524">
    <w:abstractNumId w:val="61"/>
  </w:num>
  <w:num w:numId="10" w16cid:durableId="1866822919">
    <w:abstractNumId w:val="47"/>
  </w:num>
  <w:num w:numId="11" w16cid:durableId="1083839429">
    <w:abstractNumId w:val="10"/>
  </w:num>
  <w:num w:numId="12" w16cid:durableId="1978299686">
    <w:abstractNumId w:val="17"/>
  </w:num>
  <w:num w:numId="13" w16cid:durableId="223295128">
    <w:abstractNumId w:val="68"/>
  </w:num>
  <w:num w:numId="14" w16cid:durableId="279069580">
    <w:abstractNumId w:val="49"/>
  </w:num>
  <w:num w:numId="15" w16cid:durableId="1996568594">
    <w:abstractNumId w:val="62"/>
  </w:num>
  <w:num w:numId="16" w16cid:durableId="1794055195">
    <w:abstractNumId w:val="2"/>
  </w:num>
  <w:num w:numId="17" w16cid:durableId="1861582030">
    <w:abstractNumId w:val="40"/>
  </w:num>
  <w:num w:numId="18" w16cid:durableId="1922059439">
    <w:abstractNumId w:val="51"/>
  </w:num>
  <w:num w:numId="19" w16cid:durableId="790977216">
    <w:abstractNumId w:val="1"/>
  </w:num>
  <w:num w:numId="20" w16cid:durableId="1978879669">
    <w:abstractNumId w:val="53"/>
  </w:num>
  <w:num w:numId="21" w16cid:durableId="540745569">
    <w:abstractNumId w:val="43"/>
  </w:num>
  <w:num w:numId="22" w16cid:durableId="1523978219">
    <w:abstractNumId w:val="7"/>
  </w:num>
  <w:num w:numId="23" w16cid:durableId="1839924671">
    <w:abstractNumId w:val="7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66091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0324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4461356">
    <w:abstractNumId w:val="45"/>
  </w:num>
  <w:num w:numId="27" w16cid:durableId="1096288770">
    <w:abstractNumId w:val="13"/>
  </w:num>
  <w:num w:numId="28" w16cid:durableId="1095590793">
    <w:abstractNumId w:val="66"/>
  </w:num>
  <w:num w:numId="29" w16cid:durableId="248394196">
    <w:abstractNumId w:val="59"/>
  </w:num>
  <w:num w:numId="30" w16cid:durableId="1058163546">
    <w:abstractNumId w:val="25"/>
  </w:num>
  <w:num w:numId="31" w16cid:durableId="1563829271">
    <w:abstractNumId w:val="21"/>
  </w:num>
  <w:num w:numId="32" w16cid:durableId="1193424054">
    <w:abstractNumId w:val="57"/>
  </w:num>
  <w:num w:numId="33" w16cid:durableId="2125880054">
    <w:abstractNumId w:val="27"/>
  </w:num>
  <w:num w:numId="34" w16cid:durableId="1214001379">
    <w:abstractNumId w:val="67"/>
  </w:num>
  <w:num w:numId="35" w16cid:durableId="1100491578">
    <w:abstractNumId w:val="33"/>
  </w:num>
  <w:num w:numId="36" w16cid:durableId="588540993">
    <w:abstractNumId w:val="23"/>
  </w:num>
  <w:num w:numId="37" w16cid:durableId="1412434040">
    <w:abstractNumId w:val="28"/>
  </w:num>
  <w:num w:numId="38" w16cid:durableId="2114588256">
    <w:abstractNumId w:val="18"/>
  </w:num>
  <w:num w:numId="39" w16cid:durableId="1368993691">
    <w:abstractNumId w:val="39"/>
  </w:num>
  <w:num w:numId="40" w16cid:durableId="2115243354">
    <w:abstractNumId w:val="44"/>
  </w:num>
  <w:num w:numId="41" w16cid:durableId="1162741400">
    <w:abstractNumId w:val="9"/>
  </w:num>
  <w:num w:numId="42" w16cid:durableId="1721203440">
    <w:abstractNumId w:val="8"/>
  </w:num>
  <w:num w:numId="43" w16cid:durableId="835876978">
    <w:abstractNumId w:val="4"/>
  </w:num>
  <w:num w:numId="44" w16cid:durableId="1085343350">
    <w:abstractNumId w:val="26"/>
  </w:num>
  <w:num w:numId="45" w16cid:durableId="1531187722">
    <w:abstractNumId w:val="63"/>
  </w:num>
  <w:num w:numId="46" w16cid:durableId="1694959975">
    <w:abstractNumId w:val="41"/>
  </w:num>
  <w:num w:numId="47" w16cid:durableId="2030595883">
    <w:abstractNumId w:val="30"/>
  </w:num>
  <w:num w:numId="48" w16cid:durableId="1628272586">
    <w:abstractNumId w:val="32"/>
  </w:num>
  <w:num w:numId="49" w16cid:durableId="1016885060">
    <w:abstractNumId w:val="46"/>
  </w:num>
  <w:num w:numId="50" w16cid:durableId="1058824238">
    <w:abstractNumId w:val="64"/>
  </w:num>
  <w:num w:numId="51" w16cid:durableId="1075054199">
    <w:abstractNumId w:val="19"/>
  </w:num>
  <w:num w:numId="52" w16cid:durableId="250310301">
    <w:abstractNumId w:val="50"/>
  </w:num>
  <w:num w:numId="53" w16cid:durableId="2027946526">
    <w:abstractNumId w:val="24"/>
  </w:num>
  <w:num w:numId="54" w16cid:durableId="1005284119">
    <w:abstractNumId w:val="16"/>
  </w:num>
  <w:num w:numId="55" w16cid:durableId="217136386">
    <w:abstractNumId w:val="6"/>
  </w:num>
  <w:num w:numId="56" w16cid:durableId="66541972">
    <w:abstractNumId w:val="54"/>
  </w:num>
  <w:num w:numId="57" w16cid:durableId="2107993325">
    <w:abstractNumId w:val="69"/>
  </w:num>
  <w:num w:numId="58" w16cid:durableId="1227301536">
    <w:abstractNumId w:val="58"/>
  </w:num>
  <w:num w:numId="59" w16cid:durableId="1706978893">
    <w:abstractNumId w:val="20"/>
  </w:num>
  <w:num w:numId="60" w16cid:durableId="1362128875">
    <w:abstractNumId w:val="34"/>
  </w:num>
  <w:num w:numId="61" w16cid:durableId="2045666007">
    <w:abstractNumId w:val="35"/>
  </w:num>
  <w:num w:numId="62" w16cid:durableId="652294188">
    <w:abstractNumId w:val="56"/>
  </w:num>
  <w:num w:numId="63" w16cid:durableId="1350059718">
    <w:abstractNumId w:val="5"/>
  </w:num>
  <w:num w:numId="64" w16cid:durableId="815801974">
    <w:abstractNumId w:val="55"/>
  </w:num>
  <w:num w:numId="65" w16cid:durableId="2144349690">
    <w:abstractNumId w:val="70"/>
  </w:num>
  <w:num w:numId="66" w16cid:durableId="458764630">
    <w:abstractNumId w:val="22"/>
  </w:num>
  <w:num w:numId="67" w16cid:durableId="1064794867">
    <w:abstractNumId w:val="38"/>
  </w:num>
  <w:num w:numId="68" w16cid:durableId="2125036930">
    <w:abstractNumId w:val="36"/>
  </w:num>
  <w:num w:numId="69" w16cid:durableId="1937248797">
    <w:abstractNumId w:val="14"/>
  </w:num>
  <w:num w:numId="70" w16cid:durableId="624576747">
    <w:abstractNumId w:val="60"/>
  </w:num>
  <w:num w:numId="71" w16cid:durableId="478033151">
    <w:abstractNumId w:val="31"/>
  </w:num>
  <w:num w:numId="72" w16cid:durableId="1226525544">
    <w:abstractNumId w:val="12"/>
  </w:num>
  <w:num w:numId="73" w16cid:durableId="773936807">
    <w:abstractNumId w:val="4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65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4F3"/>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60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4F65"/>
    <w:rsid w:val="0006504E"/>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5632"/>
    <w:rsid w:val="00086B44"/>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B75"/>
    <w:rsid w:val="000A6EF7"/>
    <w:rsid w:val="000A7471"/>
    <w:rsid w:val="000A7A72"/>
    <w:rsid w:val="000A7A9F"/>
    <w:rsid w:val="000B01DF"/>
    <w:rsid w:val="000B02A1"/>
    <w:rsid w:val="000B0F42"/>
    <w:rsid w:val="000B1534"/>
    <w:rsid w:val="000B1626"/>
    <w:rsid w:val="000B1C01"/>
    <w:rsid w:val="000B226F"/>
    <w:rsid w:val="000B22F8"/>
    <w:rsid w:val="000B283A"/>
    <w:rsid w:val="000B3509"/>
    <w:rsid w:val="000B3990"/>
    <w:rsid w:val="000B3B09"/>
    <w:rsid w:val="000B45FC"/>
    <w:rsid w:val="000B49DC"/>
    <w:rsid w:val="000B534B"/>
    <w:rsid w:val="000B56AB"/>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6F"/>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6A4"/>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5F0A"/>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436"/>
    <w:rsid w:val="00123693"/>
    <w:rsid w:val="001243BC"/>
    <w:rsid w:val="00124736"/>
    <w:rsid w:val="00124990"/>
    <w:rsid w:val="00124A63"/>
    <w:rsid w:val="00124F89"/>
    <w:rsid w:val="00124FB7"/>
    <w:rsid w:val="00125A7B"/>
    <w:rsid w:val="00125AF2"/>
    <w:rsid w:val="00125CCF"/>
    <w:rsid w:val="001260FD"/>
    <w:rsid w:val="00126A12"/>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426"/>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34FB"/>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6E"/>
    <w:rsid w:val="0018388F"/>
    <w:rsid w:val="00184086"/>
    <w:rsid w:val="001842A6"/>
    <w:rsid w:val="00184618"/>
    <w:rsid w:val="00184919"/>
    <w:rsid w:val="00184E7C"/>
    <w:rsid w:val="00185F3B"/>
    <w:rsid w:val="0018613B"/>
    <w:rsid w:val="00186E9B"/>
    <w:rsid w:val="001870FA"/>
    <w:rsid w:val="001904A8"/>
    <w:rsid w:val="00191087"/>
    <w:rsid w:val="00191140"/>
    <w:rsid w:val="001916A0"/>
    <w:rsid w:val="001916AA"/>
    <w:rsid w:val="00191E21"/>
    <w:rsid w:val="00192E12"/>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19F3"/>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BA4"/>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117"/>
    <w:rsid w:val="00220307"/>
    <w:rsid w:val="00220365"/>
    <w:rsid w:val="00220815"/>
    <w:rsid w:val="00220CD0"/>
    <w:rsid w:val="00220D79"/>
    <w:rsid w:val="00220FFE"/>
    <w:rsid w:val="00221BA5"/>
    <w:rsid w:val="00222163"/>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438"/>
    <w:rsid w:val="00241573"/>
    <w:rsid w:val="00241680"/>
    <w:rsid w:val="00241D78"/>
    <w:rsid w:val="00241DAB"/>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1DE0"/>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66"/>
    <w:rsid w:val="00257699"/>
    <w:rsid w:val="00257DB8"/>
    <w:rsid w:val="0026009E"/>
    <w:rsid w:val="0026065F"/>
    <w:rsid w:val="00260802"/>
    <w:rsid w:val="00261723"/>
    <w:rsid w:val="002617C8"/>
    <w:rsid w:val="002617F3"/>
    <w:rsid w:val="00261925"/>
    <w:rsid w:val="00261A38"/>
    <w:rsid w:val="0026314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98"/>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942"/>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D61"/>
    <w:rsid w:val="00296F09"/>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0A7"/>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461"/>
    <w:rsid w:val="002C17A8"/>
    <w:rsid w:val="002C2C44"/>
    <w:rsid w:val="002C46D2"/>
    <w:rsid w:val="002C4E86"/>
    <w:rsid w:val="002C53B8"/>
    <w:rsid w:val="002C54C1"/>
    <w:rsid w:val="002C5E97"/>
    <w:rsid w:val="002C6278"/>
    <w:rsid w:val="002C6349"/>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420"/>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9F2"/>
    <w:rsid w:val="003159FB"/>
    <w:rsid w:val="00315A92"/>
    <w:rsid w:val="00315CA8"/>
    <w:rsid w:val="00316D00"/>
    <w:rsid w:val="00316F60"/>
    <w:rsid w:val="0031715D"/>
    <w:rsid w:val="00320345"/>
    <w:rsid w:val="0032192E"/>
    <w:rsid w:val="00321A1D"/>
    <w:rsid w:val="00322A3E"/>
    <w:rsid w:val="00322CB7"/>
    <w:rsid w:val="003238C3"/>
    <w:rsid w:val="00323E6D"/>
    <w:rsid w:val="00324374"/>
    <w:rsid w:val="00324637"/>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60D"/>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914"/>
    <w:rsid w:val="00343A5B"/>
    <w:rsid w:val="00343ADA"/>
    <w:rsid w:val="00343C3E"/>
    <w:rsid w:val="00343C73"/>
    <w:rsid w:val="00343DE8"/>
    <w:rsid w:val="00343FE5"/>
    <w:rsid w:val="00344604"/>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523"/>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653"/>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B74"/>
    <w:rsid w:val="00397CB6"/>
    <w:rsid w:val="003A02FC"/>
    <w:rsid w:val="003A05B0"/>
    <w:rsid w:val="003A0A19"/>
    <w:rsid w:val="003A0AD2"/>
    <w:rsid w:val="003A0D0D"/>
    <w:rsid w:val="003A0DE2"/>
    <w:rsid w:val="003A16B8"/>
    <w:rsid w:val="003A1A1A"/>
    <w:rsid w:val="003A1ED1"/>
    <w:rsid w:val="003A2584"/>
    <w:rsid w:val="003A2654"/>
    <w:rsid w:val="003A2696"/>
    <w:rsid w:val="003A26BC"/>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F05"/>
    <w:rsid w:val="003F7AB7"/>
    <w:rsid w:val="003F7C89"/>
    <w:rsid w:val="00400200"/>
    <w:rsid w:val="004011D9"/>
    <w:rsid w:val="00401A9B"/>
    <w:rsid w:val="004021C4"/>
    <w:rsid w:val="004021DF"/>
    <w:rsid w:val="00402E94"/>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3E72"/>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6BA6"/>
    <w:rsid w:val="00426D37"/>
    <w:rsid w:val="00426E73"/>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6DF1"/>
    <w:rsid w:val="004370AA"/>
    <w:rsid w:val="00440D8A"/>
    <w:rsid w:val="0044112A"/>
    <w:rsid w:val="00441A6B"/>
    <w:rsid w:val="00441E23"/>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01E"/>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9CB"/>
    <w:rsid w:val="00466F3B"/>
    <w:rsid w:val="0046744C"/>
    <w:rsid w:val="00467518"/>
    <w:rsid w:val="00471425"/>
    <w:rsid w:val="00471443"/>
    <w:rsid w:val="0047155D"/>
    <w:rsid w:val="00472103"/>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A76"/>
    <w:rsid w:val="004866B0"/>
    <w:rsid w:val="00486C44"/>
    <w:rsid w:val="004875F1"/>
    <w:rsid w:val="004903FB"/>
    <w:rsid w:val="00490754"/>
    <w:rsid w:val="00491176"/>
    <w:rsid w:val="004913E1"/>
    <w:rsid w:val="00491956"/>
    <w:rsid w:val="004919E4"/>
    <w:rsid w:val="00491F90"/>
    <w:rsid w:val="0049237B"/>
    <w:rsid w:val="00492C93"/>
    <w:rsid w:val="00492E29"/>
    <w:rsid w:val="00493D94"/>
    <w:rsid w:val="004946CD"/>
    <w:rsid w:val="00494AE7"/>
    <w:rsid w:val="00494E37"/>
    <w:rsid w:val="0049549A"/>
    <w:rsid w:val="004958BE"/>
    <w:rsid w:val="004959C2"/>
    <w:rsid w:val="00495FC7"/>
    <w:rsid w:val="004963C5"/>
    <w:rsid w:val="0049669A"/>
    <w:rsid w:val="00496877"/>
    <w:rsid w:val="00496B3C"/>
    <w:rsid w:val="004974D8"/>
    <w:rsid w:val="004977C7"/>
    <w:rsid w:val="004A008A"/>
    <w:rsid w:val="004A03F8"/>
    <w:rsid w:val="004A0EA0"/>
    <w:rsid w:val="004A13C4"/>
    <w:rsid w:val="004A1BC0"/>
    <w:rsid w:val="004A1F98"/>
    <w:rsid w:val="004A2D77"/>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2D4F"/>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0DC"/>
    <w:rsid w:val="004C2123"/>
    <w:rsid w:val="004C2173"/>
    <w:rsid w:val="004C2751"/>
    <w:rsid w:val="004C2864"/>
    <w:rsid w:val="004C2BFF"/>
    <w:rsid w:val="004C30A7"/>
    <w:rsid w:val="004C41A0"/>
    <w:rsid w:val="004C4681"/>
    <w:rsid w:val="004C49F0"/>
    <w:rsid w:val="004C4F8F"/>
    <w:rsid w:val="004C52CE"/>
    <w:rsid w:val="004C6779"/>
    <w:rsid w:val="004C6853"/>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7C4"/>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98B"/>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37B1C"/>
    <w:rsid w:val="0054016D"/>
    <w:rsid w:val="005402E7"/>
    <w:rsid w:val="005403AB"/>
    <w:rsid w:val="0054077F"/>
    <w:rsid w:val="00540A4E"/>
    <w:rsid w:val="0054123D"/>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73"/>
    <w:rsid w:val="00556D01"/>
    <w:rsid w:val="0055737D"/>
    <w:rsid w:val="00557403"/>
    <w:rsid w:val="00557405"/>
    <w:rsid w:val="00557B3A"/>
    <w:rsid w:val="00560015"/>
    <w:rsid w:val="00560149"/>
    <w:rsid w:val="0056038A"/>
    <w:rsid w:val="0056091A"/>
    <w:rsid w:val="00561103"/>
    <w:rsid w:val="00561B3E"/>
    <w:rsid w:val="00561C04"/>
    <w:rsid w:val="00561C5C"/>
    <w:rsid w:val="00561C8A"/>
    <w:rsid w:val="00561D95"/>
    <w:rsid w:val="00561EC6"/>
    <w:rsid w:val="0056213B"/>
    <w:rsid w:val="00562331"/>
    <w:rsid w:val="005623F1"/>
    <w:rsid w:val="00562B21"/>
    <w:rsid w:val="00562C4D"/>
    <w:rsid w:val="00562E08"/>
    <w:rsid w:val="00562F82"/>
    <w:rsid w:val="00563591"/>
    <w:rsid w:val="0056373B"/>
    <w:rsid w:val="0056383C"/>
    <w:rsid w:val="00563AFB"/>
    <w:rsid w:val="00564913"/>
    <w:rsid w:val="00564978"/>
    <w:rsid w:val="005652D1"/>
    <w:rsid w:val="00565AD2"/>
    <w:rsid w:val="0056638F"/>
    <w:rsid w:val="005663FC"/>
    <w:rsid w:val="00566D73"/>
    <w:rsid w:val="0056782F"/>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204"/>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4E6"/>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A08"/>
    <w:rsid w:val="005B5CA6"/>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15"/>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96B"/>
    <w:rsid w:val="00606ADA"/>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4A0E"/>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40B"/>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B2B"/>
    <w:rsid w:val="00657E82"/>
    <w:rsid w:val="00660BF3"/>
    <w:rsid w:val="00660F84"/>
    <w:rsid w:val="00660F89"/>
    <w:rsid w:val="0066135B"/>
    <w:rsid w:val="00661946"/>
    <w:rsid w:val="00661D31"/>
    <w:rsid w:val="00662E94"/>
    <w:rsid w:val="00663029"/>
    <w:rsid w:val="00663046"/>
    <w:rsid w:val="006637FF"/>
    <w:rsid w:val="006638E8"/>
    <w:rsid w:val="006639D3"/>
    <w:rsid w:val="00663F00"/>
    <w:rsid w:val="00664013"/>
    <w:rsid w:val="00664458"/>
    <w:rsid w:val="00664475"/>
    <w:rsid w:val="00664ECD"/>
    <w:rsid w:val="00666099"/>
    <w:rsid w:val="00666139"/>
    <w:rsid w:val="00666E77"/>
    <w:rsid w:val="00667103"/>
    <w:rsid w:val="006673E7"/>
    <w:rsid w:val="00667456"/>
    <w:rsid w:val="006674C2"/>
    <w:rsid w:val="00667559"/>
    <w:rsid w:val="00667C76"/>
    <w:rsid w:val="00670321"/>
    <w:rsid w:val="00670BB3"/>
    <w:rsid w:val="00671932"/>
    <w:rsid w:val="006719CF"/>
    <w:rsid w:val="00671E95"/>
    <w:rsid w:val="00672017"/>
    <w:rsid w:val="00672293"/>
    <w:rsid w:val="006725CE"/>
    <w:rsid w:val="00672F74"/>
    <w:rsid w:val="006735EB"/>
    <w:rsid w:val="00673847"/>
    <w:rsid w:val="00674840"/>
    <w:rsid w:val="00674956"/>
    <w:rsid w:val="00674964"/>
    <w:rsid w:val="00674C6E"/>
    <w:rsid w:val="00675450"/>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1A81"/>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D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C09"/>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47A"/>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5B46"/>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900"/>
    <w:rsid w:val="00742B80"/>
    <w:rsid w:val="00743092"/>
    <w:rsid w:val="007435AB"/>
    <w:rsid w:val="00744F18"/>
    <w:rsid w:val="0074508F"/>
    <w:rsid w:val="00745AD2"/>
    <w:rsid w:val="00746073"/>
    <w:rsid w:val="007468EF"/>
    <w:rsid w:val="00746C9B"/>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9EA"/>
    <w:rsid w:val="00756A03"/>
    <w:rsid w:val="00756F76"/>
    <w:rsid w:val="00757201"/>
    <w:rsid w:val="0075748A"/>
    <w:rsid w:val="007579D9"/>
    <w:rsid w:val="00757B14"/>
    <w:rsid w:val="00760128"/>
    <w:rsid w:val="00760622"/>
    <w:rsid w:val="00760C85"/>
    <w:rsid w:val="00761AF2"/>
    <w:rsid w:val="00761E49"/>
    <w:rsid w:val="0076316C"/>
    <w:rsid w:val="00763762"/>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6F04"/>
    <w:rsid w:val="00787D28"/>
    <w:rsid w:val="0079000C"/>
    <w:rsid w:val="00790033"/>
    <w:rsid w:val="00790B29"/>
    <w:rsid w:val="00790B3E"/>
    <w:rsid w:val="00790D7B"/>
    <w:rsid w:val="00790D93"/>
    <w:rsid w:val="0079159D"/>
    <w:rsid w:val="00791CD7"/>
    <w:rsid w:val="00791D75"/>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E73"/>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6C41"/>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167"/>
    <w:rsid w:val="007C33CF"/>
    <w:rsid w:val="007C3543"/>
    <w:rsid w:val="007C36CB"/>
    <w:rsid w:val="007C4A83"/>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0949"/>
    <w:rsid w:val="007E103C"/>
    <w:rsid w:val="007E1221"/>
    <w:rsid w:val="007E24B8"/>
    <w:rsid w:val="007E2A27"/>
    <w:rsid w:val="007E300C"/>
    <w:rsid w:val="007E3133"/>
    <w:rsid w:val="007E313C"/>
    <w:rsid w:val="007E383B"/>
    <w:rsid w:val="007E3995"/>
    <w:rsid w:val="007E39F0"/>
    <w:rsid w:val="007E3DA1"/>
    <w:rsid w:val="007E3F65"/>
    <w:rsid w:val="007E4AD7"/>
    <w:rsid w:val="007E50D9"/>
    <w:rsid w:val="007E5253"/>
    <w:rsid w:val="007E5648"/>
    <w:rsid w:val="007E57A5"/>
    <w:rsid w:val="007E58A5"/>
    <w:rsid w:val="007E5B0E"/>
    <w:rsid w:val="007E5CB8"/>
    <w:rsid w:val="007E61F7"/>
    <w:rsid w:val="007E6339"/>
    <w:rsid w:val="007E650F"/>
    <w:rsid w:val="007E666A"/>
    <w:rsid w:val="007E681E"/>
    <w:rsid w:val="007E68F6"/>
    <w:rsid w:val="007E6ACE"/>
    <w:rsid w:val="007E6B0B"/>
    <w:rsid w:val="007E6B84"/>
    <w:rsid w:val="007E6D39"/>
    <w:rsid w:val="007E6EA0"/>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60D6"/>
    <w:rsid w:val="0082734C"/>
    <w:rsid w:val="008275D0"/>
    <w:rsid w:val="008278E9"/>
    <w:rsid w:val="008307F8"/>
    <w:rsid w:val="0083086E"/>
    <w:rsid w:val="00830FF6"/>
    <w:rsid w:val="008311F1"/>
    <w:rsid w:val="00831204"/>
    <w:rsid w:val="00831208"/>
    <w:rsid w:val="00831253"/>
    <w:rsid w:val="008313BC"/>
    <w:rsid w:val="008322C9"/>
    <w:rsid w:val="0083275B"/>
    <w:rsid w:val="0083279B"/>
    <w:rsid w:val="00832B4A"/>
    <w:rsid w:val="00832B94"/>
    <w:rsid w:val="00832E37"/>
    <w:rsid w:val="00832F5C"/>
    <w:rsid w:val="00832FB1"/>
    <w:rsid w:val="008332D5"/>
    <w:rsid w:val="0083385A"/>
    <w:rsid w:val="00833B44"/>
    <w:rsid w:val="00833D61"/>
    <w:rsid w:val="00833D71"/>
    <w:rsid w:val="0083414A"/>
    <w:rsid w:val="00835378"/>
    <w:rsid w:val="00835A02"/>
    <w:rsid w:val="00836079"/>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742"/>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AB3"/>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5FD"/>
    <w:rsid w:val="008907FD"/>
    <w:rsid w:val="00890F02"/>
    <w:rsid w:val="008920B9"/>
    <w:rsid w:val="00892887"/>
    <w:rsid w:val="00892D75"/>
    <w:rsid w:val="00893BB7"/>
    <w:rsid w:val="00893D82"/>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17C"/>
    <w:rsid w:val="008A2862"/>
    <w:rsid w:val="008A2B66"/>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50C"/>
    <w:rsid w:val="008C3BC3"/>
    <w:rsid w:val="008C3CBC"/>
    <w:rsid w:val="008C3FC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3D9"/>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52B7"/>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B27"/>
    <w:rsid w:val="00906EEC"/>
    <w:rsid w:val="0090701B"/>
    <w:rsid w:val="0091038F"/>
    <w:rsid w:val="00910AE9"/>
    <w:rsid w:val="009113C8"/>
    <w:rsid w:val="00912037"/>
    <w:rsid w:val="009129EF"/>
    <w:rsid w:val="00912DE9"/>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845"/>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2F4"/>
    <w:rsid w:val="009316EE"/>
    <w:rsid w:val="00931C86"/>
    <w:rsid w:val="009320A0"/>
    <w:rsid w:val="009320A4"/>
    <w:rsid w:val="00932289"/>
    <w:rsid w:val="0093230B"/>
    <w:rsid w:val="00932771"/>
    <w:rsid w:val="00932A03"/>
    <w:rsid w:val="00933453"/>
    <w:rsid w:val="00934991"/>
    <w:rsid w:val="00934D3B"/>
    <w:rsid w:val="00935224"/>
    <w:rsid w:val="00935665"/>
    <w:rsid w:val="0093577B"/>
    <w:rsid w:val="00935B30"/>
    <w:rsid w:val="00936A4E"/>
    <w:rsid w:val="00936DAF"/>
    <w:rsid w:val="00936E77"/>
    <w:rsid w:val="009370ED"/>
    <w:rsid w:val="00937645"/>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6EB"/>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14F"/>
    <w:rsid w:val="00987435"/>
    <w:rsid w:val="0099079E"/>
    <w:rsid w:val="0099188F"/>
    <w:rsid w:val="0099189A"/>
    <w:rsid w:val="00991F5D"/>
    <w:rsid w:val="0099281E"/>
    <w:rsid w:val="00992870"/>
    <w:rsid w:val="00992BBD"/>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D55"/>
    <w:rsid w:val="009A4EAB"/>
    <w:rsid w:val="009A5BCC"/>
    <w:rsid w:val="009A5F58"/>
    <w:rsid w:val="009A6897"/>
    <w:rsid w:val="009A6A6F"/>
    <w:rsid w:val="009A735F"/>
    <w:rsid w:val="009B021D"/>
    <w:rsid w:val="009B04F1"/>
    <w:rsid w:val="009B07DC"/>
    <w:rsid w:val="009B08FB"/>
    <w:rsid w:val="009B1226"/>
    <w:rsid w:val="009B13B9"/>
    <w:rsid w:val="009B18A9"/>
    <w:rsid w:val="009B1AD4"/>
    <w:rsid w:val="009B1B69"/>
    <w:rsid w:val="009B1D67"/>
    <w:rsid w:val="009B29AE"/>
    <w:rsid w:val="009B2D3D"/>
    <w:rsid w:val="009B31AF"/>
    <w:rsid w:val="009B3317"/>
    <w:rsid w:val="009B47EE"/>
    <w:rsid w:val="009B500C"/>
    <w:rsid w:val="009B533B"/>
    <w:rsid w:val="009B5A67"/>
    <w:rsid w:val="009B6084"/>
    <w:rsid w:val="009B65D5"/>
    <w:rsid w:val="009B698D"/>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90E"/>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63"/>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B9A"/>
    <w:rsid w:val="00A15D7C"/>
    <w:rsid w:val="00A16688"/>
    <w:rsid w:val="00A1791D"/>
    <w:rsid w:val="00A17CF5"/>
    <w:rsid w:val="00A203CB"/>
    <w:rsid w:val="00A204BC"/>
    <w:rsid w:val="00A2076E"/>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365"/>
    <w:rsid w:val="00A356F4"/>
    <w:rsid w:val="00A35A96"/>
    <w:rsid w:val="00A35C5C"/>
    <w:rsid w:val="00A35E95"/>
    <w:rsid w:val="00A361CA"/>
    <w:rsid w:val="00A36AB7"/>
    <w:rsid w:val="00A374EB"/>
    <w:rsid w:val="00A3768F"/>
    <w:rsid w:val="00A40131"/>
    <w:rsid w:val="00A402A1"/>
    <w:rsid w:val="00A41C3F"/>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4E9"/>
    <w:rsid w:val="00A60929"/>
    <w:rsid w:val="00A61063"/>
    <w:rsid w:val="00A61836"/>
    <w:rsid w:val="00A61B26"/>
    <w:rsid w:val="00A61D1D"/>
    <w:rsid w:val="00A61D8E"/>
    <w:rsid w:val="00A61EE9"/>
    <w:rsid w:val="00A622F0"/>
    <w:rsid w:val="00A6287E"/>
    <w:rsid w:val="00A62E2D"/>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3D8"/>
    <w:rsid w:val="00A71593"/>
    <w:rsid w:val="00A71B01"/>
    <w:rsid w:val="00A71EFB"/>
    <w:rsid w:val="00A72644"/>
    <w:rsid w:val="00A72B79"/>
    <w:rsid w:val="00A73268"/>
    <w:rsid w:val="00A73BD7"/>
    <w:rsid w:val="00A742C7"/>
    <w:rsid w:val="00A743AB"/>
    <w:rsid w:val="00A7453E"/>
    <w:rsid w:val="00A7466F"/>
    <w:rsid w:val="00A753C0"/>
    <w:rsid w:val="00A75510"/>
    <w:rsid w:val="00A75D4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A61"/>
    <w:rsid w:val="00A82B55"/>
    <w:rsid w:val="00A82C68"/>
    <w:rsid w:val="00A831D9"/>
    <w:rsid w:val="00A83508"/>
    <w:rsid w:val="00A84F12"/>
    <w:rsid w:val="00A856EB"/>
    <w:rsid w:val="00A86236"/>
    <w:rsid w:val="00A875E3"/>
    <w:rsid w:val="00A87694"/>
    <w:rsid w:val="00A87F3B"/>
    <w:rsid w:val="00A9022E"/>
    <w:rsid w:val="00A902D4"/>
    <w:rsid w:val="00A9079C"/>
    <w:rsid w:val="00A90C0D"/>
    <w:rsid w:val="00A90FFB"/>
    <w:rsid w:val="00A91257"/>
    <w:rsid w:val="00A9133C"/>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6A8"/>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B7A35"/>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4FBA"/>
    <w:rsid w:val="00AC50BC"/>
    <w:rsid w:val="00AC5259"/>
    <w:rsid w:val="00AC6104"/>
    <w:rsid w:val="00AC63AC"/>
    <w:rsid w:val="00AC6C9C"/>
    <w:rsid w:val="00AC6EC2"/>
    <w:rsid w:val="00AC6FBC"/>
    <w:rsid w:val="00AC6FC6"/>
    <w:rsid w:val="00AD0265"/>
    <w:rsid w:val="00AD047A"/>
    <w:rsid w:val="00AD068D"/>
    <w:rsid w:val="00AD072A"/>
    <w:rsid w:val="00AD0DE9"/>
    <w:rsid w:val="00AD13C0"/>
    <w:rsid w:val="00AD1F3E"/>
    <w:rsid w:val="00AD2036"/>
    <w:rsid w:val="00AD22E3"/>
    <w:rsid w:val="00AD2971"/>
    <w:rsid w:val="00AD4439"/>
    <w:rsid w:val="00AD4827"/>
    <w:rsid w:val="00AD486E"/>
    <w:rsid w:val="00AD5FE2"/>
    <w:rsid w:val="00AD76F2"/>
    <w:rsid w:val="00AD7D03"/>
    <w:rsid w:val="00AE0BC6"/>
    <w:rsid w:val="00AE1224"/>
    <w:rsid w:val="00AE12C5"/>
    <w:rsid w:val="00AE18A3"/>
    <w:rsid w:val="00AE1B0D"/>
    <w:rsid w:val="00AE1BBD"/>
    <w:rsid w:val="00AE1DBB"/>
    <w:rsid w:val="00AE2673"/>
    <w:rsid w:val="00AE3505"/>
    <w:rsid w:val="00AE3756"/>
    <w:rsid w:val="00AE3A4B"/>
    <w:rsid w:val="00AE3A63"/>
    <w:rsid w:val="00AE4572"/>
    <w:rsid w:val="00AE4626"/>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88B"/>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5C"/>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03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624"/>
    <w:rsid w:val="00B259B3"/>
    <w:rsid w:val="00B25B73"/>
    <w:rsid w:val="00B25FED"/>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130"/>
    <w:rsid w:val="00B642C5"/>
    <w:rsid w:val="00B64DA7"/>
    <w:rsid w:val="00B660B9"/>
    <w:rsid w:val="00B66329"/>
    <w:rsid w:val="00B664A4"/>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083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685"/>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C52"/>
    <w:rsid w:val="00BA4D69"/>
    <w:rsid w:val="00BA5352"/>
    <w:rsid w:val="00BA5B4B"/>
    <w:rsid w:val="00BA5B58"/>
    <w:rsid w:val="00BA5EFA"/>
    <w:rsid w:val="00BA659C"/>
    <w:rsid w:val="00BA6B0F"/>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695"/>
    <w:rsid w:val="00BB2765"/>
    <w:rsid w:val="00BB3136"/>
    <w:rsid w:val="00BB32F9"/>
    <w:rsid w:val="00BB3497"/>
    <w:rsid w:val="00BB3940"/>
    <w:rsid w:val="00BB4122"/>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0E"/>
    <w:rsid w:val="00BD1656"/>
    <w:rsid w:val="00BD1827"/>
    <w:rsid w:val="00BD18CC"/>
    <w:rsid w:val="00BD1AC1"/>
    <w:rsid w:val="00BD1D46"/>
    <w:rsid w:val="00BD208B"/>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1CB"/>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82D"/>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5E2"/>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6C72"/>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A2D"/>
    <w:rsid w:val="00CA3B64"/>
    <w:rsid w:val="00CA42B8"/>
    <w:rsid w:val="00CA4E97"/>
    <w:rsid w:val="00CA5E6A"/>
    <w:rsid w:val="00CA6108"/>
    <w:rsid w:val="00CA64D5"/>
    <w:rsid w:val="00CA66DA"/>
    <w:rsid w:val="00CA67A1"/>
    <w:rsid w:val="00CA7A20"/>
    <w:rsid w:val="00CB0C2D"/>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D44"/>
    <w:rsid w:val="00CB7E10"/>
    <w:rsid w:val="00CB7F84"/>
    <w:rsid w:val="00CC04EF"/>
    <w:rsid w:val="00CC0DEB"/>
    <w:rsid w:val="00CC1417"/>
    <w:rsid w:val="00CC1478"/>
    <w:rsid w:val="00CC1720"/>
    <w:rsid w:val="00CC191C"/>
    <w:rsid w:val="00CC1F0F"/>
    <w:rsid w:val="00CC2759"/>
    <w:rsid w:val="00CC2F44"/>
    <w:rsid w:val="00CC356D"/>
    <w:rsid w:val="00CC3FEB"/>
    <w:rsid w:val="00CC4329"/>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271"/>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6FA0"/>
    <w:rsid w:val="00D17378"/>
    <w:rsid w:val="00D178A9"/>
    <w:rsid w:val="00D2017F"/>
    <w:rsid w:val="00D206F5"/>
    <w:rsid w:val="00D20D72"/>
    <w:rsid w:val="00D21449"/>
    <w:rsid w:val="00D216B2"/>
    <w:rsid w:val="00D216C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65B"/>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6FC"/>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204"/>
    <w:rsid w:val="00D95413"/>
    <w:rsid w:val="00D95B4C"/>
    <w:rsid w:val="00D96240"/>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474"/>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ECB"/>
    <w:rsid w:val="00E04FBA"/>
    <w:rsid w:val="00E053B2"/>
    <w:rsid w:val="00E0617A"/>
    <w:rsid w:val="00E0644B"/>
    <w:rsid w:val="00E064D3"/>
    <w:rsid w:val="00E06595"/>
    <w:rsid w:val="00E0763E"/>
    <w:rsid w:val="00E0799E"/>
    <w:rsid w:val="00E07B7D"/>
    <w:rsid w:val="00E07DB8"/>
    <w:rsid w:val="00E1050F"/>
    <w:rsid w:val="00E11290"/>
    <w:rsid w:val="00E11381"/>
    <w:rsid w:val="00E113B7"/>
    <w:rsid w:val="00E114C5"/>
    <w:rsid w:val="00E12316"/>
    <w:rsid w:val="00E1277F"/>
    <w:rsid w:val="00E12D3F"/>
    <w:rsid w:val="00E12E73"/>
    <w:rsid w:val="00E139D5"/>
    <w:rsid w:val="00E14042"/>
    <w:rsid w:val="00E143FC"/>
    <w:rsid w:val="00E144E8"/>
    <w:rsid w:val="00E14CA5"/>
    <w:rsid w:val="00E15202"/>
    <w:rsid w:val="00E152DF"/>
    <w:rsid w:val="00E15505"/>
    <w:rsid w:val="00E15611"/>
    <w:rsid w:val="00E15BE7"/>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09EB"/>
    <w:rsid w:val="00E3142D"/>
    <w:rsid w:val="00E316F5"/>
    <w:rsid w:val="00E32E9C"/>
    <w:rsid w:val="00E339F2"/>
    <w:rsid w:val="00E3497C"/>
    <w:rsid w:val="00E34EBE"/>
    <w:rsid w:val="00E34F85"/>
    <w:rsid w:val="00E36093"/>
    <w:rsid w:val="00E36A99"/>
    <w:rsid w:val="00E3744B"/>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3D1"/>
    <w:rsid w:val="00E4363A"/>
    <w:rsid w:val="00E440D0"/>
    <w:rsid w:val="00E45AB1"/>
    <w:rsid w:val="00E45B52"/>
    <w:rsid w:val="00E45C81"/>
    <w:rsid w:val="00E46268"/>
    <w:rsid w:val="00E462F2"/>
    <w:rsid w:val="00E468E6"/>
    <w:rsid w:val="00E469B5"/>
    <w:rsid w:val="00E46C38"/>
    <w:rsid w:val="00E46C51"/>
    <w:rsid w:val="00E46CC9"/>
    <w:rsid w:val="00E47919"/>
    <w:rsid w:val="00E50255"/>
    <w:rsid w:val="00E50772"/>
    <w:rsid w:val="00E50D89"/>
    <w:rsid w:val="00E528F9"/>
    <w:rsid w:val="00E52D8F"/>
    <w:rsid w:val="00E53522"/>
    <w:rsid w:val="00E545FA"/>
    <w:rsid w:val="00E546E8"/>
    <w:rsid w:val="00E54766"/>
    <w:rsid w:val="00E5496E"/>
    <w:rsid w:val="00E55854"/>
    <w:rsid w:val="00E55BA5"/>
    <w:rsid w:val="00E56707"/>
    <w:rsid w:val="00E56ACD"/>
    <w:rsid w:val="00E57143"/>
    <w:rsid w:val="00E57279"/>
    <w:rsid w:val="00E573A1"/>
    <w:rsid w:val="00E57739"/>
    <w:rsid w:val="00E6045F"/>
    <w:rsid w:val="00E60CA2"/>
    <w:rsid w:val="00E61F4E"/>
    <w:rsid w:val="00E628AD"/>
    <w:rsid w:val="00E62908"/>
    <w:rsid w:val="00E63CB4"/>
    <w:rsid w:val="00E64339"/>
    <w:rsid w:val="00E64DAA"/>
    <w:rsid w:val="00E656C5"/>
    <w:rsid w:val="00E66844"/>
    <w:rsid w:val="00E66A53"/>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3DDD"/>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713"/>
    <w:rsid w:val="00E9292A"/>
    <w:rsid w:val="00E92A77"/>
    <w:rsid w:val="00E9308C"/>
    <w:rsid w:val="00E93DA5"/>
    <w:rsid w:val="00E94687"/>
    <w:rsid w:val="00E95DD9"/>
    <w:rsid w:val="00E96341"/>
    <w:rsid w:val="00E9647F"/>
    <w:rsid w:val="00E967EA"/>
    <w:rsid w:val="00E96839"/>
    <w:rsid w:val="00E96CB9"/>
    <w:rsid w:val="00E9721B"/>
    <w:rsid w:val="00E97299"/>
    <w:rsid w:val="00E97360"/>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A78B3"/>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AF"/>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4F"/>
    <w:rsid w:val="00EE034A"/>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84D"/>
    <w:rsid w:val="00EF0C6E"/>
    <w:rsid w:val="00EF0DE4"/>
    <w:rsid w:val="00EF155B"/>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12D"/>
    <w:rsid w:val="00F132DC"/>
    <w:rsid w:val="00F13644"/>
    <w:rsid w:val="00F13A9A"/>
    <w:rsid w:val="00F13B27"/>
    <w:rsid w:val="00F13FE2"/>
    <w:rsid w:val="00F142CB"/>
    <w:rsid w:val="00F14AB5"/>
    <w:rsid w:val="00F14D13"/>
    <w:rsid w:val="00F15AF3"/>
    <w:rsid w:val="00F15C07"/>
    <w:rsid w:val="00F16213"/>
    <w:rsid w:val="00F16471"/>
    <w:rsid w:val="00F16559"/>
    <w:rsid w:val="00F16672"/>
    <w:rsid w:val="00F16C16"/>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1507"/>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3F4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0BF3"/>
    <w:rsid w:val="00F6186F"/>
    <w:rsid w:val="00F61DD5"/>
    <w:rsid w:val="00F6274E"/>
    <w:rsid w:val="00F62833"/>
    <w:rsid w:val="00F62AE5"/>
    <w:rsid w:val="00F62B07"/>
    <w:rsid w:val="00F62D01"/>
    <w:rsid w:val="00F62EE5"/>
    <w:rsid w:val="00F6342D"/>
    <w:rsid w:val="00F63BB0"/>
    <w:rsid w:val="00F64C7D"/>
    <w:rsid w:val="00F64FDB"/>
    <w:rsid w:val="00F65238"/>
    <w:rsid w:val="00F65784"/>
    <w:rsid w:val="00F66746"/>
    <w:rsid w:val="00F669C5"/>
    <w:rsid w:val="00F66F82"/>
    <w:rsid w:val="00F672FF"/>
    <w:rsid w:val="00F67ACE"/>
    <w:rsid w:val="00F67C1B"/>
    <w:rsid w:val="00F67F40"/>
    <w:rsid w:val="00F70195"/>
    <w:rsid w:val="00F70FC0"/>
    <w:rsid w:val="00F715E7"/>
    <w:rsid w:val="00F7196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B7F"/>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807"/>
    <w:rsid w:val="00FB19D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775"/>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5A"/>
    <w:rsid w:val="00FD5869"/>
    <w:rsid w:val="00FD6332"/>
    <w:rsid w:val="00FD6D94"/>
    <w:rsid w:val="00FD6FFE"/>
    <w:rsid w:val="00FD7077"/>
    <w:rsid w:val="00FD7766"/>
    <w:rsid w:val="00FE00FE"/>
    <w:rsid w:val="00FE0522"/>
    <w:rsid w:val="00FE1050"/>
    <w:rsid w:val="00FE116B"/>
    <w:rsid w:val="00FE153D"/>
    <w:rsid w:val="00FE1DD3"/>
    <w:rsid w:val="00FE2690"/>
    <w:rsid w:val="00FE2700"/>
    <w:rsid w:val="00FE27F4"/>
    <w:rsid w:val="00FE28D7"/>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5A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3EC1"/>
  <w15:docId w15:val="{0E2BA016-E7DE-42EB-801D-4D9CE57A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qFormat/>
    <w:rsid w:val="007F77AD"/>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Calibri" w:hAnsi="Calibri" w:cs="Times New Roman"/>
      <w:color w:val="243F60"/>
      <w:lang w:eastAsia="en-US"/>
    </w:rPr>
  </w:style>
  <w:style w:type="paragraph" w:styleId="Ttulo4">
    <w:name w:val="heading 4"/>
    <w:basedOn w:val="Normal"/>
    <w:next w:val="Normal"/>
    <w:link w:val="Ttulo4Char"/>
    <w:unhideWhenUsed/>
    <w:qFormat/>
    <w:rsid w:val="00A45A85"/>
    <w:pPr>
      <w:keepNext/>
      <w:keepLines/>
      <w:spacing w:before="40"/>
      <w:outlineLvl w:val="3"/>
    </w:pPr>
    <w:rPr>
      <w:rFonts w:ascii="Calibri" w:hAnsi="Calibri" w:cs="Times New Roman"/>
      <w:i/>
      <w:iCs/>
      <w:color w:val="365F91"/>
    </w:rPr>
  </w:style>
  <w:style w:type="paragraph" w:styleId="Ttulo5">
    <w:name w:val="heading 5"/>
    <w:basedOn w:val="Normal"/>
    <w:next w:val="Normal"/>
    <w:link w:val="Ttulo5Char"/>
    <w:qFormat/>
    <w:rsid w:val="008F52B7"/>
    <w:pPr>
      <w:spacing w:before="240" w:after="60"/>
      <w:outlineLvl w:val="4"/>
    </w:pPr>
    <w:rPr>
      <w:rFonts w:ascii="Times New Roman" w:hAnsi="Times New Roman" w:cs="Times New Roman"/>
      <w:b/>
      <w:bCs/>
      <w:i/>
      <w:iCs/>
      <w:sz w:val="26"/>
      <w:szCs w:val="26"/>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hAnsi="Calibri" w:cs="Times New Roman"/>
      <w:color w:val="243F60"/>
      <w:sz w:val="22"/>
      <w:szCs w:val="22"/>
      <w:lang w:eastAsia="en-US"/>
    </w:rPr>
  </w:style>
  <w:style w:type="paragraph" w:styleId="Ttulo8">
    <w:name w:val="heading 8"/>
    <w:basedOn w:val="Normal"/>
    <w:next w:val="Normal"/>
    <w:link w:val="Ttulo8Char"/>
    <w:qFormat/>
    <w:rsid w:val="008F52B7"/>
    <w:pPr>
      <w:spacing w:before="240" w:after="60"/>
      <w:outlineLvl w:val="7"/>
    </w:pPr>
    <w:rPr>
      <w:rFonts w:ascii="Calibri" w:hAnsi="Calibri" w:cs="Times New Roman"/>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rPr>
      <w:rFonts w:cs="Times New Roman"/>
    </w:r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rPr>
      <w:rFonts w:cs="Times New Roman"/>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Calibri" w:eastAsia="Times New Roman" w:hAnsi="Calibri" w:cs="Times New Roman"/>
      <w:i/>
      <w:iCs/>
      <w:color w:val="365F91"/>
      <w:sz w:val="24"/>
      <w:szCs w:val="24"/>
      <w:lang w:eastAsia="pt-BR"/>
    </w:rPr>
  </w:style>
  <w:style w:type="paragraph" w:customStyle="1" w:styleId="Nivel01">
    <w:name w:val="Nivel 01"/>
    <w:basedOn w:val="Ttulo1"/>
    <w:next w:val="Normal"/>
    <w:link w:val="Nivel01Char"/>
    <w:autoRedefine/>
    <w:qFormat/>
    <w:rsid w:val="00A41C3F"/>
    <w:pPr>
      <w:numPr>
        <w:ilvl w:val="1"/>
        <w:numId w:val="14"/>
      </w:numPr>
      <w:tabs>
        <w:tab w:val="clear" w:pos="1440"/>
        <w:tab w:val="left" w:pos="0"/>
        <w:tab w:val="left" w:pos="284"/>
        <w:tab w:val="left" w:pos="567"/>
      </w:tabs>
      <w:spacing w:before="12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hAnsi="Calibri" w:cs="Times New Roman"/>
      <w:color w:val="17365D"/>
      <w:spacing w:val="5"/>
      <w:kern w:val="28"/>
      <w:sz w:val="52"/>
      <w:szCs w:val="52"/>
    </w:rPr>
  </w:style>
  <w:style w:type="character" w:customStyle="1" w:styleId="TtuloChar">
    <w:name w:val="Título Char"/>
    <w:basedOn w:val="Fontepargpadro"/>
    <w:link w:val="Ttulo"/>
    <w:rsid w:val="007F77AD"/>
    <w:rPr>
      <w:rFonts w:ascii="Calibri" w:eastAsia="Times New Roman" w:hAnsi="Calibri" w:cs="Times New Roman"/>
      <w:color w:val="17365D"/>
      <w:spacing w:val="5"/>
      <w:kern w:val="28"/>
      <w:sz w:val="52"/>
      <w:szCs w:val="52"/>
      <w:lang w:eastAsia="pt-BR"/>
    </w:rPr>
  </w:style>
  <w:style w:type="character" w:customStyle="1" w:styleId="Nivel01Char">
    <w:name w:val="Nivel 01 Char"/>
    <w:basedOn w:val="TtuloChar"/>
    <w:link w:val="Nivel01"/>
    <w:rsid w:val="00A41C3F"/>
    <w:rPr>
      <w:rFonts w:ascii="Arial" w:eastAsia="Times New Roman" w:hAnsi="Arial" w:cs="Arial"/>
      <w:b/>
      <w:bCs/>
      <w:color w:val="17365D"/>
      <w:spacing w:val="5"/>
      <w:kern w:val="28"/>
      <w:sz w:val="52"/>
      <w:szCs w:val="52"/>
      <w:lang w:eastAsia="pt-BR"/>
    </w:rPr>
  </w:style>
  <w:style w:type="character" w:customStyle="1" w:styleId="Ttulo1Char">
    <w:name w:val="Título 1 Char"/>
    <w:basedOn w:val="Fontepargpadro"/>
    <w:link w:val="Ttulo1"/>
    <w:rsid w:val="007F77AD"/>
    <w:rPr>
      <w:rFonts w:ascii="Calibri" w:eastAsia="Times New Roman" w:hAnsi="Calibri" w:cs="Times New Roman"/>
      <w:b/>
      <w:bCs/>
      <w:color w:val="365F91"/>
      <w:sz w:val="28"/>
      <w:szCs w:val="28"/>
      <w:lang w:eastAsia="pt-BR"/>
    </w:rPr>
  </w:style>
  <w:style w:type="character" w:customStyle="1" w:styleId="Nivel01TituloChar">
    <w:name w:val="Nivel_01_Titulo Char"/>
    <w:basedOn w:val="Nivel01Char"/>
    <w:link w:val="Nivel01Titulo"/>
    <w:qFormat/>
    <w:rsid w:val="00E967EA"/>
    <w:rPr>
      <w:rFonts w:ascii="Arial" w:eastAsia="Times New Roman" w:hAnsi="Arial" w:cs="Arial"/>
      <w:b/>
      <w:bCs/>
      <w:color w:val="000000"/>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imes New Roman" w:hAnsi="Arial" w:cs="Arial"/>
      <w:b/>
      <w:bCs w:val="0"/>
      <w:color w:val="000000"/>
      <w:sz w:val="28"/>
      <w:szCs w:val="28"/>
      <w:lang w:eastAsia="pt-BR"/>
    </w:rPr>
  </w:style>
  <w:style w:type="paragraph" w:customStyle="1" w:styleId="PargrafodaLista1">
    <w:name w:val="Parágrafo da Lista1"/>
    <w:basedOn w:val="Normal"/>
    <w:rsid w:val="00D30A43"/>
    <w:pPr>
      <w:ind w:left="720"/>
    </w:pPr>
    <w:rPr>
      <w:rFonts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D30A43"/>
    <w:pPr>
      <w:ind w:left="4160"/>
      <w:jc w:val="both"/>
    </w:pPr>
    <w:rPr>
      <w:rFonts w:ascii="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hAnsi="Ecofont_Spranq_eco_Sans" w:cs="Tahoma"/>
      <w:sz w:val="24"/>
      <w:szCs w:val="24"/>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D30A43"/>
    <w:pPr>
      <w:ind w:firstLine="1134"/>
      <w:jc w:val="both"/>
    </w:pPr>
    <w:rPr>
      <w:rFonts w:ascii="Times New Roman" w:hAnsi="Times New Roman" w:cs="Times New Roman"/>
      <w:szCs w:val="22"/>
      <w:lang w:eastAsia="en-US"/>
    </w:rPr>
  </w:style>
  <w:style w:type="paragraph" w:customStyle="1" w:styleId="Normal1">
    <w:name w:val="Normal_1"/>
    <w:rsid w:val="00D30A43"/>
    <w:rPr>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D30A43"/>
    <w:rPr>
      <w:color w:val="800080"/>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i/>
      <w:noProof/>
      <w:color w:val="FF0000"/>
    </w:rPr>
  </w:style>
  <w:style w:type="paragraph" w:customStyle="1" w:styleId="Nvel3Opcional">
    <w:name w:val="Nível 3 Opcional"/>
    <w:basedOn w:val="Nivel3"/>
    <w:link w:val="Nvel3OpcionalChar"/>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Calibri" w:eastAsia="Times New Roman" w:hAnsi="Calibri" w:cs="Times New Roman"/>
      <w:color w:val="243F60"/>
      <w:sz w:val="24"/>
      <w:szCs w:val="24"/>
    </w:rPr>
  </w:style>
  <w:style w:type="character" w:customStyle="1" w:styleId="Ttulo6Char">
    <w:name w:val="Título 6 Char"/>
    <w:basedOn w:val="Fontepargpadro"/>
    <w:link w:val="Ttulo6"/>
    <w:uiPriority w:val="9"/>
    <w:semiHidden/>
    <w:rsid w:val="00CB3192"/>
    <w:rPr>
      <w:rFonts w:ascii="Calibri" w:eastAsia="Times New Roman"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basedOn w:val="PargrafodaLista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rPr>
  </w:style>
  <w:style w:type="character" w:customStyle="1" w:styleId="Nvel3-RChar">
    <w:name w:val="Nível 3-R Char"/>
    <w:basedOn w:val="Nivel3Char"/>
    <w:link w:val="Nvel3-R"/>
    <w:rsid w:val="00447F3E"/>
    <w:rPr>
      <w:rFonts w:ascii="Arial" w:hAnsi="Arial" w:cs="Arial"/>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rPr>
  </w:style>
  <w:style w:type="character" w:customStyle="1" w:styleId="LinkdaInternet">
    <w:name w:val="Link da Internet"/>
    <w:basedOn w:val="Fontepargpadro"/>
    <w:uiPriority w:val="99"/>
    <w:unhideWhenUsed/>
    <w:rsid w:val="00DC41DD"/>
    <w:rPr>
      <w:color w:val="0000FF"/>
      <w:u w:val="single"/>
    </w:rPr>
  </w:style>
  <w:style w:type="character" w:customStyle="1" w:styleId="Nvel1-SemNumChar">
    <w:name w:val="Nível 1-Sem Num Char"/>
    <w:basedOn w:val="Nivel01Char"/>
    <w:link w:val="Nvel1-SemNum"/>
    <w:rsid w:val="00447F3E"/>
    <w:rPr>
      <w:rFonts w:ascii="Arial" w:eastAsia="Times New Roman"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9"/>
      </w:numPr>
      <w:tabs>
        <w:tab w:val="left" w:pos="-3960"/>
        <w:tab w:val="left" w:pos="1620"/>
        <w:tab w:val="left" w:pos="1814"/>
      </w:tabs>
      <w:spacing w:before="120" w:after="120" w:line="360" w:lineRule="auto"/>
      <w:ind w:firstLine="1260"/>
      <w:jc w:val="both"/>
    </w:pPr>
    <w:rPr>
      <w:rFonts w:ascii="Arial"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hAnsi="Arial" w:cs="Arial"/>
      <w:sz w:val="20"/>
      <w:szCs w:val="20"/>
    </w:rPr>
  </w:style>
  <w:style w:type="character" w:customStyle="1" w:styleId="ListLabel3251">
    <w:name w:val="ListLabel 3251"/>
    <w:rsid w:val="00750E1A"/>
    <w:rPr>
      <w:rFonts w:cs="Symbol"/>
      <w:lang w:val="pt-PT" w:eastAsia="en-US" w:bidi="ar-SA"/>
    </w:rPr>
  </w:style>
  <w:style w:type="character" w:customStyle="1" w:styleId="table-cell">
    <w:name w:val="table-cell"/>
    <w:basedOn w:val="Fontepargpadro"/>
    <w:rsid w:val="0033360D"/>
  </w:style>
  <w:style w:type="paragraph" w:styleId="Corpodetexto2">
    <w:name w:val="Body Text 2"/>
    <w:basedOn w:val="Normal"/>
    <w:link w:val="Corpodetexto2Char"/>
    <w:unhideWhenUsed/>
    <w:rsid w:val="00D06271"/>
    <w:pPr>
      <w:spacing w:after="120" w:line="480" w:lineRule="auto"/>
    </w:pPr>
  </w:style>
  <w:style w:type="character" w:customStyle="1" w:styleId="Corpodetexto2Char">
    <w:name w:val="Corpo de texto 2 Char"/>
    <w:basedOn w:val="Fontepargpadro"/>
    <w:link w:val="Corpodetexto2"/>
    <w:semiHidden/>
    <w:rsid w:val="00D06271"/>
    <w:rPr>
      <w:rFonts w:ascii="Ecofont_Spranq_eco_Sans" w:hAnsi="Ecofont_Spranq_eco_Sans" w:cs="Tahoma"/>
      <w:sz w:val="24"/>
      <w:szCs w:val="24"/>
    </w:rPr>
  </w:style>
  <w:style w:type="paragraph" w:customStyle="1" w:styleId="Nvel3">
    <w:name w:val="Nível 3"/>
    <w:basedOn w:val="Nvel3-R"/>
    <w:link w:val="Nvel3Char"/>
    <w:qFormat/>
    <w:rsid w:val="00D06271"/>
    <w:pPr>
      <w:ind w:left="284" w:firstLine="0"/>
    </w:pPr>
    <w:rPr>
      <w:i w:val="0"/>
      <w:iCs w:val="0"/>
      <w:color w:val="auto"/>
    </w:rPr>
  </w:style>
  <w:style w:type="character" w:customStyle="1" w:styleId="Nvel3Char">
    <w:name w:val="Nível 3 Char"/>
    <w:basedOn w:val="Nvel3-RChar"/>
    <w:link w:val="Nvel3"/>
    <w:rsid w:val="00D06271"/>
    <w:rPr>
      <w:rFonts w:ascii="Arial" w:hAnsi="Arial" w:cs="Arial"/>
      <w:i/>
      <w:iCs/>
      <w:color w:val="FF0000"/>
    </w:rPr>
  </w:style>
  <w:style w:type="character" w:customStyle="1" w:styleId="Nvel4Char">
    <w:name w:val="Nível 4 Char"/>
    <w:basedOn w:val="Nvel3Char"/>
    <w:link w:val="Nvel4"/>
    <w:rsid w:val="00D06271"/>
    <w:rPr>
      <w:rFonts w:ascii="Arial" w:hAnsi="Arial" w:cs="Arial"/>
      <w:i/>
      <w:iCs/>
      <w:color w:val="FF0000"/>
    </w:rPr>
  </w:style>
  <w:style w:type="paragraph" w:customStyle="1" w:styleId="western">
    <w:name w:val="western"/>
    <w:basedOn w:val="Normal"/>
    <w:rsid w:val="003A2696"/>
    <w:pPr>
      <w:spacing w:before="100" w:beforeAutospacing="1" w:line="11" w:lineRule="atLeast"/>
    </w:pPr>
    <w:rPr>
      <w:rFonts w:ascii="Times New Roman" w:hAnsi="Times New Roman" w:cs="Times New Roman"/>
      <w:i/>
      <w:iCs/>
      <w:sz w:val="26"/>
      <w:szCs w:val="26"/>
    </w:rPr>
  </w:style>
  <w:style w:type="paragraph" w:customStyle="1" w:styleId="cjk">
    <w:name w:val="cjk"/>
    <w:basedOn w:val="Normal"/>
    <w:rsid w:val="003A2696"/>
    <w:pPr>
      <w:spacing w:before="100" w:beforeAutospacing="1" w:line="11" w:lineRule="atLeast"/>
    </w:pPr>
    <w:rPr>
      <w:rFonts w:ascii="Times New Roman" w:hAnsi="Times New Roman" w:cs="Times New Roman"/>
      <w:i/>
      <w:iCs/>
      <w:sz w:val="26"/>
      <w:szCs w:val="26"/>
    </w:rPr>
  </w:style>
  <w:style w:type="paragraph" w:customStyle="1" w:styleId="ctl">
    <w:name w:val="ctl"/>
    <w:basedOn w:val="Normal"/>
    <w:rsid w:val="003A2696"/>
    <w:pPr>
      <w:spacing w:before="100" w:beforeAutospacing="1" w:line="11" w:lineRule="atLeast"/>
    </w:pPr>
    <w:rPr>
      <w:rFonts w:ascii="Times New Roman" w:hAnsi="Times New Roman" w:cs="Times New Roman"/>
      <w:sz w:val="20"/>
      <w:szCs w:val="20"/>
    </w:rPr>
  </w:style>
  <w:style w:type="paragraph" w:customStyle="1" w:styleId="western1">
    <w:name w:val="western1"/>
    <w:basedOn w:val="Normal"/>
    <w:rsid w:val="003A2696"/>
    <w:pPr>
      <w:spacing w:before="100" w:beforeAutospacing="1" w:line="11" w:lineRule="atLeast"/>
    </w:pPr>
    <w:rPr>
      <w:rFonts w:ascii="Times New Roman" w:hAnsi="Times New Roman" w:cs="Times New Roman"/>
      <w:i/>
      <w:iCs/>
      <w:sz w:val="20"/>
      <w:szCs w:val="20"/>
    </w:rPr>
  </w:style>
  <w:style w:type="paragraph" w:customStyle="1" w:styleId="cjk1">
    <w:name w:val="cjk1"/>
    <w:basedOn w:val="Normal"/>
    <w:rsid w:val="003A2696"/>
    <w:pPr>
      <w:spacing w:before="100" w:beforeAutospacing="1" w:line="11" w:lineRule="atLeast"/>
    </w:pPr>
    <w:rPr>
      <w:rFonts w:ascii="Times New Roman" w:hAnsi="Times New Roman" w:cs="Times New Roman"/>
      <w:i/>
      <w:iCs/>
      <w:sz w:val="20"/>
      <w:szCs w:val="20"/>
    </w:rPr>
  </w:style>
  <w:style w:type="paragraph" w:customStyle="1" w:styleId="ctl1">
    <w:name w:val="ctl1"/>
    <w:basedOn w:val="Normal"/>
    <w:rsid w:val="003A2696"/>
    <w:pPr>
      <w:spacing w:before="100" w:beforeAutospacing="1" w:line="11" w:lineRule="atLeast"/>
    </w:pPr>
    <w:rPr>
      <w:rFonts w:ascii="Times New Roman" w:hAnsi="Times New Roman" w:cs="Times New Roman"/>
      <w:sz w:val="20"/>
      <w:szCs w:val="20"/>
    </w:rPr>
  </w:style>
  <w:style w:type="character" w:customStyle="1" w:styleId="Ttulo5Char">
    <w:name w:val="Título 5 Char"/>
    <w:basedOn w:val="Fontepargpadro"/>
    <w:link w:val="Ttulo5"/>
    <w:rsid w:val="008F52B7"/>
    <w:rPr>
      <w:b/>
      <w:bCs/>
      <w:i/>
      <w:iCs/>
      <w:sz w:val="26"/>
      <w:szCs w:val="26"/>
    </w:rPr>
  </w:style>
  <w:style w:type="character" w:customStyle="1" w:styleId="Ttulo8Char">
    <w:name w:val="Título 8 Char"/>
    <w:basedOn w:val="Fontepargpadro"/>
    <w:link w:val="Ttulo8"/>
    <w:rsid w:val="008F52B7"/>
    <w:rPr>
      <w:rFonts w:ascii="Calibri" w:hAnsi="Calibri"/>
      <w:i/>
      <w:iCs/>
      <w:sz w:val="24"/>
      <w:szCs w:val="24"/>
    </w:rPr>
  </w:style>
  <w:style w:type="character" w:customStyle="1" w:styleId="Absatz-Standardschriftart">
    <w:name w:val="Absatz-Standardschriftart"/>
    <w:rsid w:val="008F52B7"/>
  </w:style>
  <w:style w:type="character" w:customStyle="1" w:styleId="WW-Absatz-Standardschriftart">
    <w:name w:val="WW-Absatz-Standardschriftart"/>
    <w:rsid w:val="008F52B7"/>
  </w:style>
  <w:style w:type="character" w:customStyle="1" w:styleId="WW-Absatz-Standardschriftart1">
    <w:name w:val="WW-Absatz-Standardschriftart1"/>
    <w:rsid w:val="008F52B7"/>
  </w:style>
  <w:style w:type="character" w:customStyle="1" w:styleId="WW-Absatz-Standardschriftart11">
    <w:name w:val="WW-Absatz-Standardschriftart11"/>
    <w:rsid w:val="008F52B7"/>
  </w:style>
  <w:style w:type="character" w:customStyle="1" w:styleId="WW-Absatz-Standardschriftart111">
    <w:name w:val="WW-Absatz-Standardschriftart111"/>
    <w:rsid w:val="008F52B7"/>
  </w:style>
  <w:style w:type="character" w:customStyle="1" w:styleId="WW-Absatz-Standardschriftart1111">
    <w:name w:val="WW-Absatz-Standardschriftart1111"/>
    <w:rsid w:val="008F52B7"/>
  </w:style>
  <w:style w:type="character" w:customStyle="1" w:styleId="WW-Absatz-Standardschriftart11111">
    <w:name w:val="WW-Absatz-Standardschriftart11111"/>
    <w:rsid w:val="008F52B7"/>
  </w:style>
  <w:style w:type="character" w:customStyle="1" w:styleId="WW-Absatz-Standardschriftart111111">
    <w:name w:val="WW-Absatz-Standardschriftart111111"/>
    <w:rsid w:val="008F52B7"/>
  </w:style>
  <w:style w:type="character" w:customStyle="1" w:styleId="WW8Num1z0">
    <w:name w:val="WW8Num1z0"/>
    <w:rsid w:val="008F52B7"/>
    <w:rPr>
      <w:rFonts w:ascii="Symbol" w:hAnsi="Symbol"/>
    </w:rPr>
  </w:style>
  <w:style w:type="character" w:customStyle="1" w:styleId="WW8Num1z1">
    <w:name w:val="WW8Num1z1"/>
    <w:rsid w:val="008F52B7"/>
    <w:rPr>
      <w:rFonts w:ascii="Courier New" w:hAnsi="Courier New" w:cs="Courier New"/>
    </w:rPr>
  </w:style>
  <w:style w:type="character" w:customStyle="1" w:styleId="WW8Num1z2">
    <w:name w:val="WW8Num1z2"/>
    <w:rsid w:val="008F52B7"/>
    <w:rPr>
      <w:rFonts w:ascii="Wingdings" w:hAnsi="Wingdings"/>
    </w:rPr>
  </w:style>
  <w:style w:type="character" w:customStyle="1" w:styleId="WW8Num2z0">
    <w:name w:val="WW8Num2z0"/>
    <w:rsid w:val="008F52B7"/>
    <w:rPr>
      <w:b/>
    </w:rPr>
  </w:style>
  <w:style w:type="character" w:customStyle="1" w:styleId="WW8Num3z0">
    <w:name w:val="WW8Num3z0"/>
    <w:rsid w:val="008F52B7"/>
    <w:rPr>
      <w:rFonts w:ascii="Symbol" w:hAnsi="Symbol"/>
      <w:sz w:val="20"/>
    </w:rPr>
  </w:style>
  <w:style w:type="character" w:customStyle="1" w:styleId="WW8Num3z1">
    <w:name w:val="WW8Num3z1"/>
    <w:rsid w:val="008F52B7"/>
    <w:rPr>
      <w:rFonts w:ascii="Courier New" w:hAnsi="Courier New"/>
      <w:sz w:val="20"/>
    </w:rPr>
  </w:style>
  <w:style w:type="character" w:customStyle="1" w:styleId="WW8Num3z2">
    <w:name w:val="WW8Num3z2"/>
    <w:rsid w:val="008F52B7"/>
    <w:rPr>
      <w:rFonts w:ascii="Wingdings" w:hAnsi="Wingdings"/>
      <w:sz w:val="20"/>
    </w:rPr>
  </w:style>
  <w:style w:type="character" w:customStyle="1" w:styleId="Fontepargpadro1">
    <w:name w:val="Fonte parág. padrão1"/>
    <w:rsid w:val="008F52B7"/>
  </w:style>
  <w:style w:type="character" w:customStyle="1" w:styleId="Caracteresdenotaderodap">
    <w:name w:val="Caracteres de nota de rodapé"/>
    <w:basedOn w:val="Fontepargpadro1"/>
    <w:rsid w:val="008F52B7"/>
    <w:rPr>
      <w:vertAlign w:val="superscript"/>
    </w:rPr>
  </w:style>
  <w:style w:type="character" w:customStyle="1" w:styleId="Smbolosdenumerao">
    <w:name w:val="Símbolos de numeração"/>
    <w:rsid w:val="008F52B7"/>
  </w:style>
  <w:style w:type="character" w:customStyle="1" w:styleId="Marcas">
    <w:name w:val="Marcas"/>
    <w:rsid w:val="008F52B7"/>
    <w:rPr>
      <w:rFonts w:ascii="OpenSymbol" w:eastAsia="OpenSymbol" w:hAnsi="OpenSymbol" w:cs="OpenSymbol"/>
    </w:rPr>
  </w:style>
  <w:style w:type="paragraph" w:customStyle="1" w:styleId="Captulo">
    <w:name w:val="Capítulo"/>
    <w:basedOn w:val="Normal"/>
    <w:next w:val="Corpodetexto"/>
    <w:rsid w:val="008F52B7"/>
    <w:pPr>
      <w:keepNext/>
      <w:suppressAutoHyphens/>
      <w:spacing w:before="240" w:after="120"/>
    </w:pPr>
    <w:rPr>
      <w:rFonts w:ascii="Arial" w:eastAsia="Lucida Sans Unicode" w:hAnsi="Arial"/>
      <w:sz w:val="28"/>
      <w:szCs w:val="28"/>
      <w:lang w:eastAsia="ar-SA"/>
    </w:rPr>
  </w:style>
  <w:style w:type="paragraph" w:styleId="Lista">
    <w:name w:val="List"/>
    <w:basedOn w:val="Corpodetexto"/>
    <w:rsid w:val="008F52B7"/>
    <w:pPr>
      <w:suppressAutoHyphens/>
      <w:spacing w:before="0" w:beforeAutospacing="0" w:after="0" w:afterAutospacing="0"/>
      <w:jc w:val="both"/>
    </w:pPr>
    <w:rPr>
      <w:rFonts w:cs="Tahoma"/>
      <w:b/>
      <w:sz w:val="20"/>
      <w:szCs w:val="20"/>
      <w:lang w:eastAsia="ar-SA"/>
    </w:rPr>
  </w:style>
  <w:style w:type="paragraph" w:customStyle="1" w:styleId="Legenda1">
    <w:name w:val="Legenda1"/>
    <w:basedOn w:val="Normal"/>
    <w:rsid w:val="008F52B7"/>
    <w:pPr>
      <w:suppressLineNumbers/>
      <w:suppressAutoHyphens/>
      <w:spacing w:before="120" w:after="120"/>
    </w:pPr>
    <w:rPr>
      <w:rFonts w:ascii="Times New Roman" w:hAnsi="Times New Roman"/>
      <w:i/>
      <w:iCs/>
      <w:lang w:eastAsia="ar-SA"/>
    </w:rPr>
  </w:style>
  <w:style w:type="paragraph" w:customStyle="1" w:styleId="ndice">
    <w:name w:val="Índice"/>
    <w:basedOn w:val="Normal"/>
    <w:rsid w:val="008F52B7"/>
    <w:pPr>
      <w:suppressLineNumbers/>
      <w:suppressAutoHyphens/>
    </w:pPr>
    <w:rPr>
      <w:rFonts w:ascii="Times New Roman" w:hAnsi="Times New Roman"/>
      <w:sz w:val="20"/>
      <w:szCs w:val="20"/>
      <w:lang w:eastAsia="ar-SA"/>
    </w:rPr>
  </w:style>
  <w:style w:type="paragraph" w:styleId="Textodenotaderodap">
    <w:name w:val="footnote text"/>
    <w:basedOn w:val="Normal"/>
    <w:link w:val="TextodenotaderodapChar"/>
    <w:semiHidden/>
    <w:rsid w:val="008F52B7"/>
    <w:pPr>
      <w:suppressAutoHyphens/>
    </w:pPr>
    <w:rPr>
      <w:rFonts w:ascii="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8F52B7"/>
    <w:rPr>
      <w:lang w:eastAsia="ar-SA"/>
    </w:rPr>
  </w:style>
  <w:style w:type="paragraph" w:customStyle="1" w:styleId="Contedodoquadro">
    <w:name w:val="Conteúdo do quadro"/>
    <w:basedOn w:val="Corpodetexto"/>
    <w:rsid w:val="008F52B7"/>
    <w:pPr>
      <w:suppressAutoHyphens/>
      <w:spacing w:before="0" w:beforeAutospacing="0" w:after="0" w:afterAutospacing="0"/>
      <w:jc w:val="both"/>
    </w:pPr>
    <w:rPr>
      <w:b/>
      <w:sz w:val="20"/>
      <w:szCs w:val="20"/>
      <w:lang w:eastAsia="ar-SA"/>
    </w:rPr>
  </w:style>
  <w:style w:type="paragraph" w:customStyle="1" w:styleId="Contedodatabela">
    <w:name w:val="Conteúdo da tabela"/>
    <w:basedOn w:val="Normal"/>
    <w:rsid w:val="008F52B7"/>
    <w:pPr>
      <w:suppressLineNumbers/>
      <w:suppressAutoHyphens/>
    </w:pPr>
    <w:rPr>
      <w:rFonts w:ascii="Times New Roman" w:hAnsi="Times New Roman" w:cs="Times New Roman"/>
      <w:sz w:val="20"/>
      <w:szCs w:val="20"/>
      <w:lang w:eastAsia="ar-SA"/>
    </w:rPr>
  </w:style>
  <w:style w:type="paragraph" w:customStyle="1" w:styleId="Ttulodatabela">
    <w:name w:val="Título da tabela"/>
    <w:basedOn w:val="Contedodatabela"/>
    <w:rsid w:val="008F52B7"/>
    <w:pPr>
      <w:jc w:val="center"/>
    </w:pPr>
    <w:rPr>
      <w:b/>
      <w:bCs/>
    </w:rPr>
  </w:style>
  <w:style w:type="paragraph" w:styleId="Corpodetexto3">
    <w:name w:val="Body Text 3"/>
    <w:basedOn w:val="Normal"/>
    <w:link w:val="Corpodetexto3Char"/>
    <w:rsid w:val="008F52B7"/>
    <w:pPr>
      <w:suppressAutoHyphens/>
      <w:spacing w:after="120"/>
    </w:pPr>
    <w:rPr>
      <w:rFonts w:ascii="Times New Roman" w:hAnsi="Times New Roman" w:cs="Times New Roman"/>
      <w:sz w:val="16"/>
      <w:szCs w:val="16"/>
      <w:lang w:eastAsia="ar-SA"/>
    </w:rPr>
  </w:style>
  <w:style w:type="character" w:customStyle="1" w:styleId="Corpodetexto3Char">
    <w:name w:val="Corpo de texto 3 Char"/>
    <w:basedOn w:val="Fontepargpadro"/>
    <w:link w:val="Corpodetexto3"/>
    <w:rsid w:val="008F52B7"/>
    <w:rPr>
      <w:sz w:val="16"/>
      <w:szCs w:val="16"/>
      <w:lang w:eastAsia="ar-SA"/>
    </w:rPr>
  </w:style>
  <w:style w:type="paragraph" w:styleId="Recuodecorpodetexto">
    <w:name w:val="Body Text Indent"/>
    <w:basedOn w:val="Normal"/>
    <w:link w:val="RecuodecorpodetextoChar"/>
    <w:rsid w:val="008F52B7"/>
    <w:pPr>
      <w:suppressAutoHyphens/>
      <w:spacing w:after="120"/>
      <w:ind w:left="283"/>
    </w:pPr>
    <w:rPr>
      <w:rFonts w:ascii="Times New Roman" w:hAnsi="Times New Roman" w:cs="Times New Roman"/>
      <w:sz w:val="20"/>
      <w:szCs w:val="20"/>
      <w:lang w:eastAsia="ar-SA"/>
    </w:rPr>
  </w:style>
  <w:style w:type="character" w:customStyle="1" w:styleId="RecuodecorpodetextoChar">
    <w:name w:val="Recuo de corpo de texto Char"/>
    <w:basedOn w:val="Fontepargpadro"/>
    <w:link w:val="Recuodecorpodetexto"/>
    <w:rsid w:val="008F52B7"/>
    <w:rPr>
      <w:lang w:eastAsia="ar-SA"/>
    </w:rPr>
  </w:style>
  <w:style w:type="character" w:styleId="Nmerodepgina">
    <w:name w:val="page number"/>
    <w:basedOn w:val="Fontepargpadro"/>
    <w:rsid w:val="008F52B7"/>
  </w:style>
  <w:style w:type="paragraph" w:customStyle="1" w:styleId="contrato">
    <w:name w:val="contrato"/>
    <w:basedOn w:val="Normal"/>
    <w:rsid w:val="008F52B7"/>
    <w:pPr>
      <w:jc w:val="both"/>
    </w:pPr>
    <w:rPr>
      <w:rFonts w:ascii="Arial" w:hAnsi="Arial" w:cs="Times New Roman"/>
      <w:sz w:val="20"/>
      <w:szCs w:val="20"/>
      <w:lang w:val="pt-PT"/>
    </w:rPr>
  </w:style>
  <w:style w:type="paragraph" w:customStyle="1" w:styleId="Corpodetexto21">
    <w:name w:val="Corpo de texto 21"/>
    <w:basedOn w:val="Normal"/>
    <w:rsid w:val="008F52B7"/>
    <w:pPr>
      <w:jc w:val="both"/>
    </w:pPr>
    <w:rPr>
      <w:rFonts w:ascii="Arial" w:hAnsi="Arial" w:cs="Times New Roman"/>
      <w:szCs w:val="20"/>
    </w:rPr>
  </w:style>
  <w:style w:type="paragraph" w:customStyle="1" w:styleId="Default">
    <w:name w:val="Default"/>
    <w:rsid w:val="008F52B7"/>
    <w:pPr>
      <w:autoSpaceDE w:val="0"/>
      <w:autoSpaceDN w:val="0"/>
      <w:adjustRightInd w:val="0"/>
      <w:ind w:left="357" w:hanging="357"/>
      <w:jc w:val="both"/>
    </w:pPr>
    <w:rPr>
      <w:color w:val="000000"/>
      <w:sz w:val="24"/>
      <w:szCs w:val="24"/>
    </w:rPr>
  </w:style>
  <w:style w:type="paragraph" w:customStyle="1" w:styleId="CM18">
    <w:name w:val="CM18"/>
    <w:basedOn w:val="Default"/>
    <w:next w:val="Default"/>
    <w:rsid w:val="008F52B7"/>
    <w:pPr>
      <w:widowControl w:val="0"/>
      <w:spacing w:after="243"/>
      <w:ind w:left="0" w:firstLine="0"/>
      <w:jc w:val="left"/>
    </w:pPr>
    <w:rPr>
      <w:rFonts w:ascii="Arial" w:hAnsi="Arial"/>
      <w:color w:val="auto"/>
    </w:rPr>
  </w:style>
  <w:style w:type="paragraph" w:customStyle="1" w:styleId="Recuodecorpodetexto31">
    <w:name w:val="Recuo de corpo de texto 31"/>
    <w:basedOn w:val="Normal"/>
    <w:rsid w:val="008F52B7"/>
    <w:pPr>
      <w:suppressAutoHyphens/>
      <w:ind w:firstLine="708"/>
      <w:jc w:val="both"/>
    </w:pPr>
    <w:rPr>
      <w:rFonts w:ascii="Arial" w:hAnsi="Arial" w:cs="Times New Roman"/>
      <w:szCs w:val="20"/>
      <w:lang w:eastAsia="ar-SA"/>
    </w:rPr>
  </w:style>
  <w:style w:type="paragraph" w:styleId="Recuodecorpodetexto2">
    <w:name w:val="Body Text Indent 2"/>
    <w:basedOn w:val="Normal"/>
    <w:link w:val="Recuodecorpodetexto2Char"/>
    <w:rsid w:val="008F52B7"/>
    <w:pPr>
      <w:spacing w:after="120" w:line="480" w:lineRule="auto"/>
      <w:ind w:left="283"/>
    </w:pPr>
    <w:rPr>
      <w:rFonts w:ascii="Times New Roman" w:hAnsi="Times New Roman" w:cs="Times New Roman"/>
      <w:sz w:val="20"/>
      <w:szCs w:val="20"/>
    </w:rPr>
  </w:style>
  <w:style w:type="character" w:customStyle="1" w:styleId="Recuodecorpodetexto2Char">
    <w:name w:val="Recuo de corpo de texto 2 Char"/>
    <w:basedOn w:val="Fontepargpadro"/>
    <w:link w:val="Recuodecorpodetexto2"/>
    <w:rsid w:val="008F52B7"/>
  </w:style>
  <w:style w:type="paragraph" w:styleId="Lista2">
    <w:name w:val="List 2"/>
    <w:basedOn w:val="Normal"/>
    <w:rsid w:val="008F52B7"/>
    <w:pPr>
      <w:ind w:left="566" w:hanging="283"/>
      <w:contextualSpacing/>
    </w:pPr>
    <w:rPr>
      <w:rFonts w:ascii="Times New Roman" w:hAnsi="Times New Roman" w:cs="Times New Roman"/>
      <w:sz w:val="20"/>
      <w:szCs w:val="20"/>
    </w:rPr>
  </w:style>
  <w:style w:type="paragraph" w:customStyle="1" w:styleId="Corpodetexto210">
    <w:name w:val="Corpo de texto 21"/>
    <w:basedOn w:val="Normal"/>
    <w:rsid w:val="008F52B7"/>
    <w:pPr>
      <w:suppressAutoHyphens/>
      <w:spacing w:after="120" w:line="480" w:lineRule="auto"/>
    </w:pPr>
    <w:rPr>
      <w:rFonts w:ascii="Times New Roman" w:hAnsi="Times New Roman" w:cs="Times New Roman"/>
      <w:kern w:val="1"/>
      <w:lang w:eastAsia="ar-SA"/>
    </w:rPr>
  </w:style>
  <w:style w:type="paragraph" w:styleId="Commarcadores">
    <w:name w:val="List Bullet"/>
    <w:basedOn w:val="Normal"/>
    <w:rsid w:val="008F52B7"/>
    <w:pPr>
      <w:numPr>
        <w:numId w:val="19"/>
      </w:numPr>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3727456">
      <w:bodyDiv w:val="1"/>
      <w:marLeft w:val="0"/>
      <w:marRight w:val="0"/>
      <w:marTop w:val="0"/>
      <w:marBottom w:val="0"/>
      <w:divBdr>
        <w:top w:val="none" w:sz="0" w:space="0" w:color="auto"/>
        <w:left w:val="none" w:sz="0" w:space="0" w:color="auto"/>
        <w:bottom w:val="none" w:sz="0" w:space="0" w:color="auto"/>
        <w:right w:val="none" w:sz="0" w:space="0" w:color="auto"/>
      </w:divBdr>
    </w:div>
    <w:div w:id="70852012">
      <w:bodyDiv w:val="1"/>
      <w:marLeft w:val="0"/>
      <w:marRight w:val="0"/>
      <w:marTop w:val="0"/>
      <w:marBottom w:val="0"/>
      <w:divBdr>
        <w:top w:val="none" w:sz="0" w:space="0" w:color="auto"/>
        <w:left w:val="none" w:sz="0" w:space="0" w:color="auto"/>
        <w:bottom w:val="none" w:sz="0" w:space="0" w:color="auto"/>
        <w:right w:val="none" w:sz="0" w:space="0" w:color="auto"/>
      </w:divBdr>
      <w:divsChild>
        <w:div w:id="1883134992">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2572772">
      <w:bodyDiv w:val="1"/>
      <w:marLeft w:val="0"/>
      <w:marRight w:val="0"/>
      <w:marTop w:val="0"/>
      <w:marBottom w:val="0"/>
      <w:divBdr>
        <w:top w:val="none" w:sz="0" w:space="0" w:color="auto"/>
        <w:left w:val="none" w:sz="0" w:space="0" w:color="auto"/>
        <w:bottom w:val="none" w:sz="0" w:space="0" w:color="auto"/>
        <w:right w:val="none" w:sz="0" w:space="0" w:color="auto"/>
      </w:divBdr>
      <w:divsChild>
        <w:div w:id="292753361">
          <w:marLeft w:val="0"/>
          <w:marRight w:val="0"/>
          <w:marTop w:val="0"/>
          <w:marBottom w:val="0"/>
          <w:divBdr>
            <w:top w:val="none" w:sz="0" w:space="0" w:color="auto"/>
            <w:left w:val="none" w:sz="0" w:space="0" w:color="auto"/>
            <w:bottom w:val="none" w:sz="0" w:space="0" w:color="auto"/>
            <w:right w:val="none" w:sz="0" w:space="0" w:color="auto"/>
          </w:divBdr>
        </w:div>
        <w:div w:id="1337003648">
          <w:marLeft w:val="0"/>
          <w:marRight w:val="0"/>
          <w:marTop w:val="0"/>
          <w:marBottom w:val="0"/>
          <w:divBdr>
            <w:top w:val="none" w:sz="0" w:space="0" w:color="auto"/>
            <w:left w:val="none" w:sz="0" w:space="0" w:color="auto"/>
            <w:bottom w:val="none" w:sz="0" w:space="0" w:color="auto"/>
            <w:right w:val="none" w:sz="0" w:space="0" w:color="auto"/>
          </w:divBdr>
        </w:div>
        <w:div w:id="1310983502">
          <w:marLeft w:val="0"/>
          <w:marRight w:val="0"/>
          <w:marTop w:val="0"/>
          <w:marBottom w:val="0"/>
          <w:divBdr>
            <w:top w:val="none" w:sz="0" w:space="0" w:color="auto"/>
            <w:left w:val="none" w:sz="0" w:space="0" w:color="auto"/>
            <w:bottom w:val="none" w:sz="0" w:space="0" w:color="auto"/>
            <w:right w:val="none" w:sz="0" w:space="0" w:color="auto"/>
          </w:divBdr>
        </w:div>
        <w:div w:id="396784225">
          <w:marLeft w:val="0"/>
          <w:marRight w:val="0"/>
          <w:marTop w:val="0"/>
          <w:marBottom w:val="0"/>
          <w:divBdr>
            <w:top w:val="none" w:sz="0" w:space="0" w:color="auto"/>
            <w:left w:val="none" w:sz="0" w:space="0" w:color="auto"/>
            <w:bottom w:val="none" w:sz="0" w:space="0" w:color="auto"/>
            <w:right w:val="none" w:sz="0" w:space="0" w:color="auto"/>
          </w:divBdr>
        </w:div>
        <w:div w:id="470951863">
          <w:marLeft w:val="0"/>
          <w:marRight w:val="0"/>
          <w:marTop w:val="0"/>
          <w:marBottom w:val="0"/>
          <w:divBdr>
            <w:top w:val="none" w:sz="0" w:space="0" w:color="auto"/>
            <w:left w:val="none" w:sz="0" w:space="0" w:color="auto"/>
            <w:bottom w:val="none" w:sz="0" w:space="0" w:color="auto"/>
            <w:right w:val="none" w:sz="0" w:space="0" w:color="auto"/>
          </w:divBdr>
        </w:div>
        <w:div w:id="430593800">
          <w:marLeft w:val="0"/>
          <w:marRight w:val="0"/>
          <w:marTop w:val="0"/>
          <w:marBottom w:val="0"/>
          <w:divBdr>
            <w:top w:val="none" w:sz="0" w:space="0" w:color="auto"/>
            <w:left w:val="none" w:sz="0" w:space="0" w:color="auto"/>
            <w:bottom w:val="none" w:sz="0" w:space="0" w:color="auto"/>
            <w:right w:val="none" w:sz="0" w:space="0" w:color="auto"/>
          </w:divBdr>
        </w:div>
        <w:div w:id="1689679516">
          <w:marLeft w:val="0"/>
          <w:marRight w:val="0"/>
          <w:marTop w:val="0"/>
          <w:marBottom w:val="0"/>
          <w:divBdr>
            <w:top w:val="none" w:sz="0" w:space="0" w:color="auto"/>
            <w:left w:val="none" w:sz="0" w:space="0" w:color="auto"/>
            <w:bottom w:val="none" w:sz="0" w:space="0" w:color="auto"/>
            <w:right w:val="none" w:sz="0" w:space="0" w:color="auto"/>
          </w:divBdr>
        </w:div>
        <w:div w:id="1634287866">
          <w:marLeft w:val="0"/>
          <w:marRight w:val="0"/>
          <w:marTop w:val="0"/>
          <w:marBottom w:val="0"/>
          <w:divBdr>
            <w:top w:val="none" w:sz="0" w:space="0" w:color="auto"/>
            <w:left w:val="none" w:sz="0" w:space="0" w:color="auto"/>
            <w:bottom w:val="none" w:sz="0" w:space="0" w:color="auto"/>
            <w:right w:val="none" w:sz="0" w:space="0" w:color="auto"/>
          </w:divBdr>
        </w:div>
        <w:div w:id="1350983895">
          <w:marLeft w:val="0"/>
          <w:marRight w:val="0"/>
          <w:marTop w:val="0"/>
          <w:marBottom w:val="0"/>
          <w:divBdr>
            <w:top w:val="none" w:sz="0" w:space="0" w:color="auto"/>
            <w:left w:val="none" w:sz="0" w:space="0" w:color="auto"/>
            <w:bottom w:val="none" w:sz="0" w:space="0" w:color="auto"/>
            <w:right w:val="none" w:sz="0" w:space="0" w:color="auto"/>
          </w:divBdr>
        </w:div>
        <w:div w:id="997617830">
          <w:marLeft w:val="0"/>
          <w:marRight w:val="0"/>
          <w:marTop w:val="0"/>
          <w:marBottom w:val="0"/>
          <w:divBdr>
            <w:top w:val="none" w:sz="0" w:space="0" w:color="auto"/>
            <w:left w:val="none" w:sz="0" w:space="0" w:color="auto"/>
            <w:bottom w:val="none" w:sz="0" w:space="0" w:color="auto"/>
            <w:right w:val="none" w:sz="0" w:space="0" w:color="auto"/>
          </w:divBdr>
        </w:div>
        <w:div w:id="736637105">
          <w:marLeft w:val="0"/>
          <w:marRight w:val="0"/>
          <w:marTop w:val="0"/>
          <w:marBottom w:val="0"/>
          <w:divBdr>
            <w:top w:val="none" w:sz="0" w:space="0" w:color="auto"/>
            <w:left w:val="none" w:sz="0" w:space="0" w:color="auto"/>
            <w:bottom w:val="none" w:sz="0" w:space="0" w:color="auto"/>
            <w:right w:val="none" w:sz="0" w:space="0" w:color="auto"/>
          </w:divBdr>
        </w:div>
        <w:div w:id="360208899">
          <w:marLeft w:val="0"/>
          <w:marRight w:val="0"/>
          <w:marTop w:val="0"/>
          <w:marBottom w:val="0"/>
          <w:divBdr>
            <w:top w:val="none" w:sz="0" w:space="0" w:color="auto"/>
            <w:left w:val="none" w:sz="0" w:space="0" w:color="auto"/>
            <w:bottom w:val="none" w:sz="0" w:space="0" w:color="auto"/>
            <w:right w:val="none" w:sz="0" w:space="0" w:color="auto"/>
          </w:divBdr>
        </w:div>
        <w:div w:id="1393042233">
          <w:marLeft w:val="0"/>
          <w:marRight w:val="0"/>
          <w:marTop w:val="0"/>
          <w:marBottom w:val="0"/>
          <w:divBdr>
            <w:top w:val="none" w:sz="0" w:space="0" w:color="auto"/>
            <w:left w:val="none" w:sz="0" w:space="0" w:color="auto"/>
            <w:bottom w:val="none" w:sz="0" w:space="0" w:color="auto"/>
            <w:right w:val="none" w:sz="0" w:space="0" w:color="auto"/>
          </w:divBdr>
        </w:div>
        <w:div w:id="1551651636">
          <w:marLeft w:val="0"/>
          <w:marRight w:val="0"/>
          <w:marTop w:val="0"/>
          <w:marBottom w:val="0"/>
          <w:divBdr>
            <w:top w:val="none" w:sz="0" w:space="0" w:color="auto"/>
            <w:left w:val="none" w:sz="0" w:space="0" w:color="auto"/>
            <w:bottom w:val="none" w:sz="0" w:space="0" w:color="auto"/>
            <w:right w:val="none" w:sz="0" w:space="0" w:color="auto"/>
          </w:divBdr>
        </w:div>
        <w:div w:id="267474497">
          <w:marLeft w:val="0"/>
          <w:marRight w:val="0"/>
          <w:marTop w:val="0"/>
          <w:marBottom w:val="0"/>
          <w:divBdr>
            <w:top w:val="none" w:sz="0" w:space="0" w:color="auto"/>
            <w:left w:val="none" w:sz="0" w:space="0" w:color="auto"/>
            <w:bottom w:val="none" w:sz="0" w:space="0" w:color="auto"/>
            <w:right w:val="none" w:sz="0" w:space="0" w:color="auto"/>
          </w:divBdr>
        </w:div>
        <w:div w:id="383138951">
          <w:marLeft w:val="0"/>
          <w:marRight w:val="0"/>
          <w:marTop w:val="0"/>
          <w:marBottom w:val="0"/>
          <w:divBdr>
            <w:top w:val="none" w:sz="0" w:space="0" w:color="auto"/>
            <w:left w:val="none" w:sz="0" w:space="0" w:color="auto"/>
            <w:bottom w:val="none" w:sz="0" w:space="0" w:color="auto"/>
            <w:right w:val="none" w:sz="0" w:space="0" w:color="auto"/>
          </w:divBdr>
        </w:div>
        <w:div w:id="247807695">
          <w:marLeft w:val="0"/>
          <w:marRight w:val="0"/>
          <w:marTop w:val="0"/>
          <w:marBottom w:val="0"/>
          <w:divBdr>
            <w:top w:val="none" w:sz="0" w:space="0" w:color="auto"/>
            <w:left w:val="none" w:sz="0" w:space="0" w:color="auto"/>
            <w:bottom w:val="none" w:sz="0" w:space="0" w:color="auto"/>
            <w:right w:val="none" w:sz="0" w:space="0" w:color="auto"/>
          </w:divBdr>
        </w:div>
        <w:div w:id="717777091">
          <w:marLeft w:val="0"/>
          <w:marRight w:val="0"/>
          <w:marTop w:val="0"/>
          <w:marBottom w:val="0"/>
          <w:divBdr>
            <w:top w:val="none" w:sz="0" w:space="0" w:color="auto"/>
            <w:left w:val="none" w:sz="0" w:space="0" w:color="auto"/>
            <w:bottom w:val="none" w:sz="0" w:space="0" w:color="auto"/>
            <w:right w:val="none" w:sz="0" w:space="0" w:color="auto"/>
          </w:divBdr>
        </w:div>
        <w:div w:id="935096465">
          <w:marLeft w:val="0"/>
          <w:marRight w:val="0"/>
          <w:marTop w:val="0"/>
          <w:marBottom w:val="0"/>
          <w:divBdr>
            <w:top w:val="none" w:sz="0" w:space="0" w:color="auto"/>
            <w:left w:val="none" w:sz="0" w:space="0" w:color="auto"/>
            <w:bottom w:val="none" w:sz="0" w:space="0" w:color="auto"/>
            <w:right w:val="none" w:sz="0" w:space="0" w:color="auto"/>
          </w:divBdr>
        </w:div>
        <w:div w:id="426733345">
          <w:marLeft w:val="0"/>
          <w:marRight w:val="0"/>
          <w:marTop w:val="0"/>
          <w:marBottom w:val="0"/>
          <w:divBdr>
            <w:top w:val="none" w:sz="0" w:space="0" w:color="auto"/>
            <w:left w:val="none" w:sz="0" w:space="0" w:color="auto"/>
            <w:bottom w:val="none" w:sz="0" w:space="0" w:color="auto"/>
            <w:right w:val="none" w:sz="0" w:space="0" w:color="auto"/>
          </w:divBdr>
        </w:div>
        <w:div w:id="1803232271">
          <w:marLeft w:val="0"/>
          <w:marRight w:val="0"/>
          <w:marTop w:val="0"/>
          <w:marBottom w:val="0"/>
          <w:divBdr>
            <w:top w:val="none" w:sz="0" w:space="0" w:color="auto"/>
            <w:left w:val="none" w:sz="0" w:space="0" w:color="auto"/>
            <w:bottom w:val="none" w:sz="0" w:space="0" w:color="auto"/>
            <w:right w:val="none" w:sz="0" w:space="0" w:color="auto"/>
          </w:divBdr>
        </w:div>
        <w:div w:id="1615138318">
          <w:marLeft w:val="0"/>
          <w:marRight w:val="0"/>
          <w:marTop w:val="0"/>
          <w:marBottom w:val="0"/>
          <w:divBdr>
            <w:top w:val="none" w:sz="0" w:space="0" w:color="auto"/>
            <w:left w:val="none" w:sz="0" w:space="0" w:color="auto"/>
            <w:bottom w:val="none" w:sz="0" w:space="0" w:color="auto"/>
            <w:right w:val="none" w:sz="0" w:space="0" w:color="auto"/>
          </w:divBdr>
        </w:div>
        <w:div w:id="740055349">
          <w:marLeft w:val="0"/>
          <w:marRight w:val="0"/>
          <w:marTop w:val="0"/>
          <w:marBottom w:val="0"/>
          <w:divBdr>
            <w:top w:val="none" w:sz="0" w:space="0" w:color="auto"/>
            <w:left w:val="none" w:sz="0" w:space="0" w:color="auto"/>
            <w:bottom w:val="none" w:sz="0" w:space="0" w:color="auto"/>
            <w:right w:val="none" w:sz="0" w:space="0" w:color="auto"/>
          </w:divBdr>
        </w:div>
        <w:div w:id="1548639089">
          <w:marLeft w:val="0"/>
          <w:marRight w:val="0"/>
          <w:marTop w:val="0"/>
          <w:marBottom w:val="0"/>
          <w:divBdr>
            <w:top w:val="none" w:sz="0" w:space="0" w:color="auto"/>
            <w:left w:val="none" w:sz="0" w:space="0" w:color="auto"/>
            <w:bottom w:val="none" w:sz="0" w:space="0" w:color="auto"/>
            <w:right w:val="none" w:sz="0" w:space="0" w:color="auto"/>
          </w:divBdr>
        </w:div>
        <w:div w:id="591474701">
          <w:marLeft w:val="0"/>
          <w:marRight w:val="0"/>
          <w:marTop w:val="0"/>
          <w:marBottom w:val="0"/>
          <w:divBdr>
            <w:top w:val="none" w:sz="0" w:space="0" w:color="auto"/>
            <w:left w:val="none" w:sz="0" w:space="0" w:color="auto"/>
            <w:bottom w:val="none" w:sz="0" w:space="0" w:color="auto"/>
            <w:right w:val="none" w:sz="0" w:space="0" w:color="auto"/>
          </w:divBdr>
        </w:div>
        <w:div w:id="2138333396">
          <w:marLeft w:val="0"/>
          <w:marRight w:val="0"/>
          <w:marTop w:val="0"/>
          <w:marBottom w:val="0"/>
          <w:divBdr>
            <w:top w:val="none" w:sz="0" w:space="0" w:color="auto"/>
            <w:left w:val="none" w:sz="0" w:space="0" w:color="auto"/>
            <w:bottom w:val="none" w:sz="0" w:space="0" w:color="auto"/>
            <w:right w:val="none" w:sz="0" w:space="0" w:color="auto"/>
          </w:divBdr>
        </w:div>
        <w:div w:id="1092118941">
          <w:marLeft w:val="0"/>
          <w:marRight w:val="0"/>
          <w:marTop w:val="0"/>
          <w:marBottom w:val="0"/>
          <w:divBdr>
            <w:top w:val="none" w:sz="0" w:space="0" w:color="auto"/>
            <w:left w:val="none" w:sz="0" w:space="0" w:color="auto"/>
            <w:bottom w:val="none" w:sz="0" w:space="0" w:color="auto"/>
            <w:right w:val="none" w:sz="0" w:space="0" w:color="auto"/>
          </w:divBdr>
        </w:div>
        <w:div w:id="1551915461">
          <w:marLeft w:val="0"/>
          <w:marRight w:val="0"/>
          <w:marTop w:val="0"/>
          <w:marBottom w:val="0"/>
          <w:divBdr>
            <w:top w:val="none" w:sz="0" w:space="0" w:color="auto"/>
            <w:left w:val="none" w:sz="0" w:space="0" w:color="auto"/>
            <w:bottom w:val="none" w:sz="0" w:space="0" w:color="auto"/>
            <w:right w:val="none" w:sz="0" w:space="0" w:color="auto"/>
          </w:divBdr>
        </w:div>
        <w:div w:id="1861898020">
          <w:marLeft w:val="0"/>
          <w:marRight w:val="0"/>
          <w:marTop w:val="0"/>
          <w:marBottom w:val="0"/>
          <w:divBdr>
            <w:top w:val="none" w:sz="0" w:space="0" w:color="auto"/>
            <w:left w:val="none" w:sz="0" w:space="0" w:color="auto"/>
            <w:bottom w:val="none" w:sz="0" w:space="0" w:color="auto"/>
            <w:right w:val="none" w:sz="0" w:space="0" w:color="auto"/>
          </w:divBdr>
        </w:div>
        <w:div w:id="921138444">
          <w:marLeft w:val="0"/>
          <w:marRight w:val="0"/>
          <w:marTop w:val="0"/>
          <w:marBottom w:val="0"/>
          <w:divBdr>
            <w:top w:val="none" w:sz="0" w:space="0" w:color="auto"/>
            <w:left w:val="none" w:sz="0" w:space="0" w:color="auto"/>
            <w:bottom w:val="none" w:sz="0" w:space="0" w:color="auto"/>
            <w:right w:val="none" w:sz="0" w:space="0" w:color="auto"/>
          </w:divBdr>
        </w:div>
        <w:div w:id="1718312589">
          <w:marLeft w:val="0"/>
          <w:marRight w:val="0"/>
          <w:marTop w:val="0"/>
          <w:marBottom w:val="0"/>
          <w:divBdr>
            <w:top w:val="none" w:sz="0" w:space="0" w:color="auto"/>
            <w:left w:val="none" w:sz="0" w:space="0" w:color="auto"/>
            <w:bottom w:val="none" w:sz="0" w:space="0" w:color="auto"/>
            <w:right w:val="none" w:sz="0" w:space="0" w:color="auto"/>
          </w:divBdr>
        </w:div>
        <w:div w:id="2043090061">
          <w:marLeft w:val="0"/>
          <w:marRight w:val="0"/>
          <w:marTop w:val="0"/>
          <w:marBottom w:val="0"/>
          <w:divBdr>
            <w:top w:val="none" w:sz="0" w:space="0" w:color="auto"/>
            <w:left w:val="none" w:sz="0" w:space="0" w:color="auto"/>
            <w:bottom w:val="none" w:sz="0" w:space="0" w:color="auto"/>
            <w:right w:val="none" w:sz="0" w:space="0" w:color="auto"/>
          </w:divBdr>
        </w:div>
        <w:div w:id="2097436838">
          <w:marLeft w:val="0"/>
          <w:marRight w:val="0"/>
          <w:marTop w:val="0"/>
          <w:marBottom w:val="0"/>
          <w:divBdr>
            <w:top w:val="none" w:sz="0" w:space="0" w:color="auto"/>
            <w:left w:val="none" w:sz="0" w:space="0" w:color="auto"/>
            <w:bottom w:val="none" w:sz="0" w:space="0" w:color="auto"/>
            <w:right w:val="none" w:sz="0" w:space="0" w:color="auto"/>
          </w:divBdr>
        </w:div>
        <w:div w:id="1891532786">
          <w:marLeft w:val="0"/>
          <w:marRight w:val="0"/>
          <w:marTop w:val="0"/>
          <w:marBottom w:val="0"/>
          <w:divBdr>
            <w:top w:val="none" w:sz="0" w:space="0" w:color="auto"/>
            <w:left w:val="none" w:sz="0" w:space="0" w:color="auto"/>
            <w:bottom w:val="none" w:sz="0" w:space="0" w:color="auto"/>
            <w:right w:val="none" w:sz="0" w:space="0" w:color="auto"/>
          </w:divBdr>
        </w:div>
        <w:div w:id="425541799">
          <w:marLeft w:val="0"/>
          <w:marRight w:val="0"/>
          <w:marTop w:val="0"/>
          <w:marBottom w:val="0"/>
          <w:divBdr>
            <w:top w:val="none" w:sz="0" w:space="0" w:color="auto"/>
            <w:left w:val="none" w:sz="0" w:space="0" w:color="auto"/>
            <w:bottom w:val="none" w:sz="0" w:space="0" w:color="auto"/>
            <w:right w:val="none" w:sz="0" w:space="0" w:color="auto"/>
          </w:divBdr>
        </w:div>
        <w:div w:id="1590969753">
          <w:marLeft w:val="0"/>
          <w:marRight w:val="0"/>
          <w:marTop w:val="0"/>
          <w:marBottom w:val="0"/>
          <w:divBdr>
            <w:top w:val="none" w:sz="0" w:space="0" w:color="auto"/>
            <w:left w:val="none" w:sz="0" w:space="0" w:color="auto"/>
            <w:bottom w:val="none" w:sz="0" w:space="0" w:color="auto"/>
            <w:right w:val="none" w:sz="0" w:space="0" w:color="auto"/>
          </w:divBdr>
        </w:div>
        <w:div w:id="182981151">
          <w:marLeft w:val="0"/>
          <w:marRight w:val="0"/>
          <w:marTop w:val="0"/>
          <w:marBottom w:val="0"/>
          <w:divBdr>
            <w:top w:val="none" w:sz="0" w:space="0" w:color="auto"/>
            <w:left w:val="none" w:sz="0" w:space="0" w:color="auto"/>
            <w:bottom w:val="none" w:sz="0" w:space="0" w:color="auto"/>
            <w:right w:val="none" w:sz="0" w:space="0" w:color="auto"/>
          </w:divBdr>
        </w:div>
        <w:div w:id="754327251">
          <w:marLeft w:val="0"/>
          <w:marRight w:val="0"/>
          <w:marTop w:val="0"/>
          <w:marBottom w:val="0"/>
          <w:divBdr>
            <w:top w:val="none" w:sz="0" w:space="0" w:color="auto"/>
            <w:left w:val="none" w:sz="0" w:space="0" w:color="auto"/>
            <w:bottom w:val="none" w:sz="0" w:space="0" w:color="auto"/>
            <w:right w:val="none" w:sz="0" w:space="0" w:color="auto"/>
          </w:divBdr>
        </w:div>
        <w:div w:id="505363098">
          <w:marLeft w:val="0"/>
          <w:marRight w:val="0"/>
          <w:marTop w:val="0"/>
          <w:marBottom w:val="0"/>
          <w:divBdr>
            <w:top w:val="none" w:sz="0" w:space="0" w:color="auto"/>
            <w:left w:val="none" w:sz="0" w:space="0" w:color="auto"/>
            <w:bottom w:val="none" w:sz="0" w:space="0" w:color="auto"/>
            <w:right w:val="none" w:sz="0" w:space="0" w:color="auto"/>
          </w:divBdr>
        </w:div>
        <w:div w:id="835069522">
          <w:marLeft w:val="0"/>
          <w:marRight w:val="0"/>
          <w:marTop w:val="0"/>
          <w:marBottom w:val="0"/>
          <w:divBdr>
            <w:top w:val="none" w:sz="0" w:space="0" w:color="auto"/>
            <w:left w:val="none" w:sz="0" w:space="0" w:color="auto"/>
            <w:bottom w:val="none" w:sz="0" w:space="0" w:color="auto"/>
            <w:right w:val="none" w:sz="0" w:space="0" w:color="auto"/>
          </w:divBdr>
        </w:div>
        <w:div w:id="606155603">
          <w:marLeft w:val="0"/>
          <w:marRight w:val="0"/>
          <w:marTop w:val="0"/>
          <w:marBottom w:val="0"/>
          <w:divBdr>
            <w:top w:val="none" w:sz="0" w:space="0" w:color="auto"/>
            <w:left w:val="none" w:sz="0" w:space="0" w:color="auto"/>
            <w:bottom w:val="none" w:sz="0" w:space="0" w:color="auto"/>
            <w:right w:val="none" w:sz="0" w:space="0" w:color="auto"/>
          </w:divBdr>
        </w:div>
        <w:div w:id="475025055">
          <w:marLeft w:val="0"/>
          <w:marRight w:val="0"/>
          <w:marTop w:val="0"/>
          <w:marBottom w:val="0"/>
          <w:divBdr>
            <w:top w:val="none" w:sz="0" w:space="0" w:color="auto"/>
            <w:left w:val="none" w:sz="0" w:space="0" w:color="auto"/>
            <w:bottom w:val="none" w:sz="0" w:space="0" w:color="auto"/>
            <w:right w:val="none" w:sz="0" w:space="0" w:color="auto"/>
          </w:divBdr>
        </w:div>
        <w:div w:id="1404912945">
          <w:marLeft w:val="0"/>
          <w:marRight w:val="0"/>
          <w:marTop w:val="0"/>
          <w:marBottom w:val="0"/>
          <w:divBdr>
            <w:top w:val="none" w:sz="0" w:space="0" w:color="auto"/>
            <w:left w:val="none" w:sz="0" w:space="0" w:color="auto"/>
            <w:bottom w:val="none" w:sz="0" w:space="0" w:color="auto"/>
            <w:right w:val="none" w:sz="0" w:space="0" w:color="auto"/>
          </w:divBdr>
        </w:div>
        <w:div w:id="243881900">
          <w:marLeft w:val="0"/>
          <w:marRight w:val="0"/>
          <w:marTop w:val="0"/>
          <w:marBottom w:val="0"/>
          <w:divBdr>
            <w:top w:val="none" w:sz="0" w:space="0" w:color="auto"/>
            <w:left w:val="none" w:sz="0" w:space="0" w:color="auto"/>
            <w:bottom w:val="none" w:sz="0" w:space="0" w:color="auto"/>
            <w:right w:val="none" w:sz="0" w:space="0" w:color="auto"/>
          </w:divBdr>
        </w:div>
        <w:div w:id="104430266">
          <w:marLeft w:val="0"/>
          <w:marRight w:val="0"/>
          <w:marTop w:val="0"/>
          <w:marBottom w:val="0"/>
          <w:divBdr>
            <w:top w:val="none" w:sz="0" w:space="0" w:color="auto"/>
            <w:left w:val="none" w:sz="0" w:space="0" w:color="auto"/>
            <w:bottom w:val="none" w:sz="0" w:space="0" w:color="auto"/>
            <w:right w:val="none" w:sz="0" w:space="0" w:color="auto"/>
          </w:divBdr>
        </w:div>
        <w:div w:id="1778522666">
          <w:marLeft w:val="0"/>
          <w:marRight w:val="0"/>
          <w:marTop w:val="0"/>
          <w:marBottom w:val="0"/>
          <w:divBdr>
            <w:top w:val="none" w:sz="0" w:space="0" w:color="auto"/>
            <w:left w:val="none" w:sz="0" w:space="0" w:color="auto"/>
            <w:bottom w:val="none" w:sz="0" w:space="0" w:color="auto"/>
            <w:right w:val="none" w:sz="0" w:space="0" w:color="auto"/>
          </w:divBdr>
        </w:div>
        <w:div w:id="1416392751">
          <w:marLeft w:val="0"/>
          <w:marRight w:val="0"/>
          <w:marTop w:val="0"/>
          <w:marBottom w:val="0"/>
          <w:divBdr>
            <w:top w:val="none" w:sz="0" w:space="0" w:color="auto"/>
            <w:left w:val="none" w:sz="0" w:space="0" w:color="auto"/>
            <w:bottom w:val="none" w:sz="0" w:space="0" w:color="auto"/>
            <w:right w:val="none" w:sz="0" w:space="0" w:color="auto"/>
          </w:divBdr>
        </w:div>
        <w:div w:id="1495144160">
          <w:marLeft w:val="0"/>
          <w:marRight w:val="0"/>
          <w:marTop w:val="0"/>
          <w:marBottom w:val="0"/>
          <w:divBdr>
            <w:top w:val="none" w:sz="0" w:space="0" w:color="auto"/>
            <w:left w:val="none" w:sz="0" w:space="0" w:color="auto"/>
            <w:bottom w:val="none" w:sz="0" w:space="0" w:color="auto"/>
            <w:right w:val="none" w:sz="0" w:space="0" w:color="auto"/>
          </w:divBdr>
        </w:div>
        <w:div w:id="762722585">
          <w:marLeft w:val="0"/>
          <w:marRight w:val="0"/>
          <w:marTop w:val="0"/>
          <w:marBottom w:val="0"/>
          <w:divBdr>
            <w:top w:val="none" w:sz="0" w:space="0" w:color="auto"/>
            <w:left w:val="none" w:sz="0" w:space="0" w:color="auto"/>
            <w:bottom w:val="none" w:sz="0" w:space="0" w:color="auto"/>
            <w:right w:val="none" w:sz="0" w:space="0" w:color="auto"/>
          </w:divBdr>
        </w:div>
        <w:div w:id="23288001">
          <w:marLeft w:val="0"/>
          <w:marRight w:val="0"/>
          <w:marTop w:val="0"/>
          <w:marBottom w:val="0"/>
          <w:divBdr>
            <w:top w:val="none" w:sz="0" w:space="0" w:color="auto"/>
            <w:left w:val="none" w:sz="0" w:space="0" w:color="auto"/>
            <w:bottom w:val="none" w:sz="0" w:space="0" w:color="auto"/>
            <w:right w:val="none" w:sz="0" w:space="0" w:color="auto"/>
          </w:divBdr>
        </w:div>
        <w:div w:id="1993289047">
          <w:marLeft w:val="0"/>
          <w:marRight w:val="0"/>
          <w:marTop w:val="0"/>
          <w:marBottom w:val="0"/>
          <w:divBdr>
            <w:top w:val="none" w:sz="0" w:space="0" w:color="auto"/>
            <w:left w:val="none" w:sz="0" w:space="0" w:color="auto"/>
            <w:bottom w:val="none" w:sz="0" w:space="0" w:color="auto"/>
            <w:right w:val="none" w:sz="0" w:space="0" w:color="auto"/>
          </w:divBdr>
        </w:div>
        <w:div w:id="4478272">
          <w:marLeft w:val="0"/>
          <w:marRight w:val="0"/>
          <w:marTop w:val="0"/>
          <w:marBottom w:val="0"/>
          <w:divBdr>
            <w:top w:val="none" w:sz="0" w:space="0" w:color="auto"/>
            <w:left w:val="none" w:sz="0" w:space="0" w:color="auto"/>
            <w:bottom w:val="none" w:sz="0" w:space="0" w:color="auto"/>
            <w:right w:val="none" w:sz="0" w:space="0" w:color="auto"/>
          </w:divBdr>
        </w:div>
        <w:div w:id="144126049">
          <w:marLeft w:val="0"/>
          <w:marRight w:val="0"/>
          <w:marTop w:val="0"/>
          <w:marBottom w:val="0"/>
          <w:divBdr>
            <w:top w:val="none" w:sz="0" w:space="0" w:color="auto"/>
            <w:left w:val="none" w:sz="0" w:space="0" w:color="auto"/>
            <w:bottom w:val="none" w:sz="0" w:space="0" w:color="auto"/>
            <w:right w:val="none" w:sz="0" w:space="0" w:color="auto"/>
          </w:divBdr>
        </w:div>
        <w:div w:id="364252794">
          <w:marLeft w:val="0"/>
          <w:marRight w:val="0"/>
          <w:marTop w:val="0"/>
          <w:marBottom w:val="0"/>
          <w:divBdr>
            <w:top w:val="none" w:sz="0" w:space="0" w:color="auto"/>
            <w:left w:val="none" w:sz="0" w:space="0" w:color="auto"/>
            <w:bottom w:val="none" w:sz="0" w:space="0" w:color="auto"/>
            <w:right w:val="none" w:sz="0" w:space="0" w:color="auto"/>
          </w:divBdr>
        </w:div>
        <w:div w:id="1905480946">
          <w:marLeft w:val="0"/>
          <w:marRight w:val="0"/>
          <w:marTop w:val="0"/>
          <w:marBottom w:val="0"/>
          <w:divBdr>
            <w:top w:val="none" w:sz="0" w:space="0" w:color="auto"/>
            <w:left w:val="none" w:sz="0" w:space="0" w:color="auto"/>
            <w:bottom w:val="none" w:sz="0" w:space="0" w:color="auto"/>
            <w:right w:val="none" w:sz="0" w:space="0" w:color="auto"/>
          </w:divBdr>
        </w:div>
        <w:div w:id="1507596704">
          <w:marLeft w:val="0"/>
          <w:marRight w:val="0"/>
          <w:marTop w:val="0"/>
          <w:marBottom w:val="0"/>
          <w:divBdr>
            <w:top w:val="none" w:sz="0" w:space="0" w:color="auto"/>
            <w:left w:val="none" w:sz="0" w:space="0" w:color="auto"/>
            <w:bottom w:val="none" w:sz="0" w:space="0" w:color="auto"/>
            <w:right w:val="none" w:sz="0" w:space="0" w:color="auto"/>
          </w:divBdr>
        </w:div>
        <w:div w:id="819544622">
          <w:marLeft w:val="0"/>
          <w:marRight w:val="0"/>
          <w:marTop w:val="0"/>
          <w:marBottom w:val="0"/>
          <w:divBdr>
            <w:top w:val="none" w:sz="0" w:space="0" w:color="auto"/>
            <w:left w:val="none" w:sz="0" w:space="0" w:color="auto"/>
            <w:bottom w:val="none" w:sz="0" w:space="0" w:color="auto"/>
            <w:right w:val="none" w:sz="0" w:space="0" w:color="auto"/>
          </w:divBdr>
        </w:div>
        <w:div w:id="1785343998">
          <w:marLeft w:val="0"/>
          <w:marRight w:val="0"/>
          <w:marTop w:val="0"/>
          <w:marBottom w:val="0"/>
          <w:divBdr>
            <w:top w:val="none" w:sz="0" w:space="0" w:color="auto"/>
            <w:left w:val="none" w:sz="0" w:space="0" w:color="auto"/>
            <w:bottom w:val="none" w:sz="0" w:space="0" w:color="auto"/>
            <w:right w:val="none" w:sz="0" w:space="0" w:color="auto"/>
          </w:divBdr>
        </w:div>
        <w:div w:id="961572254">
          <w:marLeft w:val="0"/>
          <w:marRight w:val="0"/>
          <w:marTop w:val="0"/>
          <w:marBottom w:val="0"/>
          <w:divBdr>
            <w:top w:val="none" w:sz="0" w:space="0" w:color="auto"/>
            <w:left w:val="none" w:sz="0" w:space="0" w:color="auto"/>
            <w:bottom w:val="none" w:sz="0" w:space="0" w:color="auto"/>
            <w:right w:val="none" w:sz="0" w:space="0" w:color="auto"/>
          </w:divBdr>
        </w:div>
        <w:div w:id="1861699952">
          <w:marLeft w:val="0"/>
          <w:marRight w:val="0"/>
          <w:marTop w:val="0"/>
          <w:marBottom w:val="0"/>
          <w:divBdr>
            <w:top w:val="none" w:sz="0" w:space="0" w:color="auto"/>
            <w:left w:val="none" w:sz="0" w:space="0" w:color="auto"/>
            <w:bottom w:val="none" w:sz="0" w:space="0" w:color="auto"/>
            <w:right w:val="none" w:sz="0" w:space="0" w:color="auto"/>
          </w:divBdr>
        </w:div>
        <w:div w:id="1628662801">
          <w:marLeft w:val="0"/>
          <w:marRight w:val="0"/>
          <w:marTop w:val="0"/>
          <w:marBottom w:val="0"/>
          <w:divBdr>
            <w:top w:val="none" w:sz="0" w:space="0" w:color="auto"/>
            <w:left w:val="none" w:sz="0" w:space="0" w:color="auto"/>
            <w:bottom w:val="none" w:sz="0" w:space="0" w:color="auto"/>
            <w:right w:val="none" w:sz="0" w:space="0" w:color="auto"/>
          </w:divBdr>
        </w:div>
        <w:div w:id="1572083443">
          <w:marLeft w:val="0"/>
          <w:marRight w:val="0"/>
          <w:marTop w:val="0"/>
          <w:marBottom w:val="0"/>
          <w:divBdr>
            <w:top w:val="none" w:sz="0" w:space="0" w:color="auto"/>
            <w:left w:val="none" w:sz="0" w:space="0" w:color="auto"/>
            <w:bottom w:val="none" w:sz="0" w:space="0" w:color="auto"/>
            <w:right w:val="none" w:sz="0" w:space="0" w:color="auto"/>
          </w:divBdr>
        </w:div>
        <w:div w:id="2095933061">
          <w:marLeft w:val="0"/>
          <w:marRight w:val="0"/>
          <w:marTop w:val="0"/>
          <w:marBottom w:val="0"/>
          <w:divBdr>
            <w:top w:val="none" w:sz="0" w:space="0" w:color="auto"/>
            <w:left w:val="none" w:sz="0" w:space="0" w:color="auto"/>
            <w:bottom w:val="none" w:sz="0" w:space="0" w:color="auto"/>
            <w:right w:val="none" w:sz="0" w:space="0" w:color="auto"/>
          </w:divBdr>
        </w:div>
        <w:div w:id="535578693">
          <w:marLeft w:val="0"/>
          <w:marRight w:val="0"/>
          <w:marTop w:val="0"/>
          <w:marBottom w:val="0"/>
          <w:divBdr>
            <w:top w:val="none" w:sz="0" w:space="0" w:color="auto"/>
            <w:left w:val="none" w:sz="0" w:space="0" w:color="auto"/>
            <w:bottom w:val="none" w:sz="0" w:space="0" w:color="auto"/>
            <w:right w:val="none" w:sz="0" w:space="0" w:color="auto"/>
          </w:divBdr>
        </w:div>
        <w:div w:id="516311462">
          <w:marLeft w:val="0"/>
          <w:marRight w:val="0"/>
          <w:marTop w:val="0"/>
          <w:marBottom w:val="0"/>
          <w:divBdr>
            <w:top w:val="none" w:sz="0" w:space="0" w:color="auto"/>
            <w:left w:val="none" w:sz="0" w:space="0" w:color="auto"/>
            <w:bottom w:val="none" w:sz="0" w:space="0" w:color="auto"/>
            <w:right w:val="none" w:sz="0" w:space="0" w:color="auto"/>
          </w:divBdr>
        </w:div>
        <w:div w:id="1951740804">
          <w:marLeft w:val="0"/>
          <w:marRight w:val="0"/>
          <w:marTop w:val="0"/>
          <w:marBottom w:val="0"/>
          <w:divBdr>
            <w:top w:val="none" w:sz="0" w:space="0" w:color="auto"/>
            <w:left w:val="none" w:sz="0" w:space="0" w:color="auto"/>
            <w:bottom w:val="none" w:sz="0" w:space="0" w:color="auto"/>
            <w:right w:val="none" w:sz="0" w:space="0" w:color="auto"/>
          </w:divBdr>
        </w:div>
        <w:div w:id="1923564237">
          <w:marLeft w:val="0"/>
          <w:marRight w:val="0"/>
          <w:marTop w:val="0"/>
          <w:marBottom w:val="0"/>
          <w:divBdr>
            <w:top w:val="none" w:sz="0" w:space="0" w:color="auto"/>
            <w:left w:val="none" w:sz="0" w:space="0" w:color="auto"/>
            <w:bottom w:val="none" w:sz="0" w:space="0" w:color="auto"/>
            <w:right w:val="none" w:sz="0" w:space="0" w:color="auto"/>
          </w:divBdr>
        </w:div>
        <w:div w:id="1159660889">
          <w:marLeft w:val="0"/>
          <w:marRight w:val="0"/>
          <w:marTop w:val="0"/>
          <w:marBottom w:val="0"/>
          <w:divBdr>
            <w:top w:val="none" w:sz="0" w:space="0" w:color="auto"/>
            <w:left w:val="none" w:sz="0" w:space="0" w:color="auto"/>
            <w:bottom w:val="none" w:sz="0" w:space="0" w:color="auto"/>
            <w:right w:val="none" w:sz="0" w:space="0" w:color="auto"/>
          </w:divBdr>
        </w:div>
        <w:div w:id="719670618">
          <w:marLeft w:val="0"/>
          <w:marRight w:val="0"/>
          <w:marTop w:val="0"/>
          <w:marBottom w:val="0"/>
          <w:divBdr>
            <w:top w:val="none" w:sz="0" w:space="0" w:color="auto"/>
            <w:left w:val="none" w:sz="0" w:space="0" w:color="auto"/>
            <w:bottom w:val="none" w:sz="0" w:space="0" w:color="auto"/>
            <w:right w:val="none" w:sz="0" w:space="0" w:color="auto"/>
          </w:divBdr>
        </w:div>
        <w:div w:id="199249201">
          <w:marLeft w:val="0"/>
          <w:marRight w:val="0"/>
          <w:marTop w:val="0"/>
          <w:marBottom w:val="0"/>
          <w:divBdr>
            <w:top w:val="none" w:sz="0" w:space="0" w:color="auto"/>
            <w:left w:val="none" w:sz="0" w:space="0" w:color="auto"/>
            <w:bottom w:val="none" w:sz="0" w:space="0" w:color="auto"/>
            <w:right w:val="none" w:sz="0" w:space="0" w:color="auto"/>
          </w:divBdr>
        </w:div>
        <w:div w:id="2073186941">
          <w:marLeft w:val="0"/>
          <w:marRight w:val="0"/>
          <w:marTop w:val="0"/>
          <w:marBottom w:val="0"/>
          <w:divBdr>
            <w:top w:val="none" w:sz="0" w:space="0" w:color="auto"/>
            <w:left w:val="none" w:sz="0" w:space="0" w:color="auto"/>
            <w:bottom w:val="none" w:sz="0" w:space="0" w:color="auto"/>
            <w:right w:val="none" w:sz="0" w:space="0" w:color="auto"/>
          </w:divBdr>
        </w:div>
        <w:div w:id="663708950">
          <w:marLeft w:val="0"/>
          <w:marRight w:val="0"/>
          <w:marTop w:val="0"/>
          <w:marBottom w:val="0"/>
          <w:divBdr>
            <w:top w:val="none" w:sz="0" w:space="0" w:color="auto"/>
            <w:left w:val="none" w:sz="0" w:space="0" w:color="auto"/>
            <w:bottom w:val="none" w:sz="0" w:space="0" w:color="auto"/>
            <w:right w:val="none" w:sz="0" w:space="0" w:color="auto"/>
          </w:divBdr>
        </w:div>
        <w:div w:id="899512370">
          <w:marLeft w:val="0"/>
          <w:marRight w:val="0"/>
          <w:marTop w:val="0"/>
          <w:marBottom w:val="0"/>
          <w:divBdr>
            <w:top w:val="none" w:sz="0" w:space="0" w:color="auto"/>
            <w:left w:val="none" w:sz="0" w:space="0" w:color="auto"/>
            <w:bottom w:val="none" w:sz="0" w:space="0" w:color="auto"/>
            <w:right w:val="none" w:sz="0" w:space="0" w:color="auto"/>
          </w:divBdr>
        </w:div>
        <w:div w:id="908421725">
          <w:marLeft w:val="0"/>
          <w:marRight w:val="0"/>
          <w:marTop w:val="0"/>
          <w:marBottom w:val="0"/>
          <w:divBdr>
            <w:top w:val="none" w:sz="0" w:space="0" w:color="auto"/>
            <w:left w:val="none" w:sz="0" w:space="0" w:color="auto"/>
            <w:bottom w:val="none" w:sz="0" w:space="0" w:color="auto"/>
            <w:right w:val="none" w:sz="0" w:space="0" w:color="auto"/>
          </w:divBdr>
        </w:div>
        <w:div w:id="667900320">
          <w:marLeft w:val="0"/>
          <w:marRight w:val="0"/>
          <w:marTop w:val="0"/>
          <w:marBottom w:val="0"/>
          <w:divBdr>
            <w:top w:val="none" w:sz="0" w:space="0" w:color="auto"/>
            <w:left w:val="none" w:sz="0" w:space="0" w:color="auto"/>
            <w:bottom w:val="none" w:sz="0" w:space="0" w:color="auto"/>
            <w:right w:val="none" w:sz="0" w:space="0" w:color="auto"/>
          </w:divBdr>
        </w:div>
        <w:div w:id="1841458785">
          <w:marLeft w:val="0"/>
          <w:marRight w:val="0"/>
          <w:marTop w:val="0"/>
          <w:marBottom w:val="0"/>
          <w:divBdr>
            <w:top w:val="none" w:sz="0" w:space="0" w:color="auto"/>
            <w:left w:val="none" w:sz="0" w:space="0" w:color="auto"/>
            <w:bottom w:val="none" w:sz="0" w:space="0" w:color="auto"/>
            <w:right w:val="none" w:sz="0" w:space="0" w:color="auto"/>
          </w:divBdr>
        </w:div>
        <w:div w:id="413480584">
          <w:marLeft w:val="0"/>
          <w:marRight w:val="0"/>
          <w:marTop w:val="0"/>
          <w:marBottom w:val="0"/>
          <w:divBdr>
            <w:top w:val="none" w:sz="0" w:space="0" w:color="auto"/>
            <w:left w:val="none" w:sz="0" w:space="0" w:color="auto"/>
            <w:bottom w:val="none" w:sz="0" w:space="0" w:color="auto"/>
            <w:right w:val="none" w:sz="0" w:space="0" w:color="auto"/>
          </w:divBdr>
        </w:div>
        <w:div w:id="372000501">
          <w:marLeft w:val="0"/>
          <w:marRight w:val="0"/>
          <w:marTop w:val="0"/>
          <w:marBottom w:val="0"/>
          <w:divBdr>
            <w:top w:val="none" w:sz="0" w:space="0" w:color="auto"/>
            <w:left w:val="none" w:sz="0" w:space="0" w:color="auto"/>
            <w:bottom w:val="none" w:sz="0" w:space="0" w:color="auto"/>
            <w:right w:val="none" w:sz="0" w:space="0" w:color="auto"/>
          </w:divBdr>
        </w:div>
        <w:div w:id="861281844">
          <w:marLeft w:val="0"/>
          <w:marRight w:val="0"/>
          <w:marTop w:val="0"/>
          <w:marBottom w:val="0"/>
          <w:divBdr>
            <w:top w:val="none" w:sz="0" w:space="0" w:color="auto"/>
            <w:left w:val="none" w:sz="0" w:space="0" w:color="auto"/>
            <w:bottom w:val="none" w:sz="0" w:space="0" w:color="auto"/>
            <w:right w:val="none" w:sz="0" w:space="0" w:color="auto"/>
          </w:divBdr>
        </w:div>
        <w:div w:id="1086073752">
          <w:marLeft w:val="0"/>
          <w:marRight w:val="0"/>
          <w:marTop w:val="0"/>
          <w:marBottom w:val="0"/>
          <w:divBdr>
            <w:top w:val="none" w:sz="0" w:space="0" w:color="auto"/>
            <w:left w:val="none" w:sz="0" w:space="0" w:color="auto"/>
            <w:bottom w:val="none" w:sz="0" w:space="0" w:color="auto"/>
            <w:right w:val="none" w:sz="0" w:space="0" w:color="auto"/>
          </w:divBdr>
        </w:div>
        <w:div w:id="13384574">
          <w:marLeft w:val="0"/>
          <w:marRight w:val="0"/>
          <w:marTop w:val="0"/>
          <w:marBottom w:val="0"/>
          <w:divBdr>
            <w:top w:val="none" w:sz="0" w:space="0" w:color="auto"/>
            <w:left w:val="none" w:sz="0" w:space="0" w:color="auto"/>
            <w:bottom w:val="none" w:sz="0" w:space="0" w:color="auto"/>
            <w:right w:val="none" w:sz="0" w:space="0" w:color="auto"/>
          </w:divBdr>
        </w:div>
        <w:div w:id="1608466840">
          <w:marLeft w:val="0"/>
          <w:marRight w:val="0"/>
          <w:marTop w:val="0"/>
          <w:marBottom w:val="0"/>
          <w:divBdr>
            <w:top w:val="none" w:sz="0" w:space="0" w:color="auto"/>
            <w:left w:val="none" w:sz="0" w:space="0" w:color="auto"/>
            <w:bottom w:val="none" w:sz="0" w:space="0" w:color="auto"/>
            <w:right w:val="none" w:sz="0" w:space="0" w:color="auto"/>
          </w:divBdr>
        </w:div>
        <w:div w:id="171140869">
          <w:marLeft w:val="0"/>
          <w:marRight w:val="0"/>
          <w:marTop w:val="0"/>
          <w:marBottom w:val="0"/>
          <w:divBdr>
            <w:top w:val="none" w:sz="0" w:space="0" w:color="auto"/>
            <w:left w:val="none" w:sz="0" w:space="0" w:color="auto"/>
            <w:bottom w:val="none" w:sz="0" w:space="0" w:color="auto"/>
            <w:right w:val="none" w:sz="0" w:space="0" w:color="auto"/>
          </w:divBdr>
        </w:div>
        <w:div w:id="1676108491">
          <w:marLeft w:val="0"/>
          <w:marRight w:val="0"/>
          <w:marTop w:val="0"/>
          <w:marBottom w:val="0"/>
          <w:divBdr>
            <w:top w:val="none" w:sz="0" w:space="0" w:color="auto"/>
            <w:left w:val="none" w:sz="0" w:space="0" w:color="auto"/>
            <w:bottom w:val="none" w:sz="0" w:space="0" w:color="auto"/>
            <w:right w:val="none" w:sz="0" w:space="0" w:color="auto"/>
          </w:divBdr>
        </w:div>
        <w:div w:id="967392787">
          <w:marLeft w:val="0"/>
          <w:marRight w:val="0"/>
          <w:marTop w:val="0"/>
          <w:marBottom w:val="0"/>
          <w:divBdr>
            <w:top w:val="none" w:sz="0" w:space="0" w:color="auto"/>
            <w:left w:val="none" w:sz="0" w:space="0" w:color="auto"/>
            <w:bottom w:val="none" w:sz="0" w:space="0" w:color="auto"/>
            <w:right w:val="none" w:sz="0" w:space="0" w:color="auto"/>
          </w:divBdr>
        </w:div>
        <w:div w:id="1855915741">
          <w:marLeft w:val="0"/>
          <w:marRight w:val="0"/>
          <w:marTop w:val="0"/>
          <w:marBottom w:val="0"/>
          <w:divBdr>
            <w:top w:val="none" w:sz="0" w:space="0" w:color="auto"/>
            <w:left w:val="none" w:sz="0" w:space="0" w:color="auto"/>
            <w:bottom w:val="none" w:sz="0" w:space="0" w:color="auto"/>
            <w:right w:val="none" w:sz="0" w:space="0" w:color="auto"/>
          </w:divBdr>
        </w:div>
        <w:div w:id="1214540468">
          <w:marLeft w:val="0"/>
          <w:marRight w:val="0"/>
          <w:marTop w:val="0"/>
          <w:marBottom w:val="0"/>
          <w:divBdr>
            <w:top w:val="none" w:sz="0" w:space="0" w:color="auto"/>
            <w:left w:val="none" w:sz="0" w:space="0" w:color="auto"/>
            <w:bottom w:val="none" w:sz="0" w:space="0" w:color="auto"/>
            <w:right w:val="none" w:sz="0" w:space="0" w:color="auto"/>
          </w:divBdr>
        </w:div>
        <w:div w:id="697316733">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082424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7513601">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9459324">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0156462">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1684408">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6570322">
      <w:bodyDiv w:val="1"/>
      <w:marLeft w:val="0"/>
      <w:marRight w:val="0"/>
      <w:marTop w:val="0"/>
      <w:marBottom w:val="0"/>
      <w:divBdr>
        <w:top w:val="none" w:sz="0" w:space="0" w:color="auto"/>
        <w:left w:val="none" w:sz="0" w:space="0" w:color="auto"/>
        <w:bottom w:val="none" w:sz="0" w:space="0" w:color="auto"/>
        <w:right w:val="none" w:sz="0" w:space="0" w:color="auto"/>
      </w:divBdr>
      <w:divsChild>
        <w:div w:id="1057050729">
          <w:marLeft w:val="0"/>
          <w:marRight w:val="0"/>
          <w:marTop w:val="0"/>
          <w:marBottom w:val="0"/>
          <w:divBdr>
            <w:top w:val="none" w:sz="0" w:space="0" w:color="auto"/>
            <w:left w:val="none" w:sz="0" w:space="0" w:color="auto"/>
            <w:bottom w:val="none" w:sz="0" w:space="0" w:color="auto"/>
            <w:right w:val="none" w:sz="0" w:space="0" w:color="auto"/>
          </w:divBdr>
        </w:div>
        <w:div w:id="1649895357">
          <w:marLeft w:val="0"/>
          <w:marRight w:val="0"/>
          <w:marTop w:val="0"/>
          <w:marBottom w:val="0"/>
          <w:divBdr>
            <w:top w:val="none" w:sz="0" w:space="0" w:color="auto"/>
            <w:left w:val="none" w:sz="0" w:space="0" w:color="auto"/>
            <w:bottom w:val="none" w:sz="0" w:space="0" w:color="auto"/>
            <w:right w:val="none" w:sz="0" w:space="0" w:color="auto"/>
          </w:divBdr>
        </w:div>
        <w:div w:id="1762873578">
          <w:marLeft w:val="0"/>
          <w:marRight w:val="0"/>
          <w:marTop w:val="0"/>
          <w:marBottom w:val="0"/>
          <w:divBdr>
            <w:top w:val="none" w:sz="0" w:space="0" w:color="auto"/>
            <w:left w:val="none" w:sz="0" w:space="0" w:color="auto"/>
            <w:bottom w:val="none" w:sz="0" w:space="0" w:color="auto"/>
            <w:right w:val="none" w:sz="0" w:space="0" w:color="auto"/>
          </w:divBdr>
        </w:div>
        <w:div w:id="943728896">
          <w:marLeft w:val="0"/>
          <w:marRight w:val="0"/>
          <w:marTop w:val="0"/>
          <w:marBottom w:val="0"/>
          <w:divBdr>
            <w:top w:val="none" w:sz="0" w:space="0" w:color="auto"/>
            <w:left w:val="none" w:sz="0" w:space="0" w:color="auto"/>
            <w:bottom w:val="none" w:sz="0" w:space="0" w:color="auto"/>
            <w:right w:val="none" w:sz="0" w:space="0" w:color="auto"/>
          </w:divBdr>
        </w:div>
        <w:div w:id="2037003099">
          <w:marLeft w:val="0"/>
          <w:marRight w:val="0"/>
          <w:marTop w:val="0"/>
          <w:marBottom w:val="0"/>
          <w:divBdr>
            <w:top w:val="none" w:sz="0" w:space="0" w:color="auto"/>
            <w:left w:val="none" w:sz="0" w:space="0" w:color="auto"/>
            <w:bottom w:val="none" w:sz="0" w:space="0" w:color="auto"/>
            <w:right w:val="none" w:sz="0" w:space="0" w:color="auto"/>
          </w:divBdr>
        </w:div>
        <w:div w:id="943028176">
          <w:marLeft w:val="0"/>
          <w:marRight w:val="0"/>
          <w:marTop w:val="0"/>
          <w:marBottom w:val="0"/>
          <w:divBdr>
            <w:top w:val="none" w:sz="0" w:space="0" w:color="auto"/>
            <w:left w:val="none" w:sz="0" w:space="0" w:color="auto"/>
            <w:bottom w:val="none" w:sz="0" w:space="0" w:color="auto"/>
            <w:right w:val="none" w:sz="0" w:space="0" w:color="auto"/>
          </w:divBdr>
        </w:div>
        <w:div w:id="476068295">
          <w:marLeft w:val="0"/>
          <w:marRight w:val="0"/>
          <w:marTop w:val="0"/>
          <w:marBottom w:val="0"/>
          <w:divBdr>
            <w:top w:val="none" w:sz="0" w:space="0" w:color="auto"/>
            <w:left w:val="none" w:sz="0" w:space="0" w:color="auto"/>
            <w:bottom w:val="none" w:sz="0" w:space="0" w:color="auto"/>
            <w:right w:val="none" w:sz="0" w:space="0" w:color="auto"/>
          </w:divBdr>
        </w:div>
        <w:div w:id="483550862">
          <w:marLeft w:val="0"/>
          <w:marRight w:val="0"/>
          <w:marTop w:val="0"/>
          <w:marBottom w:val="0"/>
          <w:divBdr>
            <w:top w:val="none" w:sz="0" w:space="0" w:color="auto"/>
            <w:left w:val="none" w:sz="0" w:space="0" w:color="auto"/>
            <w:bottom w:val="none" w:sz="0" w:space="0" w:color="auto"/>
            <w:right w:val="none" w:sz="0" w:space="0" w:color="auto"/>
          </w:divBdr>
        </w:div>
        <w:div w:id="2070423355">
          <w:marLeft w:val="0"/>
          <w:marRight w:val="0"/>
          <w:marTop w:val="0"/>
          <w:marBottom w:val="0"/>
          <w:divBdr>
            <w:top w:val="none" w:sz="0" w:space="0" w:color="auto"/>
            <w:left w:val="none" w:sz="0" w:space="0" w:color="auto"/>
            <w:bottom w:val="none" w:sz="0" w:space="0" w:color="auto"/>
            <w:right w:val="none" w:sz="0" w:space="0" w:color="auto"/>
          </w:divBdr>
        </w:div>
        <w:div w:id="144901555">
          <w:marLeft w:val="0"/>
          <w:marRight w:val="0"/>
          <w:marTop w:val="0"/>
          <w:marBottom w:val="0"/>
          <w:divBdr>
            <w:top w:val="none" w:sz="0" w:space="0" w:color="auto"/>
            <w:left w:val="none" w:sz="0" w:space="0" w:color="auto"/>
            <w:bottom w:val="none" w:sz="0" w:space="0" w:color="auto"/>
            <w:right w:val="none" w:sz="0" w:space="0" w:color="auto"/>
          </w:divBdr>
        </w:div>
        <w:div w:id="759372616">
          <w:marLeft w:val="0"/>
          <w:marRight w:val="0"/>
          <w:marTop w:val="0"/>
          <w:marBottom w:val="0"/>
          <w:divBdr>
            <w:top w:val="none" w:sz="0" w:space="0" w:color="auto"/>
            <w:left w:val="none" w:sz="0" w:space="0" w:color="auto"/>
            <w:bottom w:val="none" w:sz="0" w:space="0" w:color="auto"/>
            <w:right w:val="none" w:sz="0" w:space="0" w:color="auto"/>
          </w:divBdr>
        </w:div>
        <w:div w:id="604114730">
          <w:marLeft w:val="0"/>
          <w:marRight w:val="0"/>
          <w:marTop w:val="0"/>
          <w:marBottom w:val="0"/>
          <w:divBdr>
            <w:top w:val="none" w:sz="0" w:space="0" w:color="auto"/>
            <w:left w:val="none" w:sz="0" w:space="0" w:color="auto"/>
            <w:bottom w:val="none" w:sz="0" w:space="0" w:color="auto"/>
            <w:right w:val="none" w:sz="0" w:space="0" w:color="auto"/>
          </w:divBdr>
        </w:div>
        <w:div w:id="979117828">
          <w:marLeft w:val="0"/>
          <w:marRight w:val="0"/>
          <w:marTop w:val="0"/>
          <w:marBottom w:val="0"/>
          <w:divBdr>
            <w:top w:val="none" w:sz="0" w:space="0" w:color="auto"/>
            <w:left w:val="none" w:sz="0" w:space="0" w:color="auto"/>
            <w:bottom w:val="none" w:sz="0" w:space="0" w:color="auto"/>
            <w:right w:val="none" w:sz="0" w:space="0" w:color="auto"/>
          </w:divBdr>
        </w:div>
        <w:div w:id="1595699036">
          <w:marLeft w:val="0"/>
          <w:marRight w:val="0"/>
          <w:marTop w:val="0"/>
          <w:marBottom w:val="0"/>
          <w:divBdr>
            <w:top w:val="none" w:sz="0" w:space="0" w:color="auto"/>
            <w:left w:val="none" w:sz="0" w:space="0" w:color="auto"/>
            <w:bottom w:val="none" w:sz="0" w:space="0" w:color="auto"/>
            <w:right w:val="none" w:sz="0" w:space="0" w:color="auto"/>
          </w:divBdr>
        </w:div>
        <w:div w:id="1437407157">
          <w:marLeft w:val="0"/>
          <w:marRight w:val="0"/>
          <w:marTop w:val="0"/>
          <w:marBottom w:val="0"/>
          <w:divBdr>
            <w:top w:val="none" w:sz="0" w:space="0" w:color="auto"/>
            <w:left w:val="none" w:sz="0" w:space="0" w:color="auto"/>
            <w:bottom w:val="none" w:sz="0" w:space="0" w:color="auto"/>
            <w:right w:val="none" w:sz="0" w:space="0" w:color="auto"/>
          </w:divBdr>
        </w:div>
        <w:div w:id="437524619">
          <w:marLeft w:val="0"/>
          <w:marRight w:val="0"/>
          <w:marTop w:val="0"/>
          <w:marBottom w:val="0"/>
          <w:divBdr>
            <w:top w:val="none" w:sz="0" w:space="0" w:color="auto"/>
            <w:left w:val="none" w:sz="0" w:space="0" w:color="auto"/>
            <w:bottom w:val="none" w:sz="0" w:space="0" w:color="auto"/>
            <w:right w:val="none" w:sz="0" w:space="0" w:color="auto"/>
          </w:divBdr>
        </w:div>
        <w:div w:id="630594819">
          <w:marLeft w:val="0"/>
          <w:marRight w:val="0"/>
          <w:marTop w:val="0"/>
          <w:marBottom w:val="0"/>
          <w:divBdr>
            <w:top w:val="none" w:sz="0" w:space="0" w:color="auto"/>
            <w:left w:val="none" w:sz="0" w:space="0" w:color="auto"/>
            <w:bottom w:val="none" w:sz="0" w:space="0" w:color="auto"/>
            <w:right w:val="none" w:sz="0" w:space="0" w:color="auto"/>
          </w:divBdr>
        </w:div>
        <w:div w:id="341012082">
          <w:marLeft w:val="0"/>
          <w:marRight w:val="0"/>
          <w:marTop w:val="0"/>
          <w:marBottom w:val="0"/>
          <w:divBdr>
            <w:top w:val="none" w:sz="0" w:space="0" w:color="auto"/>
            <w:left w:val="none" w:sz="0" w:space="0" w:color="auto"/>
            <w:bottom w:val="none" w:sz="0" w:space="0" w:color="auto"/>
            <w:right w:val="none" w:sz="0" w:space="0" w:color="auto"/>
          </w:divBdr>
        </w:div>
        <w:div w:id="822166343">
          <w:marLeft w:val="0"/>
          <w:marRight w:val="0"/>
          <w:marTop w:val="0"/>
          <w:marBottom w:val="0"/>
          <w:divBdr>
            <w:top w:val="none" w:sz="0" w:space="0" w:color="auto"/>
            <w:left w:val="none" w:sz="0" w:space="0" w:color="auto"/>
            <w:bottom w:val="none" w:sz="0" w:space="0" w:color="auto"/>
            <w:right w:val="none" w:sz="0" w:space="0" w:color="auto"/>
          </w:divBdr>
        </w:div>
        <w:div w:id="285504053">
          <w:marLeft w:val="0"/>
          <w:marRight w:val="0"/>
          <w:marTop w:val="0"/>
          <w:marBottom w:val="0"/>
          <w:divBdr>
            <w:top w:val="none" w:sz="0" w:space="0" w:color="auto"/>
            <w:left w:val="none" w:sz="0" w:space="0" w:color="auto"/>
            <w:bottom w:val="none" w:sz="0" w:space="0" w:color="auto"/>
            <w:right w:val="none" w:sz="0" w:space="0" w:color="auto"/>
          </w:divBdr>
        </w:div>
        <w:div w:id="41029457">
          <w:marLeft w:val="0"/>
          <w:marRight w:val="0"/>
          <w:marTop w:val="0"/>
          <w:marBottom w:val="0"/>
          <w:divBdr>
            <w:top w:val="none" w:sz="0" w:space="0" w:color="auto"/>
            <w:left w:val="none" w:sz="0" w:space="0" w:color="auto"/>
            <w:bottom w:val="none" w:sz="0" w:space="0" w:color="auto"/>
            <w:right w:val="none" w:sz="0" w:space="0" w:color="auto"/>
          </w:divBdr>
        </w:div>
        <w:div w:id="467433191">
          <w:marLeft w:val="0"/>
          <w:marRight w:val="0"/>
          <w:marTop w:val="0"/>
          <w:marBottom w:val="0"/>
          <w:divBdr>
            <w:top w:val="none" w:sz="0" w:space="0" w:color="auto"/>
            <w:left w:val="none" w:sz="0" w:space="0" w:color="auto"/>
            <w:bottom w:val="none" w:sz="0" w:space="0" w:color="auto"/>
            <w:right w:val="none" w:sz="0" w:space="0" w:color="auto"/>
          </w:divBdr>
        </w:div>
        <w:div w:id="413748713">
          <w:marLeft w:val="0"/>
          <w:marRight w:val="0"/>
          <w:marTop w:val="0"/>
          <w:marBottom w:val="0"/>
          <w:divBdr>
            <w:top w:val="none" w:sz="0" w:space="0" w:color="auto"/>
            <w:left w:val="none" w:sz="0" w:space="0" w:color="auto"/>
            <w:bottom w:val="none" w:sz="0" w:space="0" w:color="auto"/>
            <w:right w:val="none" w:sz="0" w:space="0" w:color="auto"/>
          </w:divBdr>
        </w:div>
        <w:div w:id="2113671429">
          <w:marLeft w:val="0"/>
          <w:marRight w:val="0"/>
          <w:marTop w:val="0"/>
          <w:marBottom w:val="0"/>
          <w:divBdr>
            <w:top w:val="none" w:sz="0" w:space="0" w:color="auto"/>
            <w:left w:val="none" w:sz="0" w:space="0" w:color="auto"/>
            <w:bottom w:val="none" w:sz="0" w:space="0" w:color="auto"/>
            <w:right w:val="none" w:sz="0" w:space="0" w:color="auto"/>
          </w:divBdr>
        </w:div>
        <w:div w:id="174269431">
          <w:marLeft w:val="0"/>
          <w:marRight w:val="0"/>
          <w:marTop w:val="0"/>
          <w:marBottom w:val="0"/>
          <w:divBdr>
            <w:top w:val="none" w:sz="0" w:space="0" w:color="auto"/>
            <w:left w:val="none" w:sz="0" w:space="0" w:color="auto"/>
            <w:bottom w:val="none" w:sz="0" w:space="0" w:color="auto"/>
            <w:right w:val="none" w:sz="0" w:space="0" w:color="auto"/>
          </w:divBdr>
        </w:div>
        <w:div w:id="1331904044">
          <w:marLeft w:val="0"/>
          <w:marRight w:val="0"/>
          <w:marTop w:val="0"/>
          <w:marBottom w:val="0"/>
          <w:divBdr>
            <w:top w:val="none" w:sz="0" w:space="0" w:color="auto"/>
            <w:left w:val="none" w:sz="0" w:space="0" w:color="auto"/>
            <w:bottom w:val="none" w:sz="0" w:space="0" w:color="auto"/>
            <w:right w:val="none" w:sz="0" w:space="0" w:color="auto"/>
          </w:divBdr>
        </w:div>
        <w:div w:id="886337704">
          <w:marLeft w:val="0"/>
          <w:marRight w:val="0"/>
          <w:marTop w:val="0"/>
          <w:marBottom w:val="0"/>
          <w:divBdr>
            <w:top w:val="none" w:sz="0" w:space="0" w:color="auto"/>
            <w:left w:val="none" w:sz="0" w:space="0" w:color="auto"/>
            <w:bottom w:val="none" w:sz="0" w:space="0" w:color="auto"/>
            <w:right w:val="none" w:sz="0" w:space="0" w:color="auto"/>
          </w:divBdr>
        </w:div>
        <w:div w:id="30420900">
          <w:marLeft w:val="0"/>
          <w:marRight w:val="0"/>
          <w:marTop w:val="0"/>
          <w:marBottom w:val="0"/>
          <w:divBdr>
            <w:top w:val="none" w:sz="0" w:space="0" w:color="auto"/>
            <w:left w:val="none" w:sz="0" w:space="0" w:color="auto"/>
            <w:bottom w:val="none" w:sz="0" w:space="0" w:color="auto"/>
            <w:right w:val="none" w:sz="0" w:space="0" w:color="auto"/>
          </w:divBdr>
        </w:div>
        <w:div w:id="1176770351">
          <w:marLeft w:val="0"/>
          <w:marRight w:val="0"/>
          <w:marTop w:val="0"/>
          <w:marBottom w:val="0"/>
          <w:divBdr>
            <w:top w:val="none" w:sz="0" w:space="0" w:color="auto"/>
            <w:left w:val="none" w:sz="0" w:space="0" w:color="auto"/>
            <w:bottom w:val="none" w:sz="0" w:space="0" w:color="auto"/>
            <w:right w:val="none" w:sz="0" w:space="0" w:color="auto"/>
          </w:divBdr>
        </w:div>
        <w:div w:id="2137991029">
          <w:marLeft w:val="0"/>
          <w:marRight w:val="0"/>
          <w:marTop w:val="0"/>
          <w:marBottom w:val="0"/>
          <w:divBdr>
            <w:top w:val="none" w:sz="0" w:space="0" w:color="auto"/>
            <w:left w:val="none" w:sz="0" w:space="0" w:color="auto"/>
            <w:bottom w:val="none" w:sz="0" w:space="0" w:color="auto"/>
            <w:right w:val="none" w:sz="0" w:space="0" w:color="auto"/>
          </w:divBdr>
        </w:div>
        <w:div w:id="1492139374">
          <w:marLeft w:val="0"/>
          <w:marRight w:val="0"/>
          <w:marTop w:val="0"/>
          <w:marBottom w:val="0"/>
          <w:divBdr>
            <w:top w:val="none" w:sz="0" w:space="0" w:color="auto"/>
            <w:left w:val="none" w:sz="0" w:space="0" w:color="auto"/>
            <w:bottom w:val="none" w:sz="0" w:space="0" w:color="auto"/>
            <w:right w:val="none" w:sz="0" w:space="0" w:color="auto"/>
          </w:divBdr>
        </w:div>
        <w:div w:id="825629662">
          <w:marLeft w:val="0"/>
          <w:marRight w:val="0"/>
          <w:marTop w:val="0"/>
          <w:marBottom w:val="0"/>
          <w:divBdr>
            <w:top w:val="none" w:sz="0" w:space="0" w:color="auto"/>
            <w:left w:val="none" w:sz="0" w:space="0" w:color="auto"/>
            <w:bottom w:val="none" w:sz="0" w:space="0" w:color="auto"/>
            <w:right w:val="none" w:sz="0" w:space="0" w:color="auto"/>
          </w:divBdr>
        </w:div>
        <w:div w:id="712928641">
          <w:marLeft w:val="0"/>
          <w:marRight w:val="0"/>
          <w:marTop w:val="0"/>
          <w:marBottom w:val="0"/>
          <w:divBdr>
            <w:top w:val="none" w:sz="0" w:space="0" w:color="auto"/>
            <w:left w:val="none" w:sz="0" w:space="0" w:color="auto"/>
            <w:bottom w:val="none" w:sz="0" w:space="0" w:color="auto"/>
            <w:right w:val="none" w:sz="0" w:space="0" w:color="auto"/>
          </w:divBdr>
        </w:div>
        <w:div w:id="91435369">
          <w:marLeft w:val="0"/>
          <w:marRight w:val="0"/>
          <w:marTop w:val="0"/>
          <w:marBottom w:val="0"/>
          <w:divBdr>
            <w:top w:val="none" w:sz="0" w:space="0" w:color="auto"/>
            <w:left w:val="none" w:sz="0" w:space="0" w:color="auto"/>
            <w:bottom w:val="none" w:sz="0" w:space="0" w:color="auto"/>
            <w:right w:val="none" w:sz="0" w:space="0" w:color="auto"/>
          </w:divBdr>
        </w:div>
        <w:div w:id="214661085">
          <w:marLeft w:val="0"/>
          <w:marRight w:val="0"/>
          <w:marTop w:val="0"/>
          <w:marBottom w:val="0"/>
          <w:divBdr>
            <w:top w:val="none" w:sz="0" w:space="0" w:color="auto"/>
            <w:left w:val="none" w:sz="0" w:space="0" w:color="auto"/>
            <w:bottom w:val="none" w:sz="0" w:space="0" w:color="auto"/>
            <w:right w:val="none" w:sz="0" w:space="0" w:color="auto"/>
          </w:divBdr>
        </w:div>
        <w:div w:id="111873882">
          <w:marLeft w:val="0"/>
          <w:marRight w:val="0"/>
          <w:marTop w:val="0"/>
          <w:marBottom w:val="0"/>
          <w:divBdr>
            <w:top w:val="none" w:sz="0" w:space="0" w:color="auto"/>
            <w:left w:val="none" w:sz="0" w:space="0" w:color="auto"/>
            <w:bottom w:val="none" w:sz="0" w:space="0" w:color="auto"/>
            <w:right w:val="none" w:sz="0" w:space="0" w:color="auto"/>
          </w:divBdr>
        </w:div>
        <w:div w:id="131799239">
          <w:marLeft w:val="0"/>
          <w:marRight w:val="0"/>
          <w:marTop w:val="0"/>
          <w:marBottom w:val="0"/>
          <w:divBdr>
            <w:top w:val="none" w:sz="0" w:space="0" w:color="auto"/>
            <w:left w:val="none" w:sz="0" w:space="0" w:color="auto"/>
            <w:bottom w:val="none" w:sz="0" w:space="0" w:color="auto"/>
            <w:right w:val="none" w:sz="0" w:space="0" w:color="auto"/>
          </w:divBdr>
        </w:div>
        <w:div w:id="614990131">
          <w:marLeft w:val="0"/>
          <w:marRight w:val="0"/>
          <w:marTop w:val="0"/>
          <w:marBottom w:val="0"/>
          <w:divBdr>
            <w:top w:val="none" w:sz="0" w:space="0" w:color="auto"/>
            <w:left w:val="none" w:sz="0" w:space="0" w:color="auto"/>
            <w:bottom w:val="none" w:sz="0" w:space="0" w:color="auto"/>
            <w:right w:val="none" w:sz="0" w:space="0" w:color="auto"/>
          </w:divBdr>
        </w:div>
        <w:div w:id="2043282988">
          <w:marLeft w:val="0"/>
          <w:marRight w:val="0"/>
          <w:marTop w:val="0"/>
          <w:marBottom w:val="0"/>
          <w:divBdr>
            <w:top w:val="none" w:sz="0" w:space="0" w:color="auto"/>
            <w:left w:val="none" w:sz="0" w:space="0" w:color="auto"/>
            <w:bottom w:val="none" w:sz="0" w:space="0" w:color="auto"/>
            <w:right w:val="none" w:sz="0" w:space="0" w:color="auto"/>
          </w:divBdr>
        </w:div>
        <w:div w:id="1151364439">
          <w:marLeft w:val="0"/>
          <w:marRight w:val="0"/>
          <w:marTop w:val="0"/>
          <w:marBottom w:val="0"/>
          <w:divBdr>
            <w:top w:val="none" w:sz="0" w:space="0" w:color="auto"/>
            <w:left w:val="none" w:sz="0" w:space="0" w:color="auto"/>
            <w:bottom w:val="none" w:sz="0" w:space="0" w:color="auto"/>
            <w:right w:val="none" w:sz="0" w:space="0" w:color="auto"/>
          </w:divBdr>
        </w:div>
        <w:div w:id="1452479570">
          <w:marLeft w:val="0"/>
          <w:marRight w:val="0"/>
          <w:marTop w:val="0"/>
          <w:marBottom w:val="0"/>
          <w:divBdr>
            <w:top w:val="none" w:sz="0" w:space="0" w:color="auto"/>
            <w:left w:val="none" w:sz="0" w:space="0" w:color="auto"/>
            <w:bottom w:val="none" w:sz="0" w:space="0" w:color="auto"/>
            <w:right w:val="none" w:sz="0" w:space="0" w:color="auto"/>
          </w:divBdr>
        </w:div>
        <w:div w:id="302585401">
          <w:marLeft w:val="0"/>
          <w:marRight w:val="0"/>
          <w:marTop w:val="0"/>
          <w:marBottom w:val="0"/>
          <w:divBdr>
            <w:top w:val="none" w:sz="0" w:space="0" w:color="auto"/>
            <w:left w:val="none" w:sz="0" w:space="0" w:color="auto"/>
            <w:bottom w:val="none" w:sz="0" w:space="0" w:color="auto"/>
            <w:right w:val="none" w:sz="0" w:space="0" w:color="auto"/>
          </w:divBdr>
        </w:div>
        <w:div w:id="132144604">
          <w:marLeft w:val="0"/>
          <w:marRight w:val="0"/>
          <w:marTop w:val="0"/>
          <w:marBottom w:val="0"/>
          <w:divBdr>
            <w:top w:val="none" w:sz="0" w:space="0" w:color="auto"/>
            <w:left w:val="none" w:sz="0" w:space="0" w:color="auto"/>
            <w:bottom w:val="none" w:sz="0" w:space="0" w:color="auto"/>
            <w:right w:val="none" w:sz="0" w:space="0" w:color="auto"/>
          </w:divBdr>
        </w:div>
        <w:div w:id="1648051849">
          <w:marLeft w:val="0"/>
          <w:marRight w:val="0"/>
          <w:marTop w:val="0"/>
          <w:marBottom w:val="0"/>
          <w:divBdr>
            <w:top w:val="none" w:sz="0" w:space="0" w:color="auto"/>
            <w:left w:val="none" w:sz="0" w:space="0" w:color="auto"/>
            <w:bottom w:val="none" w:sz="0" w:space="0" w:color="auto"/>
            <w:right w:val="none" w:sz="0" w:space="0" w:color="auto"/>
          </w:divBdr>
        </w:div>
        <w:div w:id="173811841">
          <w:marLeft w:val="0"/>
          <w:marRight w:val="0"/>
          <w:marTop w:val="0"/>
          <w:marBottom w:val="0"/>
          <w:divBdr>
            <w:top w:val="none" w:sz="0" w:space="0" w:color="auto"/>
            <w:left w:val="none" w:sz="0" w:space="0" w:color="auto"/>
            <w:bottom w:val="none" w:sz="0" w:space="0" w:color="auto"/>
            <w:right w:val="none" w:sz="0" w:space="0" w:color="auto"/>
          </w:divBdr>
        </w:div>
        <w:div w:id="1691953061">
          <w:marLeft w:val="0"/>
          <w:marRight w:val="0"/>
          <w:marTop w:val="0"/>
          <w:marBottom w:val="0"/>
          <w:divBdr>
            <w:top w:val="none" w:sz="0" w:space="0" w:color="auto"/>
            <w:left w:val="none" w:sz="0" w:space="0" w:color="auto"/>
            <w:bottom w:val="none" w:sz="0" w:space="0" w:color="auto"/>
            <w:right w:val="none" w:sz="0" w:space="0" w:color="auto"/>
          </w:divBdr>
        </w:div>
        <w:div w:id="155729555">
          <w:marLeft w:val="0"/>
          <w:marRight w:val="0"/>
          <w:marTop w:val="0"/>
          <w:marBottom w:val="0"/>
          <w:divBdr>
            <w:top w:val="none" w:sz="0" w:space="0" w:color="auto"/>
            <w:left w:val="none" w:sz="0" w:space="0" w:color="auto"/>
            <w:bottom w:val="none" w:sz="0" w:space="0" w:color="auto"/>
            <w:right w:val="none" w:sz="0" w:space="0" w:color="auto"/>
          </w:divBdr>
        </w:div>
        <w:div w:id="939066920">
          <w:marLeft w:val="0"/>
          <w:marRight w:val="0"/>
          <w:marTop w:val="0"/>
          <w:marBottom w:val="0"/>
          <w:divBdr>
            <w:top w:val="none" w:sz="0" w:space="0" w:color="auto"/>
            <w:left w:val="none" w:sz="0" w:space="0" w:color="auto"/>
            <w:bottom w:val="none" w:sz="0" w:space="0" w:color="auto"/>
            <w:right w:val="none" w:sz="0" w:space="0" w:color="auto"/>
          </w:divBdr>
        </w:div>
        <w:div w:id="997926039">
          <w:marLeft w:val="0"/>
          <w:marRight w:val="0"/>
          <w:marTop w:val="0"/>
          <w:marBottom w:val="0"/>
          <w:divBdr>
            <w:top w:val="none" w:sz="0" w:space="0" w:color="auto"/>
            <w:left w:val="none" w:sz="0" w:space="0" w:color="auto"/>
            <w:bottom w:val="none" w:sz="0" w:space="0" w:color="auto"/>
            <w:right w:val="none" w:sz="0" w:space="0" w:color="auto"/>
          </w:divBdr>
        </w:div>
        <w:div w:id="953363126">
          <w:marLeft w:val="0"/>
          <w:marRight w:val="0"/>
          <w:marTop w:val="0"/>
          <w:marBottom w:val="0"/>
          <w:divBdr>
            <w:top w:val="none" w:sz="0" w:space="0" w:color="auto"/>
            <w:left w:val="none" w:sz="0" w:space="0" w:color="auto"/>
            <w:bottom w:val="none" w:sz="0" w:space="0" w:color="auto"/>
            <w:right w:val="none" w:sz="0" w:space="0" w:color="auto"/>
          </w:divBdr>
        </w:div>
        <w:div w:id="441417266">
          <w:marLeft w:val="0"/>
          <w:marRight w:val="0"/>
          <w:marTop w:val="0"/>
          <w:marBottom w:val="0"/>
          <w:divBdr>
            <w:top w:val="none" w:sz="0" w:space="0" w:color="auto"/>
            <w:left w:val="none" w:sz="0" w:space="0" w:color="auto"/>
            <w:bottom w:val="none" w:sz="0" w:space="0" w:color="auto"/>
            <w:right w:val="none" w:sz="0" w:space="0" w:color="auto"/>
          </w:divBdr>
        </w:div>
        <w:div w:id="1665208473">
          <w:marLeft w:val="0"/>
          <w:marRight w:val="0"/>
          <w:marTop w:val="0"/>
          <w:marBottom w:val="0"/>
          <w:divBdr>
            <w:top w:val="none" w:sz="0" w:space="0" w:color="auto"/>
            <w:left w:val="none" w:sz="0" w:space="0" w:color="auto"/>
            <w:bottom w:val="none" w:sz="0" w:space="0" w:color="auto"/>
            <w:right w:val="none" w:sz="0" w:space="0" w:color="auto"/>
          </w:divBdr>
        </w:div>
        <w:div w:id="1414401095">
          <w:marLeft w:val="0"/>
          <w:marRight w:val="0"/>
          <w:marTop w:val="0"/>
          <w:marBottom w:val="0"/>
          <w:divBdr>
            <w:top w:val="none" w:sz="0" w:space="0" w:color="auto"/>
            <w:left w:val="none" w:sz="0" w:space="0" w:color="auto"/>
            <w:bottom w:val="none" w:sz="0" w:space="0" w:color="auto"/>
            <w:right w:val="none" w:sz="0" w:space="0" w:color="auto"/>
          </w:divBdr>
        </w:div>
        <w:div w:id="386729046">
          <w:marLeft w:val="0"/>
          <w:marRight w:val="0"/>
          <w:marTop w:val="0"/>
          <w:marBottom w:val="0"/>
          <w:divBdr>
            <w:top w:val="none" w:sz="0" w:space="0" w:color="auto"/>
            <w:left w:val="none" w:sz="0" w:space="0" w:color="auto"/>
            <w:bottom w:val="none" w:sz="0" w:space="0" w:color="auto"/>
            <w:right w:val="none" w:sz="0" w:space="0" w:color="auto"/>
          </w:divBdr>
        </w:div>
        <w:div w:id="1717505262">
          <w:marLeft w:val="0"/>
          <w:marRight w:val="0"/>
          <w:marTop w:val="0"/>
          <w:marBottom w:val="0"/>
          <w:divBdr>
            <w:top w:val="none" w:sz="0" w:space="0" w:color="auto"/>
            <w:left w:val="none" w:sz="0" w:space="0" w:color="auto"/>
            <w:bottom w:val="none" w:sz="0" w:space="0" w:color="auto"/>
            <w:right w:val="none" w:sz="0" w:space="0" w:color="auto"/>
          </w:divBdr>
        </w:div>
        <w:div w:id="372002669">
          <w:marLeft w:val="0"/>
          <w:marRight w:val="0"/>
          <w:marTop w:val="0"/>
          <w:marBottom w:val="0"/>
          <w:divBdr>
            <w:top w:val="none" w:sz="0" w:space="0" w:color="auto"/>
            <w:left w:val="none" w:sz="0" w:space="0" w:color="auto"/>
            <w:bottom w:val="none" w:sz="0" w:space="0" w:color="auto"/>
            <w:right w:val="none" w:sz="0" w:space="0" w:color="auto"/>
          </w:divBdr>
        </w:div>
        <w:div w:id="395324771">
          <w:marLeft w:val="0"/>
          <w:marRight w:val="0"/>
          <w:marTop w:val="0"/>
          <w:marBottom w:val="0"/>
          <w:divBdr>
            <w:top w:val="none" w:sz="0" w:space="0" w:color="auto"/>
            <w:left w:val="none" w:sz="0" w:space="0" w:color="auto"/>
            <w:bottom w:val="none" w:sz="0" w:space="0" w:color="auto"/>
            <w:right w:val="none" w:sz="0" w:space="0" w:color="auto"/>
          </w:divBdr>
        </w:div>
        <w:div w:id="1171992206">
          <w:marLeft w:val="0"/>
          <w:marRight w:val="0"/>
          <w:marTop w:val="0"/>
          <w:marBottom w:val="0"/>
          <w:divBdr>
            <w:top w:val="none" w:sz="0" w:space="0" w:color="auto"/>
            <w:left w:val="none" w:sz="0" w:space="0" w:color="auto"/>
            <w:bottom w:val="none" w:sz="0" w:space="0" w:color="auto"/>
            <w:right w:val="none" w:sz="0" w:space="0" w:color="auto"/>
          </w:divBdr>
        </w:div>
        <w:div w:id="394546933">
          <w:marLeft w:val="0"/>
          <w:marRight w:val="0"/>
          <w:marTop w:val="0"/>
          <w:marBottom w:val="0"/>
          <w:divBdr>
            <w:top w:val="none" w:sz="0" w:space="0" w:color="auto"/>
            <w:left w:val="none" w:sz="0" w:space="0" w:color="auto"/>
            <w:bottom w:val="none" w:sz="0" w:space="0" w:color="auto"/>
            <w:right w:val="none" w:sz="0" w:space="0" w:color="auto"/>
          </w:divBdr>
        </w:div>
        <w:div w:id="888103338">
          <w:marLeft w:val="0"/>
          <w:marRight w:val="0"/>
          <w:marTop w:val="0"/>
          <w:marBottom w:val="0"/>
          <w:divBdr>
            <w:top w:val="none" w:sz="0" w:space="0" w:color="auto"/>
            <w:left w:val="none" w:sz="0" w:space="0" w:color="auto"/>
            <w:bottom w:val="none" w:sz="0" w:space="0" w:color="auto"/>
            <w:right w:val="none" w:sz="0" w:space="0" w:color="auto"/>
          </w:divBdr>
        </w:div>
        <w:div w:id="1424571188">
          <w:marLeft w:val="0"/>
          <w:marRight w:val="0"/>
          <w:marTop w:val="0"/>
          <w:marBottom w:val="0"/>
          <w:divBdr>
            <w:top w:val="none" w:sz="0" w:space="0" w:color="auto"/>
            <w:left w:val="none" w:sz="0" w:space="0" w:color="auto"/>
            <w:bottom w:val="none" w:sz="0" w:space="0" w:color="auto"/>
            <w:right w:val="none" w:sz="0" w:space="0" w:color="auto"/>
          </w:divBdr>
        </w:div>
        <w:div w:id="1148473706">
          <w:marLeft w:val="0"/>
          <w:marRight w:val="0"/>
          <w:marTop w:val="0"/>
          <w:marBottom w:val="0"/>
          <w:divBdr>
            <w:top w:val="none" w:sz="0" w:space="0" w:color="auto"/>
            <w:left w:val="none" w:sz="0" w:space="0" w:color="auto"/>
            <w:bottom w:val="none" w:sz="0" w:space="0" w:color="auto"/>
            <w:right w:val="none" w:sz="0" w:space="0" w:color="auto"/>
          </w:divBdr>
        </w:div>
        <w:div w:id="1764763825">
          <w:marLeft w:val="0"/>
          <w:marRight w:val="0"/>
          <w:marTop w:val="0"/>
          <w:marBottom w:val="0"/>
          <w:divBdr>
            <w:top w:val="none" w:sz="0" w:space="0" w:color="auto"/>
            <w:left w:val="none" w:sz="0" w:space="0" w:color="auto"/>
            <w:bottom w:val="none" w:sz="0" w:space="0" w:color="auto"/>
            <w:right w:val="none" w:sz="0" w:space="0" w:color="auto"/>
          </w:divBdr>
        </w:div>
        <w:div w:id="744303544">
          <w:marLeft w:val="0"/>
          <w:marRight w:val="0"/>
          <w:marTop w:val="0"/>
          <w:marBottom w:val="0"/>
          <w:divBdr>
            <w:top w:val="none" w:sz="0" w:space="0" w:color="auto"/>
            <w:left w:val="none" w:sz="0" w:space="0" w:color="auto"/>
            <w:bottom w:val="none" w:sz="0" w:space="0" w:color="auto"/>
            <w:right w:val="none" w:sz="0" w:space="0" w:color="auto"/>
          </w:divBdr>
        </w:div>
        <w:div w:id="1345405150">
          <w:marLeft w:val="0"/>
          <w:marRight w:val="0"/>
          <w:marTop w:val="0"/>
          <w:marBottom w:val="0"/>
          <w:divBdr>
            <w:top w:val="none" w:sz="0" w:space="0" w:color="auto"/>
            <w:left w:val="none" w:sz="0" w:space="0" w:color="auto"/>
            <w:bottom w:val="none" w:sz="0" w:space="0" w:color="auto"/>
            <w:right w:val="none" w:sz="0" w:space="0" w:color="auto"/>
          </w:divBdr>
        </w:div>
        <w:div w:id="343677221">
          <w:marLeft w:val="0"/>
          <w:marRight w:val="0"/>
          <w:marTop w:val="0"/>
          <w:marBottom w:val="0"/>
          <w:divBdr>
            <w:top w:val="none" w:sz="0" w:space="0" w:color="auto"/>
            <w:left w:val="none" w:sz="0" w:space="0" w:color="auto"/>
            <w:bottom w:val="none" w:sz="0" w:space="0" w:color="auto"/>
            <w:right w:val="none" w:sz="0" w:space="0" w:color="auto"/>
          </w:divBdr>
        </w:div>
        <w:div w:id="775245961">
          <w:marLeft w:val="0"/>
          <w:marRight w:val="0"/>
          <w:marTop w:val="0"/>
          <w:marBottom w:val="0"/>
          <w:divBdr>
            <w:top w:val="none" w:sz="0" w:space="0" w:color="auto"/>
            <w:left w:val="none" w:sz="0" w:space="0" w:color="auto"/>
            <w:bottom w:val="none" w:sz="0" w:space="0" w:color="auto"/>
            <w:right w:val="none" w:sz="0" w:space="0" w:color="auto"/>
          </w:divBdr>
        </w:div>
        <w:div w:id="986277647">
          <w:marLeft w:val="0"/>
          <w:marRight w:val="0"/>
          <w:marTop w:val="0"/>
          <w:marBottom w:val="0"/>
          <w:divBdr>
            <w:top w:val="none" w:sz="0" w:space="0" w:color="auto"/>
            <w:left w:val="none" w:sz="0" w:space="0" w:color="auto"/>
            <w:bottom w:val="none" w:sz="0" w:space="0" w:color="auto"/>
            <w:right w:val="none" w:sz="0" w:space="0" w:color="auto"/>
          </w:divBdr>
        </w:div>
        <w:div w:id="1146163149">
          <w:marLeft w:val="0"/>
          <w:marRight w:val="0"/>
          <w:marTop w:val="0"/>
          <w:marBottom w:val="0"/>
          <w:divBdr>
            <w:top w:val="none" w:sz="0" w:space="0" w:color="auto"/>
            <w:left w:val="none" w:sz="0" w:space="0" w:color="auto"/>
            <w:bottom w:val="none" w:sz="0" w:space="0" w:color="auto"/>
            <w:right w:val="none" w:sz="0" w:space="0" w:color="auto"/>
          </w:divBdr>
        </w:div>
        <w:div w:id="1115641502">
          <w:marLeft w:val="0"/>
          <w:marRight w:val="0"/>
          <w:marTop w:val="0"/>
          <w:marBottom w:val="0"/>
          <w:divBdr>
            <w:top w:val="none" w:sz="0" w:space="0" w:color="auto"/>
            <w:left w:val="none" w:sz="0" w:space="0" w:color="auto"/>
            <w:bottom w:val="none" w:sz="0" w:space="0" w:color="auto"/>
            <w:right w:val="none" w:sz="0" w:space="0" w:color="auto"/>
          </w:divBdr>
        </w:div>
        <w:div w:id="47192886">
          <w:marLeft w:val="0"/>
          <w:marRight w:val="0"/>
          <w:marTop w:val="0"/>
          <w:marBottom w:val="0"/>
          <w:divBdr>
            <w:top w:val="none" w:sz="0" w:space="0" w:color="auto"/>
            <w:left w:val="none" w:sz="0" w:space="0" w:color="auto"/>
            <w:bottom w:val="none" w:sz="0" w:space="0" w:color="auto"/>
            <w:right w:val="none" w:sz="0" w:space="0" w:color="auto"/>
          </w:divBdr>
        </w:div>
        <w:div w:id="1816874673">
          <w:marLeft w:val="0"/>
          <w:marRight w:val="0"/>
          <w:marTop w:val="0"/>
          <w:marBottom w:val="0"/>
          <w:divBdr>
            <w:top w:val="none" w:sz="0" w:space="0" w:color="auto"/>
            <w:left w:val="none" w:sz="0" w:space="0" w:color="auto"/>
            <w:bottom w:val="none" w:sz="0" w:space="0" w:color="auto"/>
            <w:right w:val="none" w:sz="0" w:space="0" w:color="auto"/>
          </w:divBdr>
        </w:div>
        <w:div w:id="239021470">
          <w:marLeft w:val="0"/>
          <w:marRight w:val="0"/>
          <w:marTop w:val="0"/>
          <w:marBottom w:val="0"/>
          <w:divBdr>
            <w:top w:val="none" w:sz="0" w:space="0" w:color="auto"/>
            <w:left w:val="none" w:sz="0" w:space="0" w:color="auto"/>
            <w:bottom w:val="none" w:sz="0" w:space="0" w:color="auto"/>
            <w:right w:val="none" w:sz="0" w:space="0" w:color="auto"/>
          </w:divBdr>
        </w:div>
        <w:div w:id="257953939">
          <w:marLeft w:val="0"/>
          <w:marRight w:val="0"/>
          <w:marTop w:val="0"/>
          <w:marBottom w:val="0"/>
          <w:divBdr>
            <w:top w:val="none" w:sz="0" w:space="0" w:color="auto"/>
            <w:left w:val="none" w:sz="0" w:space="0" w:color="auto"/>
            <w:bottom w:val="none" w:sz="0" w:space="0" w:color="auto"/>
            <w:right w:val="none" w:sz="0" w:space="0" w:color="auto"/>
          </w:divBdr>
        </w:div>
        <w:div w:id="1675182659">
          <w:marLeft w:val="0"/>
          <w:marRight w:val="0"/>
          <w:marTop w:val="0"/>
          <w:marBottom w:val="0"/>
          <w:divBdr>
            <w:top w:val="none" w:sz="0" w:space="0" w:color="auto"/>
            <w:left w:val="none" w:sz="0" w:space="0" w:color="auto"/>
            <w:bottom w:val="none" w:sz="0" w:space="0" w:color="auto"/>
            <w:right w:val="none" w:sz="0" w:space="0" w:color="auto"/>
          </w:divBdr>
        </w:div>
        <w:div w:id="628126453">
          <w:marLeft w:val="0"/>
          <w:marRight w:val="0"/>
          <w:marTop w:val="0"/>
          <w:marBottom w:val="0"/>
          <w:divBdr>
            <w:top w:val="none" w:sz="0" w:space="0" w:color="auto"/>
            <w:left w:val="none" w:sz="0" w:space="0" w:color="auto"/>
            <w:bottom w:val="none" w:sz="0" w:space="0" w:color="auto"/>
            <w:right w:val="none" w:sz="0" w:space="0" w:color="auto"/>
          </w:divBdr>
        </w:div>
        <w:div w:id="1112095634">
          <w:marLeft w:val="0"/>
          <w:marRight w:val="0"/>
          <w:marTop w:val="0"/>
          <w:marBottom w:val="0"/>
          <w:divBdr>
            <w:top w:val="none" w:sz="0" w:space="0" w:color="auto"/>
            <w:left w:val="none" w:sz="0" w:space="0" w:color="auto"/>
            <w:bottom w:val="none" w:sz="0" w:space="0" w:color="auto"/>
            <w:right w:val="none" w:sz="0" w:space="0" w:color="auto"/>
          </w:divBdr>
        </w:div>
        <w:div w:id="1617173310">
          <w:marLeft w:val="0"/>
          <w:marRight w:val="0"/>
          <w:marTop w:val="0"/>
          <w:marBottom w:val="0"/>
          <w:divBdr>
            <w:top w:val="none" w:sz="0" w:space="0" w:color="auto"/>
            <w:left w:val="none" w:sz="0" w:space="0" w:color="auto"/>
            <w:bottom w:val="none" w:sz="0" w:space="0" w:color="auto"/>
            <w:right w:val="none" w:sz="0" w:space="0" w:color="auto"/>
          </w:divBdr>
        </w:div>
        <w:div w:id="962806800">
          <w:marLeft w:val="0"/>
          <w:marRight w:val="0"/>
          <w:marTop w:val="0"/>
          <w:marBottom w:val="0"/>
          <w:divBdr>
            <w:top w:val="none" w:sz="0" w:space="0" w:color="auto"/>
            <w:left w:val="none" w:sz="0" w:space="0" w:color="auto"/>
            <w:bottom w:val="none" w:sz="0" w:space="0" w:color="auto"/>
            <w:right w:val="none" w:sz="0" w:space="0" w:color="auto"/>
          </w:divBdr>
        </w:div>
        <w:div w:id="1021862103">
          <w:marLeft w:val="0"/>
          <w:marRight w:val="0"/>
          <w:marTop w:val="0"/>
          <w:marBottom w:val="0"/>
          <w:divBdr>
            <w:top w:val="none" w:sz="0" w:space="0" w:color="auto"/>
            <w:left w:val="none" w:sz="0" w:space="0" w:color="auto"/>
            <w:bottom w:val="none" w:sz="0" w:space="0" w:color="auto"/>
            <w:right w:val="none" w:sz="0" w:space="0" w:color="auto"/>
          </w:divBdr>
        </w:div>
        <w:div w:id="1183937999">
          <w:marLeft w:val="0"/>
          <w:marRight w:val="0"/>
          <w:marTop w:val="0"/>
          <w:marBottom w:val="0"/>
          <w:divBdr>
            <w:top w:val="none" w:sz="0" w:space="0" w:color="auto"/>
            <w:left w:val="none" w:sz="0" w:space="0" w:color="auto"/>
            <w:bottom w:val="none" w:sz="0" w:space="0" w:color="auto"/>
            <w:right w:val="none" w:sz="0" w:space="0" w:color="auto"/>
          </w:divBdr>
        </w:div>
        <w:div w:id="1049382429">
          <w:marLeft w:val="0"/>
          <w:marRight w:val="0"/>
          <w:marTop w:val="0"/>
          <w:marBottom w:val="0"/>
          <w:divBdr>
            <w:top w:val="none" w:sz="0" w:space="0" w:color="auto"/>
            <w:left w:val="none" w:sz="0" w:space="0" w:color="auto"/>
            <w:bottom w:val="none" w:sz="0" w:space="0" w:color="auto"/>
            <w:right w:val="none" w:sz="0" w:space="0" w:color="auto"/>
          </w:divBdr>
        </w:div>
        <w:div w:id="1244140140">
          <w:marLeft w:val="0"/>
          <w:marRight w:val="0"/>
          <w:marTop w:val="0"/>
          <w:marBottom w:val="0"/>
          <w:divBdr>
            <w:top w:val="none" w:sz="0" w:space="0" w:color="auto"/>
            <w:left w:val="none" w:sz="0" w:space="0" w:color="auto"/>
            <w:bottom w:val="none" w:sz="0" w:space="0" w:color="auto"/>
            <w:right w:val="none" w:sz="0" w:space="0" w:color="auto"/>
          </w:divBdr>
        </w:div>
        <w:div w:id="1230581350">
          <w:marLeft w:val="0"/>
          <w:marRight w:val="0"/>
          <w:marTop w:val="0"/>
          <w:marBottom w:val="0"/>
          <w:divBdr>
            <w:top w:val="none" w:sz="0" w:space="0" w:color="auto"/>
            <w:left w:val="none" w:sz="0" w:space="0" w:color="auto"/>
            <w:bottom w:val="none" w:sz="0" w:space="0" w:color="auto"/>
            <w:right w:val="none" w:sz="0" w:space="0" w:color="auto"/>
          </w:divBdr>
        </w:div>
        <w:div w:id="280066934">
          <w:marLeft w:val="0"/>
          <w:marRight w:val="0"/>
          <w:marTop w:val="0"/>
          <w:marBottom w:val="0"/>
          <w:divBdr>
            <w:top w:val="none" w:sz="0" w:space="0" w:color="auto"/>
            <w:left w:val="none" w:sz="0" w:space="0" w:color="auto"/>
            <w:bottom w:val="none" w:sz="0" w:space="0" w:color="auto"/>
            <w:right w:val="none" w:sz="0" w:space="0" w:color="auto"/>
          </w:divBdr>
        </w:div>
        <w:div w:id="159007957">
          <w:marLeft w:val="0"/>
          <w:marRight w:val="0"/>
          <w:marTop w:val="0"/>
          <w:marBottom w:val="0"/>
          <w:divBdr>
            <w:top w:val="none" w:sz="0" w:space="0" w:color="auto"/>
            <w:left w:val="none" w:sz="0" w:space="0" w:color="auto"/>
            <w:bottom w:val="none" w:sz="0" w:space="0" w:color="auto"/>
            <w:right w:val="none" w:sz="0" w:space="0" w:color="auto"/>
          </w:divBdr>
        </w:div>
        <w:div w:id="1117485877">
          <w:marLeft w:val="0"/>
          <w:marRight w:val="0"/>
          <w:marTop w:val="0"/>
          <w:marBottom w:val="0"/>
          <w:divBdr>
            <w:top w:val="none" w:sz="0" w:space="0" w:color="auto"/>
            <w:left w:val="none" w:sz="0" w:space="0" w:color="auto"/>
            <w:bottom w:val="none" w:sz="0" w:space="0" w:color="auto"/>
            <w:right w:val="none" w:sz="0" w:space="0" w:color="auto"/>
          </w:divBdr>
        </w:div>
        <w:div w:id="1160271264">
          <w:marLeft w:val="0"/>
          <w:marRight w:val="0"/>
          <w:marTop w:val="0"/>
          <w:marBottom w:val="0"/>
          <w:divBdr>
            <w:top w:val="none" w:sz="0" w:space="0" w:color="auto"/>
            <w:left w:val="none" w:sz="0" w:space="0" w:color="auto"/>
            <w:bottom w:val="none" w:sz="0" w:space="0" w:color="auto"/>
            <w:right w:val="none" w:sz="0" w:space="0" w:color="auto"/>
          </w:divBdr>
        </w:div>
        <w:div w:id="215555201">
          <w:marLeft w:val="0"/>
          <w:marRight w:val="0"/>
          <w:marTop w:val="0"/>
          <w:marBottom w:val="0"/>
          <w:divBdr>
            <w:top w:val="none" w:sz="0" w:space="0" w:color="auto"/>
            <w:left w:val="none" w:sz="0" w:space="0" w:color="auto"/>
            <w:bottom w:val="none" w:sz="0" w:space="0" w:color="auto"/>
            <w:right w:val="none" w:sz="0" w:space="0" w:color="auto"/>
          </w:divBdr>
        </w:div>
        <w:div w:id="528447001">
          <w:marLeft w:val="0"/>
          <w:marRight w:val="0"/>
          <w:marTop w:val="0"/>
          <w:marBottom w:val="0"/>
          <w:divBdr>
            <w:top w:val="none" w:sz="0" w:space="0" w:color="auto"/>
            <w:left w:val="none" w:sz="0" w:space="0" w:color="auto"/>
            <w:bottom w:val="none" w:sz="0" w:space="0" w:color="auto"/>
            <w:right w:val="none" w:sz="0" w:space="0" w:color="auto"/>
          </w:divBdr>
        </w:div>
        <w:div w:id="1285578666">
          <w:marLeft w:val="0"/>
          <w:marRight w:val="0"/>
          <w:marTop w:val="0"/>
          <w:marBottom w:val="0"/>
          <w:divBdr>
            <w:top w:val="none" w:sz="0" w:space="0" w:color="auto"/>
            <w:left w:val="none" w:sz="0" w:space="0" w:color="auto"/>
            <w:bottom w:val="none" w:sz="0" w:space="0" w:color="auto"/>
            <w:right w:val="none" w:sz="0" w:space="0" w:color="auto"/>
          </w:divBdr>
        </w:div>
        <w:div w:id="448009795">
          <w:marLeft w:val="0"/>
          <w:marRight w:val="0"/>
          <w:marTop w:val="0"/>
          <w:marBottom w:val="0"/>
          <w:divBdr>
            <w:top w:val="none" w:sz="0" w:space="0" w:color="auto"/>
            <w:left w:val="none" w:sz="0" w:space="0" w:color="auto"/>
            <w:bottom w:val="none" w:sz="0" w:space="0" w:color="auto"/>
            <w:right w:val="none" w:sz="0" w:space="0" w:color="auto"/>
          </w:divBdr>
        </w:div>
        <w:div w:id="312878435">
          <w:marLeft w:val="0"/>
          <w:marRight w:val="0"/>
          <w:marTop w:val="0"/>
          <w:marBottom w:val="0"/>
          <w:divBdr>
            <w:top w:val="none" w:sz="0" w:space="0" w:color="auto"/>
            <w:left w:val="none" w:sz="0" w:space="0" w:color="auto"/>
            <w:bottom w:val="none" w:sz="0" w:space="0" w:color="auto"/>
            <w:right w:val="none" w:sz="0" w:space="0" w:color="auto"/>
          </w:divBdr>
        </w:div>
        <w:div w:id="1749039715">
          <w:marLeft w:val="0"/>
          <w:marRight w:val="0"/>
          <w:marTop w:val="0"/>
          <w:marBottom w:val="0"/>
          <w:divBdr>
            <w:top w:val="none" w:sz="0" w:space="0" w:color="auto"/>
            <w:left w:val="none" w:sz="0" w:space="0" w:color="auto"/>
            <w:bottom w:val="none" w:sz="0" w:space="0" w:color="auto"/>
            <w:right w:val="none" w:sz="0" w:space="0" w:color="auto"/>
          </w:divBdr>
        </w:div>
        <w:div w:id="157430290">
          <w:marLeft w:val="0"/>
          <w:marRight w:val="0"/>
          <w:marTop w:val="0"/>
          <w:marBottom w:val="0"/>
          <w:divBdr>
            <w:top w:val="none" w:sz="0" w:space="0" w:color="auto"/>
            <w:left w:val="none" w:sz="0" w:space="0" w:color="auto"/>
            <w:bottom w:val="none" w:sz="0" w:space="0" w:color="auto"/>
            <w:right w:val="none" w:sz="0" w:space="0" w:color="auto"/>
          </w:divBdr>
        </w:div>
        <w:div w:id="1727684055">
          <w:marLeft w:val="0"/>
          <w:marRight w:val="0"/>
          <w:marTop w:val="0"/>
          <w:marBottom w:val="0"/>
          <w:divBdr>
            <w:top w:val="none" w:sz="0" w:space="0" w:color="auto"/>
            <w:left w:val="none" w:sz="0" w:space="0" w:color="auto"/>
            <w:bottom w:val="none" w:sz="0" w:space="0" w:color="auto"/>
            <w:right w:val="none" w:sz="0" w:space="0" w:color="auto"/>
          </w:divBdr>
        </w:div>
        <w:div w:id="541793833">
          <w:marLeft w:val="0"/>
          <w:marRight w:val="0"/>
          <w:marTop w:val="0"/>
          <w:marBottom w:val="0"/>
          <w:divBdr>
            <w:top w:val="none" w:sz="0" w:space="0" w:color="auto"/>
            <w:left w:val="none" w:sz="0" w:space="0" w:color="auto"/>
            <w:bottom w:val="none" w:sz="0" w:space="0" w:color="auto"/>
            <w:right w:val="none" w:sz="0" w:space="0" w:color="auto"/>
          </w:divBdr>
        </w:div>
        <w:div w:id="286089312">
          <w:marLeft w:val="0"/>
          <w:marRight w:val="0"/>
          <w:marTop w:val="0"/>
          <w:marBottom w:val="0"/>
          <w:divBdr>
            <w:top w:val="none" w:sz="0" w:space="0" w:color="auto"/>
            <w:left w:val="none" w:sz="0" w:space="0" w:color="auto"/>
            <w:bottom w:val="none" w:sz="0" w:space="0" w:color="auto"/>
            <w:right w:val="none" w:sz="0" w:space="0" w:color="auto"/>
          </w:divBdr>
        </w:div>
        <w:div w:id="1829982232">
          <w:marLeft w:val="0"/>
          <w:marRight w:val="0"/>
          <w:marTop w:val="0"/>
          <w:marBottom w:val="0"/>
          <w:divBdr>
            <w:top w:val="none" w:sz="0" w:space="0" w:color="auto"/>
            <w:left w:val="none" w:sz="0" w:space="0" w:color="auto"/>
            <w:bottom w:val="none" w:sz="0" w:space="0" w:color="auto"/>
            <w:right w:val="none" w:sz="0" w:space="0" w:color="auto"/>
          </w:divBdr>
        </w:div>
        <w:div w:id="1173838397">
          <w:marLeft w:val="0"/>
          <w:marRight w:val="0"/>
          <w:marTop w:val="0"/>
          <w:marBottom w:val="0"/>
          <w:divBdr>
            <w:top w:val="none" w:sz="0" w:space="0" w:color="auto"/>
            <w:left w:val="none" w:sz="0" w:space="0" w:color="auto"/>
            <w:bottom w:val="none" w:sz="0" w:space="0" w:color="auto"/>
            <w:right w:val="none" w:sz="0" w:space="0" w:color="auto"/>
          </w:divBdr>
        </w:div>
        <w:div w:id="2023703220">
          <w:marLeft w:val="0"/>
          <w:marRight w:val="0"/>
          <w:marTop w:val="0"/>
          <w:marBottom w:val="0"/>
          <w:divBdr>
            <w:top w:val="none" w:sz="0" w:space="0" w:color="auto"/>
            <w:left w:val="none" w:sz="0" w:space="0" w:color="auto"/>
            <w:bottom w:val="none" w:sz="0" w:space="0" w:color="auto"/>
            <w:right w:val="none" w:sz="0" w:space="0" w:color="auto"/>
          </w:divBdr>
        </w:div>
        <w:div w:id="213469047">
          <w:marLeft w:val="0"/>
          <w:marRight w:val="0"/>
          <w:marTop w:val="0"/>
          <w:marBottom w:val="0"/>
          <w:divBdr>
            <w:top w:val="none" w:sz="0" w:space="0" w:color="auto"/>
            <w:left w:val="none" w:sz="0" w:space="0" w:color="auto"/>
            <w:bottom w:val="none" w:sz="0" w:space="0" w:color="auto"/>
            <w:right w:val="none" w:sz="0" w:space="0" w:color="auto"/>
          </w:divBdr>
        </w:div>
        <w:div w:id="998849424">
          <w:marLeft w:val="0"/>
          <w:marRight w:val="0"/>
          <w:marTop w:val="0"/>
          <w:marBottom w:val="0"/>
          <w:divBdr>
            <w:top w:val="none" w:sz="0" w:space="0" w:color="auto"/>
            <w:left w:val="none" w:sz="0" w:space="0" w:color="auto"/>
            <w:bottom w:val="none" w:sz="0" w:space="0" w:color="auto"/>
            <w:right w:val="none" w:sz="0" w:space="0" w:color="auto"/>
          </w:divBdr>
        </w:div>
        <w:div w:id="699354245">
          <w:marLeft w:val="0"/>
          <w:marRight w:val="0"/>
          <w:marTop w:val="0"/>
          <w:marBottom w:val="0"/>
          <w:divBdr>
            <w:top w:val="none" w:sz="0" w:space="0" w:color="auto"/>
            <w:left w:val="none" w:sz="0" w:space="0" w:color="auto"/>
            <w:bottom w:val="none" w:sz="0" w:space="0" w:color="auto"/>
            <w:right w:val="none" w:sz="0" w:space="0" w:color="auto"/>
          </w:divBdr>
        </w:div>
        <w:div w:id="838228434">
          <w:marLeft w:val="0"/>
          <w:marRight w:val="0"/>
          <w:marTop w:val="0"/>
          <w:marBottom w:val="0"/>
          <w:divBdr>
            <w:top w:val="none" w:sz="0" w:space="0" w:color="auto"/>
            <w:left w:val="none" w:sz="0" w:space="0" w:color="auto"/>
            <w:bottom w:val="none" w:sz="0" w:space="0" w:color="auto"/>
            <w:right w:val="none" w:sz="0" w:space="0" w:color="auto"/>
          </w:divBdr>
        </w:div>
        <w:div w:id="1966765261">
          <w:marLeft w:val="0"/>
          <w:marRight w:val="0"/>
          <w:marTop w:val="0"/>
          <w:marBottom w:val="0"/>
          <w:divBdr>
            <w:top w:val="none" w:sz="0" w:space="0" w:color="auto"/>
            <w:left w:val="none" w:sz="0" w:space="0" w:color="auto"/>
            <w:bottom w:val="none" w:sz="0" w:space="0" w:color="auto"/>
            <w:right w:val="none" w:sz="0" w:space="0" w:color="auto"/>
          </w:divBdr>
        </w:div>
        <w:div w:id="352725978">
          <w:marLeft w:val="0"/>
          <w:marRight w:val="0"/>
          <w:marTop w:val="0"/>
          <w:marBottom w:val="0"/>
          <w:divBdr>
            <w:top w:val="none" w:sz="0" w:space="0" w:color="auto"/>
            <w:left w:val="none" w:sz="0" w:space="0" w:color="auto"/>
            <w:bottom w:val="none" w:sz="0" w:space="0" w:color="auto"/>
            <w:right w:val="none" w:sz="0" w:space="0" w:color="auto"/>
          </w:divBdr>
        </w:div>
        <w:div w:id="1675186767">
          <w:marLeft w:val="0"/>
          <w:marRight w:val="0"/>
          <w:marTop w:val="0"/>
          <w:marBottom w:val="0"/>
          <w:divBdr>
            <w:top w:val="none" w:sz="0" w:space="0" w:color="auto"/>
            <w:left w:val="none" w:sz="0" w:space="0" w:color="auto"/>
            <w:bottom w:val="none" w:sz="0" w:space="0" w:color="auto"/>
            <w:right w:val="none" w:sz="0" w:space="0" w:color="auto"/>
          </w:divBdr>
        </w:div>
        <w:div w:id="1305234409">
          <w:marLeft w:val="0"/>
          <w:marRight w:val="0"/>
          <w:marTop w:val="0"/>
          <w:marBottom w:val="0"/>
          <w:divBdr>
            <w:top w:val="none" w:sz="0" w:space="0" w:color="auto"/>
            <w:left w:val="none" w:sz="0" w:space="0" w:color="auto"/>
            <w:bottom w:val="none" w:sz="0" w:space="0" w:color="auto"/>
            <w:right w:val="none" w:sz="0" w:space="0" w:color="auto"/>
          </w:divBdr>
        </w:div>
        <w:div w:id="1275476621">
          <w:marLeft w:val="0"/>
          <w:marRight w:val="0"/>
          <w:marTop w:val="0"/>
          <w:marBottom w:val="0"/>
          <w:divBdr>
            <w:top w:val="none" w:sz="0" w:space="0" w:color="auto"/>
            <w:left w:val="none" w:sz="0" w:space="0" w:color="auto"/>
            <w:bottom w:val="none" w:sz="0" w:space="0" w:color="auto"/>
            <w:right w:val="none" w:sz="0" w:space="0" w:color="auto"/>
          </w:divBdr>
        </w:div>
        <w:div w:id="1603755052">
          <w:marLeft w:val="0"/>
          <w:marRight w:val="0"/>
          <w:marTop w:val="0"/>
          <w:marBottom w:val="0"/>
          <w:divBdr>
            <w:top w:val="none" w:sz="0" w:space="0" w:color="auto"/>
            <w:left w:val="none" w:sz="0" w:space="0" w:color="auto"/>
            <w:bottom w:val="none" w:sz="0" w:space="0" w:color="auto"/>
            <w:right w:val="none" w:sz="0" w:space="0" w:color="auto"/>
          </w:divBdr>
        </w:div>
        <w:div w:id="413821259">
          <w:marLeft w:val="0"/>
          <w:marRight w:val="0"/>
          <w:marTop w:val="0"/>
          <w:marBottom w:val="0"/>
          <w:divBdr>
            <w:top w:val="none" w:sz="0" w:space="0" w:color="auto"/>
            <w:left w:val="none" w:sz="0" w:space="0" w:color="auto"/>
            <w:bottom w:val="none" w:sz="0" w:space="0" w:color="auto"/>
            <w:right w:val="none" w:sz="0" w:space="0" w:color="auto"/>
          </w:divBdr>
        </w:div>
        <w:div w:id="2137287848">
          <w:marLeft w:val="0"/>
          <w:marRight w:val="0"/>
          <w:marTop w:val="0"/>
          <w:marBottom w:val="0"/>
          <w:divBdr>
            <w:top w:val="none" w:sz="0" w:space="0" w:color="auto"/>
            <w:left w:val="none" w:sz="0" w:space="0" w:color="auto"/>
            <w:bottom w:val="none" w:sz="0" w:space="0" w:color="auto"/>
            <w:right w:val="none" w:sz="0" w:space="0" w:color="auto"/>
          </w:divBdr>
        </w:div>
        <w:div w:id="449668202">
          <w:marLeft w:val="0"/>
          <w:marRight w:val="0"/>
          <w:marTop w:val="0"/>
          <w:marBottom w:val="0"/>
          <w:divBdr>
            <w:top w:val="none" w:sz="0" w:space="0" w:color="auto"/>
            <w:left w:val="none" w:sz="0" w:space="0" w:color="auto"/>
            <w:bottom w:val="none" w:sz="0" w:space="0" w:color="auto"/>
            <w:right w:val="none" w:sz="0" w:space="0" w:color="auto"/>
          </w:divBdr>
        </w:div>
        <w:div w:id="1261838529">
          <w:marLeft w:val="0"/>
          <w:marRight w:val="0"/>
          <w:marTop w:val="0"/>
          <w:marBottom w:val="0"/>
          <w:divBdr>
            <w:top w:val="none" w:sz="0" w:space="0" w:color="auto"/>
            <w:left w:val="none" w:sz="0" w:space="0" w:color="auto"/>
            <w:bottom w:val="none" w:sz="0" w:space="0" w:color="auto"/>
            <w:right w:val="none" w:sz="0" w:space="0" w:color="auto"/>
          </w:divBdr>
        </w:div>
        <w:div w:id="246352372">
          <w:marLeft w:val="0"/>
          <w:marRight w:val="0"/>
          <w:marTop w:val="0"/>
          <w:marBottom w:val="0"/>
          <w:divBdr>
            <w:top w:val="none" w:sz="0" w:space="0" w:color="auto"/>
            <w:left w:val="none" w:sz="0" w:space="0" w:color="auto"/>
            <w:bottom w:val="none" w:sz="0" w:space="0" w:color="auto"/>
            <w:right w:val="none" w:sz="0" w:space="0" w:color="auto"/>
          </w:divBdr>
        </w:div>
        <w:div w:id="1820460252">
          <w:marLeft w:val="0"/>
          <w:marRight w:val="0"/>
          <w:marTop w:val="0"/>
          <w:marBottom w:val="0"/>
          <w:divBdr>
            <w:top w:val="none" w:sz="0" w:space="0" w:color="auto"/>
            <w:left w:val="none" w:sz="0" w:space="0" w:color="auto"/>
            <w:bottom w:val="none" w:sz="0" w:space="0" w:color="auto"/>
            <w:right w:val="none" w:sz="0" w:space="0" w:color="auto"/>
          </w:divBdr>
        </w:div>
        <w:div w:id="1944682200">
          <w:marLeft w:val="0"/>
          <w:marRight w:val="0"/>
          <w:marTop w:val="0"/>
          <w:marBottom w:val="0"/>
          <w:divBdr>
            <w:top w:val="none" w:sz="0" w:space="0" w:color="auto"/>
            <w:left w:val="none" w:sz="0" w:space="0" w:color="auto"/>
            <w:bottom w:val="none" w:sz="0" w:space="0" w:color="auto"/>
            <w:right w:val="none" w:sz="0" w:space="0" w:color="auto"/>
          </w:divBdr>
        </w:div>
        <w:div w:id="1364094091">
          <w:marLeft w:val="0"/>
          <w:marRight w:val="0"/>
          <w:marTop w:val="0"/>
          <w:marBottom w:val="0"/>
          <w:divBdr>
            <w:top w:val="none" w:sz="0" w:space="0" w:color="auto"/>
            <w:left w:val="none" w:sz="0" w:space="0" w:color="auto"/>
            <w:bottom w:val="none" w:sz="0" w:space="0" w:color="auto"/>
            <w:right w:val="none" w:sz="0" w:space="0" w:color="auto"/>
          </w:divBdr>
        </w:div>
        <w:div w:id="1251740863">
          <w:marLeft w:val="0"/>
          <w:marRight w:val="0"/>
          <w:marTop w:val="0"/>
          <w:marBottom w:val="0"/>
          <w:divBdr>
            <w:top w:val="none" w:sz="0" w:space="0" w:color="auto"/>
            <w:left w:val="none" w:sz="0" w:space="0" w:color="auto"/>
            <w:bottom w:val="none" w:sz="0" w:space="0" w:color="auto"/>
            <w:right w:val="none" w:sz="0" w:space="0" w:color="auto"/>
          </w:divBdr>
        </w:div>
        <w:div w:id="59838569">
          <w:marLeft w:val="0"/>
          <w:marRight w:val="0"/>
          <w:marTop w:val="0"/>
          <w:marBottom w:val="0"/>
          <w:divBdr>
            <w:top w:val="none" w:sz="0" w:space="0" w:color="auto"/>
            <w:left w:val="none" w:sz="0" w:space="0" w:color="auto"/>
            <w:bottom w:val="none" w:sz="0" w:space="0" w:color="auto"/>
            <w:right w:val="none" w:sz="0" w:space="0" w:color="auto"/>
          </w:divBdr>
        </w:div>
        <w:div w:id="603417224">
          <w:marLeft w:val="0"/>
          <w:marRight w:val="0"/>
          <w:marTop w:val="0"/>
          <w:marBottom w:val="0"/>
          <w:divBdr>
            <w:top w:val="none" w:sz="0" w:space="0" w:color="auto"/>
            <w:left w:val="none" w:sz="0" w:space="0" w:color="auto"/>
            <w:bottom w:val="none" w:sz="0" w:space="0" w:color="auto"/>
            <w:right w:val="none" w:sz="0" w:space="0" w:color="auto"/>
          </w:divBdr>
        </w:div>
        <w:div w:id="265237419">
          <w:marLeft w:val="0"/>
          <w:marRight w:val="0"/>
          <w:marTop w:val="0"/>
          <w:marBottom w:val="0"/>
          <w:divBdr>
            <w:top w:val="none" w:sz="0" w:space="0" w:color="auto"/>
            <w:left w:val="none" w:sz="0" w:space="0" w:color="auto"/>
            <w:bottom w:val="none" w:sz="0" w:space="0" w:color="auto"/>
            <w:right w:val="none" w:sz="0" w:space="0" w:color="auto"/>
          </w:divBdr>
        </w:div>
        <w:div w:id="729306679">
          <w:marLeft w:val="0"/>
          <w:marRight w:val="0"/>
          <w:marTop w:val="0"/>
          <w:marBottom w:val="0"/>
          <w:divBdr>
            <w:top w:val="none" w:sz="0" w:space="0" w:color="auto"/>
            <w:left w:val="none" w:sz="0" w:space="0" w:color="auto"/>
            <w:bottom w:val="none" w:sz="0" w:space="0" w:color="auto"/>
            <w:right w:val="none" w:sz="0" w:space="0" w:color="auto"/>
          </w:divBdr>
        </w:div>
        <w:div w:id="712845150">
          <w:marLeft w:val="0"/>
          <w:marRight w:val="0"/>
          <w:marTop w:val="0"/>
          <w:marBottom w:val="0"/>
          <w:divBdr>
            <w:top w:val="none" w:sz="0" w:space="0" w:color="auto"/>
            <w:left w:val="none" w:sz="0" w:space="0" w:color="auto"/>
            <w:bottom w:val="none" w:sz="0" w:space="0" w:color="auto"/>
            <w:right w:val="none" w:sz="0" w:space="0" w:color="auto"/>
          </w:divBdr>
        </w:div>
        <w:div w:id="1150752588">
          <w:marLeft w:val="0"/>
          <w:marRight w:val="0"/>
          <w:marTop w:val="0"/>
          <w:marBottom w:val="0"/>
          <w:divBdr>
            <w:top w:val="none" w:sz="0" w:space="0" w:color="auto"/>
            <w:left w:val="none" w:sz="0" w:space="0" w:color="auto"/>
            <w:bottom w:val="none" w:sz="0" w:space="0" w:color="auto"/>
            <w:right w:val="none" w:sz="0" w:space="0" w:color="auto"/>
          </w:divBdr>
        </w:div>
        <w:div w:id="1588728356">
          <w:marLeft w:val="0"/>
          <w:marRight w:val="0"/>
          <w:marTop w:val="0"/>
          <w:marBottom w:val="0"/>
          <w:divBdr>
            <w:top w:val="none" w:sz="0" w:space="0" w:color="auto"/>
            <w:left w:val="none" w:sz="0" w:space="0" w:color="auto"/>
            <w:bottom w:val="none" w:sz="0" w:space="0" w:color="auto"/>
            <w:right w:val="none" w:sz="0" w:space="0" w:color="auto"/>
          </w:divBdr>
        </w:div>
        <w:div w:id="1861160740">
          <w:marLeft w:val="0"/>
          <w:marRight w:val="0"/>
          <w:marTop w:val="0"/>
          <w:marBottom w:val="0"/>
          <w:divBdr>
            <w:top w:val="none" w:sz="0" w:space="0" w:color="auto"/>
            <w:left w:val="none" w:sz="0" w:space="0" w:color="auto"/>
            <w:bottom w:val="none" w:sz="0" w:space="0" w:color="auto"/>
            <w:right w:val="none" w:sz="0" w:space="0" w:color="auto"/>
          </w:divBdr>
        </w:div>
        <w:div w:id="1822574339">
          <w:marLeft w:val="0"/>
          <w:marRight w:val="0"/>
          <w:marTop w:val="0"/>
          <w:marBottom w:val="0"/>
          <w:divBdr>
            <w:top w:val="none" w:sz="0" w:space="0" w:color="auto"/>
            <w:left w:val="none" w:sz="0" w:space="0" w:color="auto"/>
            <w:bottom w:val="none" w:sz="0" w:space="0" w:color="auto"/>
            <w:right w:val="none" w:sz="0" w:space="0" w:color="auto"/>
          </w:divBdr>
        </w:div>
        <w:div w:id="1233929158">
          <w:marLeft w:val="0"/>
          <w:marRight w:val="0"/>
          <w:marTop w:val="0"/>
          <w:marBottom w:val="0"/>
          <w:divBdr>
            <w:top w:val="none" w:sz="0" w:space="0" w:color="auto"/>
            <w:left w:val="none" w:sz="0" w:space="0" w:color="auto"/>
            <w:bottom w:val="none" w:sz="0" w:space="0" w:color="auto"/>
            <w:right w:val="none" w:sz="0" w:space="0" w:color="auto"/>
          </w:divBdr>
        </w:div>
        <w:div w:id="469325061">
          <w:marLeft w:val="0"/>
          <w:marRight w:val="0"/>
          <w:marTop w:val="0"/>
          <w:marBottom w:val="0"/>
          <w:divBdr>
            <w:top w:val="none" w:sz="0" w:space="0" w:color="auto"/>
            <w:left w:val="none" w:sz="0" w:space="0" w:color="auto"/>
            <w:bottom w:val="none" w:sz="0" w:space="0" w:color="auto"/>
            <w:right w:val="none" w:sz="0" w:space="0" w:color="auto"/>
          </w:divBdr>
        </w:div>
        <w:div w:id="1217816365">
          <w:marLeft w:val="0"/>
          <w:marRight w:val="0"/>
          <w:marTop w:val="0"/>
          <w:marBottom w:val="0"/>
          <w:divBdr>
            <w:top w:val="none" w:sz="0" w:space="0" w:color="auto"/>
            <w:left w:val="none" w:sz="0" w:space="0" w:color="auto"/>
            <w:bottom w:val="none" w:sz="0" w:space="0" w:color="auto"/>
            <w:right w:val="none" w:sz="0" w:space="0" w:color="auto"/>
          </w:divBdr>
        </w:div>
        <w:div w:id="1404258931">
          <w:marLeft w:val="0"/>
          <w:marRight w:val="0"/>
          <w:marTop w:val="0"/>
          <w:marBottom w:val="0"/>
          <w:divBdr>
            <w:top w:val="none" w:sz="0" w:space="0" w:color="auto"/>
            <w:left w:val="none" w:sz="0" w:space="0" w:color="auto"/>
            <w:bottom w:val="none" w:sz="0" w:space="0" w:color="auto"/>
            <w:right w:val="none" w:sz="0" w:space="0" w:color="auto"/>
          </w:divBdr>
        </w:div>
        <w:div w:id="784809188">
          <w:marLeft w:val="0"/>
          <w:marRight w:val="0"/>
          <w:marTop w:val="0"/>
          <w:marBottom w:val="0"/>
          <w:divBdr>
            <w:top w:val="none" w:sz="0" w:space="0" w:color="auto"/>
            <w:left w:val="none" w:sz="0" w:space="0" w:color="auto"/>
            <w:bottom w:val="none" w:sz="0" w:space="0" w:color="auto"/>
            <w:right w:val="none" w:sz="0" w:space="0" w:color="auto"/>
          </w:divBdr>
        </w:div>
        <w:div w:id="589193810">
          <w:marLeft w:val="0"/>
          <w:marRight w:val="0"/>
          <w:marTop w:val="0"/>
          <w:marBottom w:val="0"/>
          <w:divBdr>
            <w:top w:val="none" w:sz="0" w:space="0" w:color="auto"/>
            <w:left w:val="none" w:sz="0" w:space="0" w:color="auto"/>
            <w:bottom w:val="none" w:sz="0" w:space="0" w:color="auto"/>
            <w:right w:val="none" w:sz="0" w:space="0" w:color="auto"/>
          </w:divBdr>
        </w:div>
        <w:div w:id="472144114">
          <w:marLeft w:val="0"/>
          <w:marRight w:val="0"/>
          <w:marTop w:val="0"/>
          <w:marBottom w:val="0"/>
          <w:divBdr>
            <w:top w:val="none" w:sz="0" w:space="0" w:color="auto"/>
            <w:left w:val="none" w:sz="0" w:space="0" w:color="auto"/>
            <w:bottom w:val="none" w:sz="0" w:space="0" w:color="auto"/>
            <w:right w:val="none" w:sz="0" w:space="0" w:color="auto"/>
          </w:divBdr>
        </w:div>
        <w:div w:id="1720014934">
          <w:marLeft w:val="0"/>
          <w:marRight w:val="0"/>
          <w:marTop w:val="0"/>
          <w:marBottom w:val="0"/>
          <w:divBdr>
            <w:top w:val="none" w:sz="0" w:space="0" w:color="auto"/>
            <w:left w:val="none" w:sz="0" w:space="0" w:color="auto"/>
            <w:bottom w:val="none" w:sz="0" w:space="0" w:color="auto"/>
            <w:right w:val="none" w:sz="0" w:space="0" w:color="auto"/>
          </w:divBdr>
        </w:div>
        <w:div w:id="2001618725">
          <w:marLeft w:val="0"/>
          <w:marRight w:val="0"/>
          <w:marTop w:val="0"/>
          <w:marBottom w:val="0"/>
          <w:divBdr>
            <w:top w:val="none" w:sz="0" w:space="0" w:color="auto"/>
            <w:left w:val="none" w:sz="0" w:space="0" w:color="auto"/>
            <w:bottom w:val="none" w:sz="0" w:space="0" w:color="auto"/>
            <w:right w:val="none" w:sz="0" w:space="0" w:color="auto"/>
          </w:divBdr>
        </w:div>
        <w:div w:id="1689481868">
          <w:marLeft w:val="0"/>
          <w:marRight w:val="0"/>
          <w:marTop w:val="0"/>
          <w:marBottom w:val="0"/>
          <w:divBdr>
            <w:top w:val="none" w:sz="0" w:space="0" w:color="auto"/>
            <w:left w:val="none" w:sz="0" w:space="0" w:color="auto"/>
            <w:bottom w:val="none" w:sz="0" w:space="0" w:color="auto"/>
            <w:right w:val="none" w:sz="0" w:space="0" w:color="auto"/>
          </w:divBdr>
        </w:div>
        <w:div w:id="363289116">
          <w:marLeft w:val="0"/>
          <w:marRight w:val="0"/>
          <w:marTop w:val="0"/>
          <w:marBottom w:val="0"/>
          <w:divBdr>
            <w:top w:val="none" w:sz="0" w:space="0" w:color="auto"/>
            <w:left w:val="none" w:sz="0" w:space="0" w:color="auto"/>
            <w:bottom w:val="none" w:sz="0" w:space="0" w:color="auto"/>
            <w:right w:val="none" w:sz="0" w:space="0" w:color="auto"/>
          </w:divBdr>
        </w:div>
        <w:div w:id="2083479980">
          <w:marLeft w:val="0"/>
          <w:marRight w:val="0"/>
          <w:marTop w:val="0"/>
          <w:marBottom w:val="0"/>
          <w:divBdr>
            <w:top w:val="none" w:sz="0" w:space="0" w:color="auto"/>
            <w:left w:val="none" w:sz="0" w:space="0" w:color="auto"/>
            <w:bottom w:val="none" w:sz="0" w:space="0" w:color="auto"/>
            <w:right w:val="none" w:sz="0" w:space="0" w:color="auto"/>
          </w:divBdr>
        </w:div>
        <w:div w:id="945386749">
          <w:marLeft w:val="0"/>
          <w:marRight w:val="0"/>
          <w:marTop w:val="0"/>
          <w:marBottom w:val="0"/>
          <w:divBdr>
            <w:top w:val="none" w:sz="0" w:space="0" w:color="auto"/>
            <w:left w:val="none" w:sz="0" w:space="0" w:color="auto"/>
            <w:bottom w:val="none" w:sz="0" w:space="0" w:color="auto"/>
            <w:right w:val="none" w:sz="0" w:space="0" w:color="auto"/>
          </w:divBdr>
        </w:div>
        <w:div w:id="863514633">
          <w:marLeft w:val="0"/>
          <w:marRight w:val="0"/>
          <w:marTop w:val="0"/>
          <w:marBottom w:val="0"/>
          <w:divBdr>
            <w:top w:val="none" w:sz="0" w:space="0" w:color="auto"/>
            <w:left w:val="none" w:sz="0" w:space="0" w:color="auto"/>
            <w:bottom w:val="none" w:sz="0" w:space="0" w:color="auto"/>
            <w:right w:val="none" w:sz="0" w:space="0" w:color="auto"/>
          </w:divBdr>
        </w:div>
        <w:div w:id="1431008477">
          <w:marLeft w:val="0"/>
          <w:marRight w:val="0"/>
          <w:marTop w:val="0"/>
          <w:marBottom w:val="0"/>
          <w:divBdr>
            <w:top w:val="none" w:sz="0" w:space="0" w:color="auto"/>
            <w:left w:val="none" w:sz="0" w:space="0" w:color="auto"/>
            <w:bottom w:val="none" w:sz="0" w:space="0" w:color="auto"/>
            <w:right w:val="none" w:sz="0" w:space="0" w:color="auto"/>
          </w:divBdr>
        </w:div>
        <w:div w:id="2023973064">
          <w:marLeft w:val="0"/>
          <w:marRight w:val="0"/>
          <w:marTop w:val="0"/>
          <w:marBottom w:val="0"/>
          <w:divBdr>
            <w:top w:val="none" w:sz="0" w:space="0" w:color="auto"/>
            <w:left w:val="none" w:sz="0" w:space="0" w:color="auto"/>
            <w:bottom w:val="none" w:sz="0" w:space="0" w:color="auto"/>
            <w:right w:val="none" w:sz="0" w:space="0" w:color="auto"/>
          </w:divBdr>
        </w:div>
        <w:div w:id="21908817">
          <w:marLeft w:val="0"/>
          <w:marRight w:val="0"/>
          <w:marTop w:val="0"/>
          <w:marBottom w:val="0"/>
          <w:divBdr>
            <w:top w:val="none" w:sz="0" w:space="0" w:color="auto"/>
            <w:left w:val="none" w:sz="0" w:space="0" w:color="auto"/>
            <w:bottom w:val="none" w:sz="0" w:space="0" w:color="auto"/>
            <w:right w:val="none" w:sz="0" w:space="0" w:color="auto"/>
          </w:divBdr>
        </w:div>
        <w:div w:id="777336761">
          <w:marLeft w:val="0"/>
          <w:marRight w:val="0"/>
          <w:marTop w:val="0"/>
          <w:marBottom w:val="0"/>
          <w:divBdr>
            <w:top w:val="none" w:sz="0" w:space="0" w:color="auto"/>
            <w:left w:val="none" w:sz="0" w:space="0" w:color="auto"/>
            <w:bottom w:val="none" w:sz="0" w:space="0" w:color="auto"/>
            <w:right w:val="none" w:sz="0" w:space="0" w:color="auto"/>
          </w:divBdr>
        </w:div>
        <w:div w:id="1382709582">
          <w:marLeft w:val="0"/>
          <w:marRight w:val="0"/>
          <w:marTop w:val="0"/>
          <w:marBottom w:val="0"/>
          <w:divBdr>
            <w:top w:val="none" w:sz="0" w:space="0" w:color="auto"/>
            <w:left w:val="none" w:sz="0" w:space="0" w:color="auto"/>
            <w:bottom w:val="none" w:sz="0" w:space="0" w:color="auto"/>
            <w:right w:val="none" w:sz="0" w:space="0" w:color="auto"/>
          </w:divBdr>
        </w:div>
        <w:div w:id="1495605217">
          <w:marLeft w:val="0"/>
          <w:marRight w:val="0"/>
          <w:marTop w:val="0"/>
          <w:marBottom w:val="0"/>
          <w:divBdr>
            <w:top w:val="none" w:sz="0" w:space="0" w:color="auto"/>
            <w:left w:val="none" w:sz="0" w:space="0" w:color="auto"/>
            <w:bottom w:val="none" w:sz="0" w:space="0" w:color="auto"/>
            <w:right w:val="none" w:sz="0" w:space="0" w:color="auto"/>
          </w:divBdr>
        </w:div>
        <w:div w:id="521943140">
          <w:marLeft w:val="0"/>
          <w:marRight w:val="0"/>
          <w:marTop w:val="0"/>
          <w:marBottom w:val="0"/>
          <w:divBdr>
            <w:top w:val="none" w:sz="0" w:space="0" w:color="auto"/>
            <w:left w:val="none" w:sz="0" w:space="0" w:color="auto"/>
            <w:bottom w:val="none" w:sz="0" w:space="0" w:color="auto"/>
            <w:right w:val="none" w:sz="0" w:space="0" w:color="auto"/>
          </w:divBdr>
        </w:div>
        <w:div w:id="1679305887">
          <w:marLeft w:val="0"/>
          <w:marRight w:val="0"/>
          <w:marTop w:val="0"/>
          <w:marBottom w:val="0"/>
          <w:divBdr>
            <w:top w:val="none" w:sz="0" w:space="0" w:color="auto"/>
            <w:left w:val="none" w:sz="0" w:space="0" w:color="auto"/>
            <w:bottom w:val="none" w:sz="0" w:space="0" w:color="auto"/>
            <w:right w:val="none" w:sz="0" w:space="0" w:color="auto"/>
          </w:divBdr>
        </w:div>
        <w:div w:id="1940211991">
          <w:marLeft w:val="0"/>
          <w:marRight w:val="0"/>
          <w:marTop w:val="0"/>
          <w:marBottom w:val="0"/>
          <w:divBdr>
            <w:top w:val="none" w:sz="0" w:space="0" w:color="auto"/>
            <w:left w:val="none" w:sz="0" w:space="0" w:color="auto"/>
            <w:bottom w:val="none" w:sz="0" w:space="0" w:color="auto"/>
            <w:right w:val="none" w:sz="0" w:space="0" w:color="auto"/>
          </w:divBdr>
        </w:div>
        <w:div w:id="137303571">
          <w:marLeft w:val="0"/>
          <w:marRight w:val="0"/>
          <w:marTop w:val="0"/>
          <w:marBottom w:val="0"/>
          <w:divBdr>
            <w:top w:val="none" w:sz="0" w:space="0" w:color="auto"/>
            <w:left w:val="none" w:sz="0" w:space="0" w:color="auto"/>
            <w:bottom w:val="none" w:sz="0" w:space="0" w:color="auto"/>
            <w:right w:val="none" w:sz="0" w:space="0" w:color="auto"/>
          </w:divBdr>
        </w:div>
        <w:div w:id="1548178330">
          <w:marLeft w:val="0"/>
          <w:marRight w:val="0"/>
          <w:marTop w:val="0"/>
          <w:marBottom w:val="0"/>
          <w:divBdr>
            <w:top w:val="none" w:sz="0" w:space="0" w:color="auto"/>
            <w:left w:val="none" w:sz="0" w:space="0" w:color="auto"/>
            <w:bottom w:val="none" w:sz="0" w:space="0" w:color="auto"/>
            <w:right w:val="none" w:sz="0" w:space="0" w:color="auto"/>
          </w:divBdr>
        </w:div>
        <w:div w:id="1653219848">
          <w:marLeft w:val="0"/>
          <w:marRight w:val="0"/>
          <w:marTop w:val="0"/>
          <w:marBottom w:val="0"/>
          <w:divBdr>
            <w:top w:val="none" w:sz="0" w:space="0" w:color="auto"/>
            <w:left w:val="none" w:sz="0" w:space="0" w:color="auto"/>
            <w:bottom w:val="none" w:sz="0" w:space="0" w:color="auto"/>
            <w:right w:val="none" w:sz="0" w:space="0" w:color="auto"/>
          </w:divBdr>
        </w:div>
        <w:div w:id="261302888">
          <w:marLeft w:val="0"/>
          <w:marRight w:val="0"/>
          <w:marTop w:val="0"/>
          <w:marBottom w:val="0"/>
          <w:divBdr>
            <w:top w:val="none" w:sz="0" w:space="0" w:color="auto"/>
            <w:left w:val="none" w:sz="0" w:space="0" w:color="auto"/>
            <w:bottom w:val="none" w:sz="0" w:space="0" w:color="auto"/>
            <w:right w:val="none" w:sz="0" w:space="0" w:color="auto"/>
          </w:divBdr>
        </w:div>
        <w:div w:id="1818961021">
          <w:marLeft w:val="0"/>
          <w:marRight w:val="0"/>
          <w:marTop w:val="0"/>
          <w:marBottom w:val="0"/>
          <w:divBdr>
            <w:top w:val="none" w:sz="0" w:space="0" w:color="auto"/>
            <w:left w:val="none" w:sz="0" w:space="0" w:color="auto"/>
            <w:bottom w:val="none" w:sz="0" w:space="0" w:color="auto"/>
            <w:right w:val="none" w:sz="0" w:space="0" w:color="auto"/>
          </w:divBdr>
        </w:div>
        <w:div w:id="1697463657">
          <w:marLeft w:val="0"/>
          <w:marRight w:val="0"/>
          <w:marTop w:val="0"/>
          <w:marBottom w:val="0"/>
          <w:divBdr>
            <w:top w:val="none" w:sz="0" w:space="0" w:color="auto"/>
            <w:left w:val="none" w:sz="0" w:space="0" w:color="auto"/>
            <w:bottom w:val="none" w:sz="0" w:space="0" w:color="auto"/>
            <w:right w:val="none" w:sz="0" w:space="0" w:color="auto"/>
          </w:divBdr>
        </w:div>
        <w:div w:id="1886522748">
          <w:marLeft w:val="0"/>
          <w:marRight w:val="0"/>
          <w:marTop w:val="0"/>
          <w:marBottom w:val="0"/>
          <w:divBdr>
            <w:top w:val="none" w:sz="0" w:space="0" w:color="auto"/>
            <w:left w:val="none" w:sz="0" w:space="0" w:color="auto"/>
            <w:bottom w:val="none" w:sz="0" w:space="0" w:color="auto"/>
            <w:right w:val="none" w:sz="0" w:space="0" w:color="auto"/>
          </w:divBdr>
        </w:div>
        <w:div w:id="1473913144">
          <w:marLeft w:val="0"/>
          <w:marRight w:val="0"/>
          <w:marTop w:val="0"/>
          <w:marBottom w:val="0"/>
          <w:divBdr>
            <w:top w:val="none" w:sz="0" w:space="0" w:color="auto"/>
            <w:left w:val="none" w:sz="0" w:space="0" w:color="auto"/>
            <w:bottom w:val="none" w:sz="0" w:space="0" w:color="auto"/>
            <w:right w:val="none" w:sz="0" w:space="0" w:color="auto"/>
          </w:divBdr>
        </w:div>
        <w:div w:id="1767799642">
          <w:marLeft w:val="0"/>
          <w:marRight w:val="0"/>
          <w:marTop w:val="0"/>
          <w:marBottom w:val="0"/>
          <w:divBdr>
            <w:top w:val="none" w:sz="0" w:space="0" w:color="auto"/>
            <w:left w:val="none" w:sz="0" w:space="0" w:color="auto"/>
            <w:bottom w:val="none" w:sz="0" w:space="0" w:color="auto"/>
            <w:right w:val="none" w:sz="0" w:space="0" w:color="auto"/>
          </w:divBdr>
        </w:div>
        <w:div w:id="1517966591">
          <w:marLeft w:val="0"/>
          <w:marRight w:val="0"/>
          <w:marTop w:val="0"/>
          <w:marBottom w:val="0"/>
          <w:divBdr>
            <w:top w:val="none" w:sz="0" w:space="0" w:color="auto"/>
            <w:left w:val="none" w:sz="0" w:space="0" w:color="auto"/>
            <w:bottom w:val="none" w:sz="0" w:space="0" w:color="auto"/>
            <w:right w:val="none" w:sz="0" w:space="0" w:color="auto"/>
          </w:divBdr>
        </w:div>
        <w:div w:id="1275559552">
          <w:marLeft w:val="0"/>
          <w:marRight w:val="0"/>
          <w:marTop w:val="0"/>
          <w:marBottom w:val="0"/>
          <w:divBdr>
            <w:top w:val="none" w:sz="0" w:space="0" w:color="auto"/>
            <w:left w:val="none" w:sz="0" w:space="0" w:color="auto"/>
            <w:bottom w:val="none" w:sz="0" w:space="0" w:color="auto"/>
            <w:right w:val="none" w:sz="0" w:space="0" w:color="auto"/>
          </w:divBdr>
        </w:div>
        <w:div w:id="565921205">
          <w:marLeft w:val="0"/>
          <w:marRight w:val="0"/>
          <w:marTop w:val="0"/>
          <w:marBottom w:val="0"/>
          <w:divBdr>
            <w:top w:val="none" w:sz="0" w:space="0" w:color="auto"/>
            <w:left w:val="none" w:sz="0" w:space="0" w:color="auto"/>
            <w:bottom w:val="none" w:sz="0" w:space="0" w:color="auto"/>
            <w:right w:val="none" w:sz="0" w:space="0" w:color="auto"/>
          </w:divBdr>
        </w:div>
        <w:div w:id="1219320415">
          <w:marLeft w:val="0"/>
          <w:marRight w:val="0"/>
          <w:marTop w:val="0"/>
          <w:marBottom w:val="0"/>
          <w:divBdr>
            <w:top w:val="none" w:sz="0" w:space="0" w:color="auto"/>
            <w:left w:val="none" w:sz="0" w:space="0" w:color="auto"/>
            <w:bottom w:val="none" w:sz="0" w:space="0" w:color="auto"/>
            <w:right w:val="none" w:sz="0" w:space="0" w:color="auto"/>
          </w:divBdr>
        </w:div>
        <w:div w:id="63383027">
          <w:marLeft w:val="0"/>
          <w:marRight w:val="0"/>
          <w:marTop w:val="0"/>
          <w:marBottom w:val="0"/>
          <w:divBdr>
            <w:top w:val="none" w:sz="0" w:space="0" w:color="auto"/>
            <w:left w:val="none" w:sz="0" w:space="0" w:color="auto"/>
            <w:bottom w:val="none" w:sz="0" w:space="0" w:color="auto"/>
            <w:right w:val="none" w:sz="0" w:space="0" w:color="auto"/>
          </w:divBdr>
        </w:div>
        <w:div w:id="1776049121">
          <w:marLeft w:val="0"/>
          <w:marRight w:val="0"/>
          <w:marTop w:val="0"/>
          <w:marBottom w:val="0"/>
          <w:divBdr>
            <w:top w:val="none" w:sz="0" w:space="0" w:color="auto"/>
            <w:left w:val="none" w:sz="0" w:space="0" w:color="auto"/>
            <w:bottom w:val="none" w:sz="0" w:space="0" w:color="auto"/>
            <w:right w:val="none" w:sz="0" w:space="0" w:color="auto"/>
          </w:divBdr>
        </w:div>
        <w:div w:id="1961958394">
          <w:marLeft w:val="0"/>
          <w:marRight w:val="0"/>
          <w:marTop w:val="0"/>
          <w:marBottom w:val="0"/>
          <w:divBdr>
            <w:top w:val="none" w:sz="0" w:space="0" w:color="auto"/>
            <w:left w:val="none" w:sz="0" w:space="0" w:color="auto"/>
            <w:bottom w:val="none" w:sz="0" w:space="0" w:color="auto"/>
            <w:right w:val="none" w:sz="0" w:space="0" w:color="auto"/>
          </w:divBdr>
        </w:div>
        <w:div w:id="1677683750">
          <w:marLeft w:val="0"/>
          <w:marRight w:val="0"/>
          <w:marTop w:val="0"/>
          <w:marBottom w:val="0"/>
          <w:divBdr>
            <w:top w:val="none" w:sz="0" w:space="0" w:color="auto"/>
            <w:left w:val="none" w:sz="0" w:space="0" w:color="auto"/>
            <w:bottom w:val="none" w:sz="0" w:space="0" w:color="auto"/>
            <w:right w:val="none" w:sz="0" w:space="0" w:color="auto"/>
          </w:divBdr>
        </w:div>
        <w:div w:id="612637141">
          <w:marLeft w:val="0"/>
          <w:marRight w:val="0"/>
          <w:marTop w:val="0"/>
          <w:marBottom w:val="0"/>
          <w:divBdr>
            <w:top w:val="none" w:sz="0" w:space="0" w:color="auto"/>
            <w:left w:val="none" w:sz="0" w:space="0" w:color="auto"/>
            <w:bottom w:val="none" w:sz="0" w:space="0" w:color="auto"/>
            <w:right w:val="none" w:sz="0" w:space="0" w:color="auto"/>
          </w:divBdr>
        </w:div>
        <w:div w:id="153491957">
          <w:marLeft w:val="0"/>
          <w:marRight w:val="0"/>
          <w:marTop w:val="0"/>
          <w:marBottom w:val="0"/>
          <w:divBdr>
            <w:top w:val="none" w:sz="0" w:space="0" w:color="auto"/>
            <w:left w:val="none" w:sz="0" w:space="0" w:color="auto"/>
            <w:bottom w:val="none" w:sz="0" w:space="0" w:color="auto"/>
            <w:right w:val="none" w:sz="0" w:space="0" w:color="auto"/>
          </w:divBdr>
        </w:div>
      </w:divsChild>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7092771">
      <w:bodyDiv w:val="1"/>
      <w:marLeft w:val="0"/>
      <w:marRight w:val="0"/>
      <w:marTop w:val="0"/>
      <w:marBottom w:val="0"/>
      <w:divBdr>
        <w:top w:val="none" w:sz="0" w:space="0" w:color="auto"/>
        <w:left w:val="none" w:sz="0" w:space="0" w:color="auto"/>
        <w:bottom w:val="none" w:sz="0" w:space="0" w:color="auto"/>
        <w:right w:val="none" w:sz="0" w:space="0" w:color="auto"/>
      </w:divBdr>
      <w:divsChild>
        <w:div w:id="1986660828">
          <w:marLeft w:val="0"/>
          <w:marRight w:val="0"/>
          <w:marTop w:val="0"/>
          <w:marBottom w:val="0"/>
          <w:divBdr>
            <w:top w:val="none" w:sz="0" w:space="0" w:color="auto"/>
            <w:left w:val="none" w:sz="0" w:space="0" w:color="auto"/>
            <w:bottom w:val="none" w:sz="0" w:space="0" w:color="auto"/>
            <w:right w:val="none" w:sz="0" w:space="0" w:color="auto"/>
          </w:divBdr>
        </w:div>
        <w:div w:id="1046492543">
          <w:marLeft w:val="0"/>
          <w:marRight w:val="0"/>
          <w:marTop w:val="0"/>
          <w:marBottom w:val="0"/>
          <w:divBdr>
            <w:top w:val="none" w:sz="0" w:space="0" w:color="auto"/>
            <w:left w:val="none" w:sz="0" w:space="0" w:color="auto"/>
            <w:bottom w:val="none" w:sz="0" w:space="0" w:color="auto"/>
            <w:right w:val="none" w:sz="0" w:space="0" w:color="auto"/>
          </w:divBdr>
        </w:div>
        <w:div w:id="1732269483">
          <w:marLeft w:val="0"/>
          <w:marRight w:val="0"/>
          <w:marTop w:val="0"/>
          <w:marBottom w:val="0"/>
          <w:divBdr>
            <w:top w:val="none" w:sz="0" w:space="0" w:color="auto"/>
            <w:left w:val="none" w:sz="0" w:space="0" w:color="auto"/>
            <w:bottom w:val="none" w:sz="0" w:space="0" w:color="auto"/>
            <w:right w:val="none" w:sz="0" w:space="0" w:color="auto"/>
          </w:divBdr>
        </w:div>
        <w:div w:id="406071707">
          <w:marLeft w:val="0"/>
          <w:marRight w:val="0"/>
          <w:marTop w:val="0"/>
          <w:marBottom w:val="0"/>
          <w:divBdr>
            <w:top w:val="none" w:sz="0" w:space="0" w:color="auto"/>
            <w:left w:val="none" w:sz="0" w:space="0" w:color="auto"/>
            <w:bottom w:val="none" w:sz="0" w:space="0" w:color="auto"/>
            <w:right w:val="none" w:sz="0" w:space="0" w:color="auto"/>
          </w:divBdr>
        </w:div>
        <w:div w:id="624702634">
          <w:marLeft w:val="0"/>
          <w:marRight w:val="0"/>
          <w:marTop w:val="0"/>
          <w:marBottom w:val="0"/>
          <w:divBdr>
            <w:top w:val="none" w:sz="0" w:space="0" w:color="auto"/>
            <w:left w:val="none" w:sz="0" w:space="0" w:color="auto"/>
            <w:bottom w:val="none" w:sz="0" w:space="0" w:color="auto"/>
            <w:right w:val="none" w:sz="0" w:space="0" w:color="auto"/>
          </w:divBdr>
        </w:div>
        <w:div w:id="116917511">
          <w:marLeft w:val="0"/>
          <w:marRight w:val="0"/>
          <w:marTop w:val="0"/>
          <w:marBottom w:val="0"/>
          <w:divBdr>
            <w:top w:val="none" w:sz="0" w:space="0" w:color="auto"/>
            <w:left w:val="none" w:sz="0" w:space="0" w:color="auto"/>
            <w:bottom w:val="none" w:sz="0" w:space="0" w:color="auto"/>
            <w:right w:val="none" w:sz="0" w:space="0" w:color="auto"/>
          </w:divBdr>
        </w:div>
        <w:div w:id="1588997960">
          <w:marLeft w:val="0"/>
          <w:marRight w:val="0"/>
          <w:marTop w:val="0"/>
          <w:marBottom w:val="0"/>
          <w:divBdr>
            <w:top w:val="none" w:sz="0" w:space="0" w:color="auto"/>
            <w:left w:val="none" w:sz="0" w:space="0" w:color="auto"/>
            <w:bottom w:val="none" w:sz="0" w:space="0" w:color="auto"/>
            <w:right w:val="none" w:sz="0" w:space="0" w:color="auto"/>
          </w:divBdr>
        </w:div>
        <w:div w:id="32120412">
          <w:marLeft w:val="0"/>
          <w:marRight w:val="0"/>
          <w:marTop w:val="0"/>
          <w:marBottom w:val="0"/>
          <w:divBdr>
            <w:top w:val="none" w:sz="0" w:space="0" w:color="auto"/>
            <w:left w:val="none" w:sz="0" w:space="0" w:color="auto"/>
            <w:bottom w:val="none" w:sz="0" w:space="0" w:color="auto"/>
            <w:right w:val="none" w:sz="0" w:space="0" w:color="auto"/>
          </w:divBdr>
        </w:div>
        <w:div w:id="802894525">
          <w:marLeft w:val="0"/>
          <w:marRight w:val="0"/>
          <w:marTop w:val="0"/>
          <w:marBottom w:val="0"/>
          <w:divBdr>
            <w:top w:val="none" w:sz="0" w:space="0" w:color="auto"/>
            <w:left w:val="none" w:sz="0" w:space="0" w:color="auto"/>
            <w:bottom w:val="none" w:sz="0" w:space="0" w:color="auto"/>
            <w:right w:val="none" w:sz="0" w:space="0" w:color="auto"/>
          </w:divBdr>
        </w:div>
        <w:div w:id="291257219">
          <w:marLeft w:val="0"/>
          <w:marRight w:val="0"/>
          <w:marTop w:val="0"/>
          <w:marBottom w:val="0"/>
          <w:divBdr>
            <w:top w:val="none" w:sz="0" w:space="0" w:color="auto"/>
            <w:left w:val="none" w:sz="0" w:space="0" w:color="auto"/>
            <w:bottom w:val="none" w:sz="0" w:space="0" w:color="auto"/>
            <w:right w:val="none" w:sz="0" w:space="0" w:color="auto"/>
          </w:divBdr>
        </w:div>
        <w:div w:id="452137540">
          <w:marLeft w:val="0"/>
          <w:marRight w:val="0"/>
          <w:marTop w:val="0"/>
          <w:marBottom w:val="0"/>
          <w:divBdr>
            <w:top w:val="none" w:sz="0" w:space="0" w:color="auto"/>
            <w:left w:val="none" w:sz="0" w:space="0" w:color="auto"/>
            <w:bottom w:val="none" w:sz="0" w:space="0" w:color="auto"/>
            <w:right w:val="none" w:sz="0" w:space="0" w:color="auto"/>
          </w:divBdr>
        </w:div>
        <w:div w:id="1248150184">
          <w:marLeft w:val="0"/>
          <w:marRight w:val="0"/>
          <w:marTop w:val="0"/>
          <w:marBottom w:val="0"/>
          <w:divBdr>
            <w:top w:val="none" w:sz="0" w:space="0" w:color="auto"/>
            <w:left w:val="none" w:sz="0" w:space="0" w:color="auto"/>
            <w:bottom w:val="none" w:sz="0" w:space="0" w:color="auto"/>
            <w:right w:val="none" w:sz="0" w:space="0" w:color="auto"/>
          </w:divBdr>
        </w:div>
        <w:div w:id="1180319311">
          <w:marLeft w:val="0"/>
          <w:marRight w:val="0"/>
          <w:marTop w:val="0"/>
          <w:marBottom w:val="0"/>
          <w:divBdr>
            <w:top w:val="none" w:sz="0" w:space="0" w:color="auto"/>
            <w:left w:val="none" w:sz="0" w:space="0" w:color="auto"/>
            <w:bottom w:val="none" w:sz="0" w:space="0" w:color="auto"/>
            <w:right w:val="none" w:sz="0" w:space="0" w:color="auto"/>
          </w:divBdr>
        </w:div>
        <w:div w:id="2124958972">
          <w:marLeft w:val="0"/>
          <w:marRight w:val="0"/>
          <w:marTop w:val="0"/>
          <w:marBottom w:val="0"/>
          <w:divBdr>
            <w:top w:val="none" w:sz="0" w:space="0" w:color="auto"/>
            <w:left w:val="none" w:sz="0" w:space="0" w:color="auto"/>
            <w:bottom w:val="none" w:sz="0" w:space="0" w:color="auto"/>
            <w:right w:val="none" w:sz="0" w:space="0" w:color="auto"/>
          </w:divBdr>
        </w:div>
        <w:div w:id="294257844">
          <w:marLeft w:val="0"/>
          <w:marRight w:val="0"/>
          <w:marTop w:val="0"/>
          <w:marBottom w:val="0"/>
          <w:divBdr>
            <w:top w:val="none" w:sz="0" w:space="0" w:color="auto"/>
            <w:left w:val="none" w:sz="0" w:space="0" w:color="auto"/>
            <w:bottom w:val="none" w:sz="0" w:space="0" w:color="auto"/>
            <w:right w:val="none" w:sz="0" w:space="0" w:color="auto"/>
          </w:divBdr>
        </w:div>
        <w:div w:id="1767263737">
          <w:marLeft w:val="0"/>
          <w:marRight w:val="0"/>
          <w:marTop w:val="0"/>
          <w:marBottom w:val="0"/>
          <w:divBdr>
            <w:top w:val="none" w:sz="0" w:space="0" w:color="auto"/>
            <w:left w:val="none" w:sz="0" w:space="0" w:color="auto"/>
            <w:bottom w:val="none" w:sz="0" w:space="0" w:color="auto"/>
            <w:right w:val="none" w:sz="0" w:space="0" w:color="auto"/>
          </w:divBdr>
        </w:div>
        <w:div w:id="2035811852">
          <w:marLeft w:val="0"/>
          <w:marRight w:val="0"/>
          <w:marTop w:val="0"/>
          <w:marBottom w:val="0"/>
          <w:divBdr>
            <w:top w:val="none" w:sz="0" w:space="0" w:color="auto"/>
            <w:left w:val="none" w:sz="0" w:space="0" w:color="auto"/>
            <w:bottom w:val="none" w:sz="0" w:space="0" w:color="auto"/>
            <w:right w:val="none" w:sz="0" w:space="0" w:color="auto"/>
          </w:divBdr>
        </w:div>
        <w:div w:id="39522843">
          <w:marLeft w:val="0"/>
          <w:marRight w:val="0"/>
          <w:marTop w:val="0"/>
          <w:marBottom w:val="0"/>
          <w:divBdr>
            <w:top w:val="none" w:sz="0" w:space="0" w:color="auto"/>
            <w:left w:val="none" w:sz="0" w:space="0" w:color="auto"/>
            <w:bottom w:val="none" w:sz="0" w:space="0" w:color="auto"/>
            <w:right w:val="none" w:sz="0" w:space="0" w:color="auto"/>
          </w:divBdr>
        </w:div>
        <w:div w:id="722142831">
          <w:marLeft w:val="0"/>
          <w:marRight w:val="0"/>
          <w:marTop w:val="0"/>
          <w:marBottom w:val="0"/>
          <w:divBdr>
            <w:top w:val="none" w:sz="0" w:space="0" w:color="auto"/>
            <w:left w:val="none" w:sz="0" w:space="0" w:color="auto"/>
            <w:bottom w:val="none" w:sz="0" w:space="0" w:color="auto"/>
            <w:right w:val="none" w:sz="0" w:space="0" w:color="auto"/>
          </w:divBdr>
        </w:div>
        <w:div w:id="1629362397">
          <w:marLeft w:val="0"/>
          <w:marRight w:val="0"/>
          <w:marTop w:val="0"/>
          <w:marBottom w:val="0"/>
          <w:divBdr>
            <w:top w:val="none" w:sz="0" w:space="0" w:color="auto"/>
            <w:left w:val="none" w:sz="0" w:space="0" w:color="auto"/>
            <w:bottom w:val="none" w:sz="0" w:space="0" w:color="auto"/>
            <w:right w:val="none" w:sz="0" w:space="0" w:color="auto"/>
          </w:divBdr>
        </w:div>
        <w:div w:id="1731537918">
          <w:marLeft w:val="0"/>
          <w:marRight w:val="0"/>
          <w:marTop w:val="0"/>
          <w:marBottom w:val="0"/>
          <w:divBdr>
            <w:top w:val="none" w:sz="0" w:space="0" w:color="auto"/>
            <w:left w:val="none" w:sz="0" w:space="0" w:color="auto"/>
            <w:bottom w:val="none" w:sz="0" w:space="0" w:color="auto"/>
            <w:right w:val="none" w:sz="0" w:space="0" w:color="auto"/>
          </w:divBdr>
        </w:div>
        <w:div w:id="1326275246">
          <w:marLeft w:val="0"/>
          <w:marRight w:val="0"/>
          <w:marTop w:val="0"/>
          <w:marBottom w:val="0"/>
          <w:divBdr>
            <w:top w:val="none" w:sz="0" w:space="0" w:color="auto"/>
            <w:left w:val="none" w:sz="0" w:space="0" w:color="auto"/>
            <w:bottom w:val="none" w:sz="0" w:space="0" w:color="auto"/>
            <w:right w:val="none" w:sz="0" w:space="0" w:color="auto"/>
          </w:divBdr>
        </w:div>
        <w:div w:id="1690906367">
          <w:marLeft w:val="0"/>
          <w:marRight w:val="0"/>
          <w:marTop w:val="0"/>
          <w:marBottom w:val="0"/>
          <w:divBdr>
            <w:top w:val="none" w:sz="0" w:space="0" w:color="auto"/>
            <w:left w:val="none" w:sz="0" w:space="0" w:color="auto"/>
            <w:bottom w:val="none" w:sz="0" w:space="0" w:color="auto"/>
            <w:right w:val="none" w:sz="0" w:space="0" w:color="auto"/>
          </w:divBdr>
        </w:div>
        <w:div w:id="324553695">
          <w:marLeft w:val="0"/>
          <w:marRight w:val="0"/>
          <w:marTop w:val="0"/>
          <w:marBottom w:val="0"/>
          <w:divBdr>
            <w:top w:val="none" w:sz="0" w:space="0" w:color="auto"/>
            <w:left w:val="none" w:sz="0" w:space="0" w:color="auto"/>
            <w:bottom w:val="none" w:sz="0" w:space="0" w:color="auto"/>
            <w:right w:val="none" w:sz="0" w:space="0" w:color="auto"/>
          </w:divBdr>
        </w:div>
        <w:div w:id="968633277">
          <w:marLeft w:val="0"/>
          <w:marRight w:val="0"/>
          <w:marTop w:val="0"/>
          <w:marBottom w:val="0"/>
          <w:divBdr>
            <w:top w:val="none" w:sz="0" w:space="0" w:color="auto"/>
            <w:left w:val="none" w:sz="0" w:space="0" w:color="auto"/>
            <w:bottom w:val="none" w:sz="0" w:space="0" w:color="auto"/>
            <w:right w:val="none" w:sz="0" w:space="0" w:color="auto"/>
          </w:divBdr>
        </w:div>
        <w:div w:id="369038842">
          <w:marLeft w:val="0"/>
          <w:marRight w:val="0"/>
          <w:marTop w:val="0"/>
          <w:marBottom w:val="0"/>
          <w:divBdr>
            <w:top w:val="none" w:sz="0" w:space="0" w:color="auto"/>
            <w:left w:val="none" w:sz="0" w:space="0" w:color="auto"/>
            <w:bottom w:val="none" w:sz="0" w:space="0" w:color="auto"/>
            <w:right w:val="none" w:sz="0" w:space="0" w:color="auto"/>
          </w:divBdr>
        </w:div>
        <w:div w:id="505487186">
          <w:marLeft w:val="0"/>
          <w:marRight w:val="0"/>
          <w:marTop w:val="0"/>
          <w:marBottom w:val="0"/>
          <w:divBdr>
            <w:top w:val="none" w:sz="0" w:space="0" w:color="auto"/>
            <w:left w:val="none" w:sz="0" w:space="0" w:color="auto"/>
            <w:bottom w:val="none" w:sz="0" w:space="0" w:color="auto"/>
            <w:right w:val="none" w:sz="0" w:space="0" w:color="auto"/>
          </w:divBdr>
        </w:div>
        <w:div w:id="366414045">
          <w:marLeft w:val="0"/>
          <w:marRight w:val="0"/>
          <w:marTop w:val="0"/>
          <w:marBottom w:val="0"/>
          <w:divBdr>
            <w:top w:val="none" w:sz="0" w:space="0" w:color="auto"/>
            <w:left w:val="none" w:sz="0" w:space="0" w:color="auto"/>
            <w:bottom w:val="none" w:sz="0" w:space="0" w:color="auto"/>
            <w:right w:val="none" w:sz="0" w:space="0" w:color="auto"/>
          </w:divBdr>
        </w:div>
        <w:div w:id="361514483">
          <w:marLeft w:val="0"/>
          <w:marRight w:val="0"/>
          <w:marTop w:val="0"/>
          <w:marBottom w:val="0"/>
          <w:divBdr>
            <w:top w:val="none" w:sz="0" w:space="0" w:color="auto"/>
            <w:left w:val="none" w:sz="0" w:space="0" w:color="auto"/>
            <w:bottom w:val="none" w:sz="0" w:space="0" w:color="auto"/>
            <w:right w:val="none" w:sz="0" w:space="0" w:color="auto"/>
          </w:divBdr>
        </w:div>
        <w:div w:id="609581902">
          <w:marLeft w:val="0"/>
          <w:marRight w:val="0"/>
          <w:marTop w:val="0"/>
          <w:marBottom w:val="0"/>
          <w:divBdr>
            <w:top w:val="none" w:sz="0" w:space="0" w:color="auto"/>
            <w:left w:val="none" w:sz="0" w:space="0" w:color="auto"/>
            <w:bottom w:val="none" w:sz="0" w:space="0" w:color="auto"/>
            <w:right w:val="none" w:sz="0" w:space="0" w:color="auto"/>
          </w:divBdr>
        </w:div>
        <w:div w:id="132915208">
          <w:marLeft w:val="0"/>
          <w:marRight w:val="0"/>
          <w:marTop w:val="0"/>
          <w:marBottom w:val="0"/>
          <w:divBdr>
            <w:top w:val="none" w:sz="0" w:space="0" w:color="auto"/>
            <w:left w:val="none" w:sz="0" w:space="0" w:color="auto"/>
            <w:bottom w:val="none" w:sz="0" w:space="0" w:color="auto"/>
            <w:right w:val="none" w:sz="0" w:space="0" w:color="auto"/>
          </w:divBdr>
        </w:div>
        <w:div w:id="1615138259">
          <w:marLeft w:val="0"/>
          <w:marRight w:val="0"/>
          <w:marTop w:val="0"/>
          <w:marBottom w:val="0"/>
          <w:divBdr>
            <w:top w:val="none" w:sz="0" w:space="0" w:color="auto"/>
            <w:left w:val="none" w:sz="0" w:space="0" w:color="auto"/>
            <w:bottom w:val="none" w:sz="0" w:space="0" w:color="auto"/>
            <w:right w:val="none" w:sz="0" w:space="0" w:color="auto"/>
          </w:divBdr>
        </w:div>
        <w:div w:id="1563446972">
          <w:marLeft w:val="0"/>
          <w:marRight w:val="0"/>
          <w:marTop w:val="0"/>
          <w:marBottom w:val="0"/>
          <w:divBdr>
            <w:top w:val="none" w:sz="0" w:space="0" w:color="auto"/>
            <w:left w:val="none" w:sz="0" w:space="0" w:color="auto"/>
            <w:bottom w:val="none" w:sz="0" w:space="0" w:color="auto"/>
            <w:right w:val="none" w:sz="0" w:space="0" w:color="auto"/>
          </w:divBdr>
        </w:div>
        <w:div w:id="617562206">
          <w:marLeft w:val="0"/>
          <w:marRight w:val="0"/>
          <w:marTop w:val="0"/>
          <w:marBottom w:val="0"/>
          <w:divBdr>
            <w:top w:val="none" w:sz="0" w:space="0" w:color="auto"/>
            <w:left w:val="none" w:sz="0" w:space="0" w:color="auto"/>
            <w:bottom w:val="none" w:sz="0" w:space="0" w:color="auto"/>
            <w:right w:val="none" w:sz="0" w:space="0" w:color="auto"/>
          </w:divBdr>
        </w:div>
        <w:div w:id="1604150040">
          <w:marLeft w:val="0"/>
          <w:marRight w:val="0"/>
          <w:marTop w:val="0"/>
          <w:marBottom w:val="0"/>
          <w:divBdr>
            <w:top w:val="none" w:sz="0" w:space="0" w:color="auto"/>
            <w:left w:val="none" w:sz="0" w:space="0" w:color="auto"/>
            <w:bottom w:val="none" w:sz="0" w:space="0" w:color="auto"/>
            <w:right w:val="none" w:sz="0" w:space="0" w:color="auto"/>
          </w:divBdr>
        </w:div>
        <w:div w:id="800538270">
          <w:marLeft w:val="0"/>
          <w:marRight w:val="0"/>
          <w:marTop w:val="0"/>
          <w:marBottom w:val="0"/>
          <w:divBdr>
            <w:top w:val="none" w:sz="0" w:space="0" w:color="auto"/>
            <w:left w:val="none" w:sz="0" w:space="0" w:color="auto"/>
            <w:bottom w:val="none" w:sz="0" w:space="0" w:color="auto"/>
            <w:right w:val="none" w:sz="0" w:space="0" w:color="auto"/>
          </w:divBdr>
        </w:div>
        <w:div w:id="997146251">
          <w:marLeft w:val="0"/>
          <w:marRight w:val="0"/>
          <w:marTop w:val="0"/>
          <w:marBottom w:val="0"/>
          <w:divBdr>
            <w:top w:val="none" w:sz="0" w:space="0" w:color="auto"/>
            <w:left w:val="none" w:sz="0" w:space="0" w:color="auto"/>
            <w:bottom w:val="none" w:sz="0" w:space="0" w:color="auto"/>
            <w:right w:val="none" w:sz="0" w:space="0" w:color="auto"/>
          </w:divBdr>
        </w:div>
        <w:div w:id="27730866">
          <w:marLeft w:val="0"/>
          <w:marRight w:val="0"/>
          <w:marTop w:val="0"/>
          <w:marBottom w:val="0"/>
          <w:divBdr>
            <w:top w:val="none" w:sz="0" w:space="0" w:color="auto"/>
            <w:left w:val="none" w:sz="0" w:space="0" w:color="auto"/>
            <w:bottom w:val="none" w:sz="0" w:space="0" w:color="auto"/>
            <w:right w:val="none" w:sz="0" w:space="0" w:color="auto"/>
          </w:divBdr>
        </w:div>
        <w:div w:id="116679207">
          <w:marLeft w:val="0"/>
          <w:marRight w:val="0"/>
          <w:marTop w:val="0"/>
          <w:marBottom w:val="0"/>
          <w:divBdr>
            <w:top w:val="none" w:sz="0" w:space="0" w:color="auto"/>
            <w:left w:val="none" w:sz="0" w:space="0" w:color="auto"/>
            <w:bottom w:val="none" w:sz="0" w:space="0" w:color="auto"/>
            <w:right w:val="none" w:sz="0" w:space="0" w:color="auto"/>
          </w:divBdr>
        </w:div>
        <w:div w:id="239828105">
          <w:marLeft w:val="0"/>
          <w:marRight w:val="0"/>
          <w:marTop w:val="0"/>
          <w:marBottom w:val="0"/>
          <w:divBdr>
            <w:top w:val="none" w:sz="0" w:space="0" w:color="auto"/>
            <w:left w:val="none" w:sz="0" w:space="0" w:color="auto"/>
            <w:bottom w:val="none" w:sz="0" w:space="0" w:color="auto"/>
            <w:right w:val="none" w:sz="0" w:space="0" w:color="auto"/>
          </w:divBdr>
        </w:div>
        <w:div w:id="792552471">
          <w:marLeft w:val="0"/>
          <w:marRight w:val="0"/>
          <w:marTop w:val="0"/>
          <w:marBottom w:val="0"/>
          <w:divBdr>
            <w:top w:val="none" w:sz="0" w:space="0" w:color="auto"/>
            <w:left w:val="none" w:sz="0" w:space="0" w:color="auto"/>
            <w:bottom w:val="none" w:sz="0" w:space="0" w:color="auto"/>
            <w:right w:val="none" w:sz="0" w:space="0" w:color="auto"/>
          </w:divBdr>
        </w:div>
        <w:div w:id="1876893521">
          <w:marLeft w:val="0"/>
          <w:marRight w:val="0"/>
          <w:marTop w:val="0"/>
          <w:marBottom w:val="0"/>
          <w:divBdr>
            <w:top w:val="none" w:sz="0" w:space="0" w:color="auto"/>
            <w:left w:val="none" w:sz="0" w:space="0" w:color="auto"/>
            <w:bottom w:val="none" w:sz="0" w:space="0" w:color="auto"/>
            <w:right w:val="none" w:sz="0" w:space="0" w:color="auto"/>
          </w:divBdr>
        </w:div>
        <w:div w:id="1828857716">
          <w:marLeft w:val="0"/>
          <w:marRight w:val="0"/>
          <w:marTop w:val="0"/>
          <w:marBottom w:val="0"/>
          <w:divBdr>
            <w:top w:val="none" w:sz="0" w:space="0" w:color="auto"/>
            <w:left w:val="none" w:sz="0" w:space="0" w:color="auto"/>
            <w:bottom w:val="none" w:sz="0" w:space="0" w:color="auto"/>
            <w:right w:val="none" w:sz="0" w:space="0" w:color="auto"/>
          </w:divBdr>
        </w:div>
        <w:div w:id="731080720">
          <w:marLeft w:val="0"/>
          <w:marRight w:val="0"/>
          <w:marTop w:val="0"/>
          <w:marBottom w:val="0"/>
          <w:divBdr>
            <w:top w:val="none" w:sz="0" w:space="0" w:color="auto"/>
            <w:left w:val="none" w:sz="0" w:space="0" w:color="auto"/>
            <w:bottom w:val="none" w:sz="0" w:space="0" w:color="auto"/>
            <w:right w:val="none" w:sz="0" w:space="0" w:color="auto"/>
          </w:divBdr>
        </w:div>
        <w:div w:id="1649624572">
          <w:marLeft w:val="0"/>
          <w:marRight w:val="0"/>
          <w:marTop w:val="0"/>
          <w:marBottom w:val="0"/>
          <w:divBdr>
            <w:top w:val="none" w:sz="0" w:space="0" w:color="auto"/>
            <w:left w:val="none" w:sz="0" w:space="0" w:color="auto"/>
            <w:bottom w:val="none" w:sz="0" w:space="0" w:color="auto"/>
            <w:right w:val="none" w:sz="0" w:space="0" w:color="auto"/>
          </w:divBdr>
        </w:div>
        <w:div w:id="2097821367">
          <w:marLeft w:val="0"/>
          <w:marRight w:val="0"/>
          <w:marTop w:val="0"/>
          <w:marBottom w:val="0"/>
          <w:divBdr>
            <w:top w:val="none" w:sz="0" w:space="0" w:color="auto"/>
            <w:left w:val="none" w:sz="0" w:space="0" w:color="auto"/>
            <w:bottom w:val="none" w:sz="0" w:space="0" w:color="auto"/>
            <w:right w:val="none" w:sz="0" w:space="0" w:color="auto"/>
          </w:divBdr>
        </w:div>
        <w:div w:id="737166908">
          <w:marLeft w:val="0"/>
          <w:marRight w:val="0"/>
          <w:marTop w:val="0"/>
          <w:marBottom w:val="0"/>
          <w:divBdr>
            <w:top w:val="none" w:sz="0" w:space="0" w:color="auto"/>
            <w:left w:val="none" w:sz="0" w:space="0" w:color="auto"/>
            <w:bottom w:val="none" w:sz="0" w:space="0" w:color="auto"/>
            <w:right w:val="none" w:sz="0" w:space="0" w:color="auto"/>
          </w:divBdr>
        </w:div>
        <w:div w:id="459763720">
          <w:marLeft w:val="0"/>
          <w:marRight w:val="0"/>
          <w:marTop w:val="0"/>
          <w:marBottom w:val="0"/>
          <w:divBdr>
            <w:top w:val="none" w:sz="0" w:space="0" w:color="auto"/>
            <w:left w:val="none" w:sz="0" w:space="0" w:color="auto"/>
            <w:bottom w:val="none" w:sz="0" w:space="0" w:color="auto"/>
            <w:right w:val="none" w:sz="0" w:space="0" w:color="auto"/>
          </w:divBdr>
        </w:div>
        <w:div w:id="390663400">
          <w:marLeft w:val="0"/>
          <w:marRight w:val="0"/>
          <w:marTop w:val="0"/>
          <w:marBottom w:val="0"/>
          <w:divBdr>
            <w:top w:val="none" w:sz="0" w:space="0" w:color="auto"/>
            <w:left w:val="none" w:sz="0" w:space="0" w:color="auto"/>
            <w:bottom w:val="none" w:sz="0" w:space="0" w:color="auto"/>
            <w:right w:val="none" w:sz="0" w:space="0" w:color="auto"/>
          </w:divBdr>
        </w:div>
        <w:div w:id="696007519">
          <w:marLeft w:val="0"/>
          <w:marRight w:val="0"/>
          <w:marTop w:val="0"/>
          <w:marBottom w:val="0"/>
          <w:divBdr>
            <w:top w:val="none" w:sz="0" w:space="0" w:color="auto"/>
            <w:left w:val="none" w:sz="0" w:space="0" w:color="auto"/>
            <w:bottom w:val="none" w:sz="0" w:space="0" w:color="auto"/>
            <w:right w:val="none" w:sz="0" w:space="0" w:color="auto"/>
          </w:divBdr>
        </w:div>
        <w:div w:id="1240753845">
          <w:marLeft w:val="0"/>
          <w:marRight w:val="0"/>
          <w:marTop w:val="0"/>
          <w:marBottom w:val="0"/>
          <w:divBdr>
            <w:top w:val="none" w:sz="0" w:space="0" w:color="auto"/>
            <w:left w:val="none" w:sz="0" w:space="0" w:color="auto"/>
            <w:bottom w:val="none" w:sz="0" w:space="0" w:color="auto"/>
            <w:right w:val="none" w:sz="0" w:space="0" w:color="auto"/>
          </w:divBdr>
        </w:div>
        <w:div w:id="1153059518">
          <w:marLeft w:val="0"/>
          <w:marRight w:val="0"/>
          <w:marTop w:val="0"/>
          <w:marBottom w:val="0"/>
          <w:divBdr>
            <w:top w:val="none" w:sz="0" w:space="0" w:color="auto"/>
            <w:left w:val="none" w:sz="0" w:space="0" w:color="auto"/>
            <w:bottom w:val="none" w:sz="0" w:space="0" w:color="auto"/>
            <w:right w:val="none" w:sz="0" w:space="0" w:color="auto"/>
          </w:divBdr>
        </w:div>
        <w:div w:id="1924140601">
          <w:marLeft w:val="0"/>
          <w:marRight w:val="0"/>
          <w:marTop w:val="0"/>
          <w:marBottom w:val="0"/>
          <w:divBdr>
            <w:top w:val="none" w:sz="0" w:space="0" w:color="auto"/>
            <w:left w:val="none" w:sz="0" w:space="0" w:color="auto"/>
            <w:bottom w:val="none" w:sz="0" w:space="0" w:color="auto"/>
            <w:right w:val="none" w:sz="0" w:space="0" w:color="auto"/>
          </w:divBdr>
        </w:div>
        <w:div w:id="726227566">
          <w:marLeft w:val="0"/>
          <w:marRight w:val="0"/>
          <w:marTop w:val="0"/>
          <w:marBottom w:val="0"/>
          <w:divBdr>
            <w:top w:val="none" w:sz="0" w:space="0" w:color="auto"/>
            <w:left w:val="none" w:sz="0" w:space="0" w:color="auto"/>
            <w:bottom w:val="none" w:sz="0" w:space="0" w:color="auto"/>
            <w:right w:val="none" w:sz="0" w:space="0" w:color="auto"/>
          </w:divBdr>
        </w:div>
        <w:div w:id="1213232344">
          <w:marLeft w:val="0"/>
          <w:marRight w:val="0"/>
          <w:marTop w:val="0"/>
          <w:marBottom w:val="0"/>
          <w:divBdr>
            <w:top w:val="none" w:sz="0" w:space="0" w:color="auto"/>
            <w:left w:val="none" w:sz="0" w:space="0" w:color="auto"/>
            <w:bottom w:val="none" w:sz="0" w:space="0" w:color="auto"/>
            <w:right w:val="none" w:sz="0" w:space="0" w:color="auto"/>
          </w:divBdr>
        </w:div>
        <w:div w:id="458960551">
          <w:marLeft w:val="0"/>
          <w:marRight w:val="0"/>
          <w:marTop w:val="0"/>
          <w:marBottom w:val="0"/>
          <w:divBdr>
            <w:top w:val="none" w:sz="0" w:space="0" w:color="auto"/>
            <w:left w:val="none" w:sz="0" w:space="0" w:color="auto"/>
            <w:bottom w:val="none" w:sz="0" w:space="0" w:color="auto"/>
            <w:right w:val="none" w:sz="0" w:space="0" w:color="auto"/>
          </w:divBdr>
        </w:div>
        <w:div w:id="1346439267">
          <w:marLeft w:val="0"/>
          <w:marRight w:val="0"/>
          <w:marTop w:val="0"/>
          <w:marBottom w:val="0"/>
          <w:divBdr>
            <w:top w:val="none" w:sz="0" w:space="0" w:color="auto"/>
            <w:left w:val="none" w:sz="0" w:space="0" w:color="auto"/>
            <w:bottom w:val="none" w:sz="0" w:space="0" w:color="auto"/>
            <w:right w:val="none" w:sz="0" w:space="0" w:color="auto"/>
          </w:divBdr>
        </w:div>
        <w:div w:id="970671696">
          <w:marLeft w:val="0"/>
          <w:marRight w:val="0"/>
          <w:marTop w:val="0"/>
          <w:marBottom w:val="0"/>
          <w:divBdr>
            <w:top w:val="none" w:sz="0" w:space="0" w:color="auto"/>
            <w:left w:val="none" w:sz="0" w:space="0" w:color="auto"/>
            <w:bottom w:val="none" w:sz="0" w:space="0" w:color="auto"/>
            <w:right w:val="none" w:sz="0" w:space="0" w:color="auto"/>
          </w:divBdr>
        </w:div>
        <w:div w:id="1993365598">
          <w:marLeft w:val="0"/>
          <w:marRight w:val="0"/>
          <w:marTop w:val="0"/>
          <w:marBottom w:val="0"/>
          <w:divBdr>
            <w:top w:val="none" w:sz="0" w:space="0" w:color="auto"/>
            <w:left w:val="none" w:sz="0" w:space="0" w:color="auto"/>
            <w:bottom w:val="none" w:sz="0" w:space="0" w:color="auto"/>
            <w:right w:val="none" w:sz="0" w:space="0" w:color="auto"/>
          </w:divBdr>
        </w:div>
        <w:div w:id="776830560">
          <w:marLeft w:val="0"/>
          <w:marRight w:val="0"/>
          <w:marTop w:val="0"/>
          <w:marBottom w:val="0"/>
          <w:divBdr>
            <w:top w:val="none" w:sz="0" w:space="0" w:color="auto"/>
            <w:left w:val="none" w:sz="0" w:space="0" w:color="auto"/>
            <w:bottom w:val="none" w:sz="0" w:space="0" w:color="auto"/>
            <w:right w:val="none" w:sz="0" w:space="0" w:color="auto"/>
          </w:divBdr>
        </w:div>
        <w:div w:id="1540127664">
          <w:marLeft w:val="0"/>
          <w:marRight w:val="0"/>
          <w:marTop w:val="0"/>
          <w:marBottom w:val="0"/>
          <w:divBdr>
            <w:top w:val="none" w:sz="0" w:space="0" w:color="auto"/>
            <w:left w:val="none" w:sz="0" w:space="0" w:color="auto"/>
            <w:bottom w:val="none" w:sz="0" w:space="0" w:color="auto"/>
            <w:right w:val="none" w:sz="0" w:space="0" w:color="auto"/>
          </w:divBdr>
        </w:div>
        <w:div w:id="1153368942">
          <w:marLeft w:val="0"/>
          <w:marRight w:val="0"/>
          <w:marTop w:val="0"/>
          <w:marBottom w:val="0"/>
          <w:divBdr>
            <w:top w:val="none" w:sz="0" w:space="0" w:color="auto"/>
            <w:left w:val="none" w:sz="0" w:space="0" w:color="auto"/>
            <w:bottom w:val="none" w:sz="0" w:space="0" w:color="auto"/>
            <w:right w:val="none" w:sz="0" w:space="0" w:color="auto"/>
          </w:divBdr>
        </w:div>
        <w:div w:id="273907617">
          <w:marLeft w:val="0"/>
          <w:marRight w:val="0"/>
          <w:marTop w:val="0"/>
          <w:marBottom w:val="0"/>
          <w:divBdr>
            <w:top w:val="none" w:sz="0" w:space="0" w:color="auto"/>
            <w:left w:val="none" w:sz="0" w:space="0" w:color="auto"/>
            <w:bottom w:val="none" w:sz="0" w:space="0" w:color="auto"/>
            <w:right w:val="none" w:sz="0" w:space="0" w:color="auto"/>
          </w:divBdr>
        </w:div>
        <w:div w:id="2012952764">
          <w:marLeft w:val="0"/>
          <w:marRight w:val="0"/>
          <w:marTop w:val="0"/>
          <w:marBottom w:val="0"/>
          <w:divBdr>
            <w:top w:val="none" w:sz="0" w:space="0" w:color="auto"/>
            <w:left w:val="none" w:sz="0" w:space="0" w:color="auto"/>
            <w:bottom w:val="none" w:sz="0" w:space="0" w:color="auto"/>
            <w:right w:val="none" w:sz="0" w:space="0" w:color="auto"/>
          </w:divBdr>
        </w:div>
        <w:div w:id="495998583">
          <w:marLeft w:val="0"/>
          <w:marRight w:val="0"/>
          <w:marTop w:val="0"/>
          <w:marBottom w:val="0"/>
          <w:divBdr>
            <w:top w:val="none" w:sz="0" w:space="0" w:color="auto"/>
            <w:left w:val="none" w:sz="0" w:space="0" w:color="auto"/>
            <w:bottom w:val="none" w:sz="0" w:space="0" w:color="auto"/>
            <w:right w:val="none" w:sz="0" w:space="0" w:color="auto"/>
          </w:divBdr>
        </w:div>
        <w:div w:id="1122922740">
          <w:marLeft w:val="0"/>
          <w:marRight w:val="0"/>
          <w:marTop w:val="0"/>
          <w:marBottom w:val="0"/>
          <w:divBdr>
            <w:top w:val="none" w:sz="0" w:space="0" w:color="auto"/>
            <w:left w:val="none" w:sz="0" w:space="0" w:color="auto"/>
            <w:bottom w:val="none" w:sz="0" w:space="0" w:color="auto"/>
            <w:right w:val="none" w:sz="0" w:space="0" w:color="auto"/>
          </w:divBdr>
        </w:div>
        <w:div w:id="1555777338">
          <w:marLeft w:val="0"/>
          <w:marRight w:val="0"/>
          <w:marTop w:val="0"/>
          <w:marBottom w:val="0"/>
          <w:divBdr>
            <w:top w:val="none" w:sz="0" w:space="0" w:color="auto"/>
            <w:left w:val="none" w:sz="0" w:space="0" w:color="auto"/>
            <w:bottom w:val="none" w:sz="0" w:space="0" w:color="auto"/>
            <w:right w:val="none" w:sz="0" w:space="0" w:color="auto"/>
          </w:divBdr>
        </w:div>
        <w:div w:id="309407802">
          <w:marLeft w:val="0"/>
          <w:marRight w:val="0"/>
          <w:marTop w:val="0"/>
          <w:marBottom w:val="0"/>
          <w:divBdr>
            <w:top w:val="none" w:sz="0" w:space="0" w:color="auto"/>
            <w:left w:val="none" w:sz="0" w:space="0" w:color="auto"/>
            <w:bottom w:val="none" w:sz="0" w:space="0" w:color="auto"/>
            <w:right w:val="none" w:sz="0" w:space="0" w:color="auto"/>
          </w:divBdr>
        </w:div>
        <w:div w:id="1146899285">
          <w:marLeft w:val="0"/>
          <w:marRight w:val="0"/>
          <w:marTop w:val="0"/>
          <w:marBottom w:val="0"/>
          <w:divBdr>
            <w:top w:val="none" w:sz="0" w:space="0" w:color="auto"/>
            <w:left w:val="none" w:sz="0" w:space="0" w:color="auto"/>
            <w:bottom w:val="none" w:sz="0" w:space="0" w:color="auto"/>
            <w:right w:val="none" w:sz="0" w:space="0" w:color="auto"/>
          </w:divBdr>
        </w:div>
        <w:div w:id="433288695">
          <w:marLeft w:val="0"/>
          <w:marRight w:val="0"/>
          <w:marTop w:val="0"/>
          <w:marBottom w:val="0"/>
          <w:divBdr>
            <w:top w:val="none" w:sz="0" w:space="0" w:color="auto"/>
            <w:left w:val="none" w:sz="0" w:space="0" w:color="auto"/>
            <w:bottom w:val="none" w:sz="0" w:space="0" w:color="auto"/>
            <w:right w:val="none" w:sz="0" w:space="0" w:color="auto"/>
          </w:divBdr>
        </w:div>
        <w:div w:id="860700524">
          <w:marLeft w:val="0"/>
          <w:marRight w:val="0"/>
          <w:marTop w:val="0"/>
          <w:marBottom w:val="0"/>
          <w:divBdr>
            <w:top w:val="none" w:sz="0" w:space="0" w:color="auto"/>
            <w:left w:val="none" w:sz="0" w:space="0" w:color="auto"/>
            <w:bottom w:val="none" w:sz="0" w:space="0" w:color="auto"/>
            <w:right w:val="none" w:sz="0" w:space="0" w:color="auto"/>
          </w:divBdr>
        </w:div>
        <w:div w:id="963391528">
          <w:marLeft w:val="0"/>
          <w:marRight w:val="0"/>
          <w:marTop w:val="0"/>
          <w:marBottom w:val="0"/>
          <w:divBdr>
            <w:top w:val="none" w:sz="0" w:space="0" w:color="auto"/>
            <w:left w:val="none" w:sz="0" w:space="0" w:color="auto"/>
            <w:bottom w:val="none" w:sz="0" w:space="0" w:color="auto"/>
            <w:right w:val="none" w:sz="0" w:space="0" w:color="auto"/>
          </w:divBdr>
        </w:div>
        <w:div w:id="78211191">
          <w:marLeft w:val="0"/>
          <w:marRight w:val="0"/>
          <w:marTop w:val="0"/>
          <w:marBottom w:val="0"/>
          <w:divBdr>
            <w:top w:val="none" w:sz="0" w:space="0" w:color="auto"/>
            <w:left w:val="none" w:sz="0" w:space="0" w:color="auto"/>
            <w:bottom w:val="none" w:sz="0" w:space="0" w:color="auto"/>
            <w:right w:val="none" w:sz="0" w:space="0" w:color="auto"/>
          </w:divBdr>
        </w:div>
        <w:div w:id="925651126">
          <w:marLeft w:val="0"/>
          <w:marRight w:val="0"/>
          <w:marTop w:val="0"/>
          <w:marBottom w:val="0"/>
          <w:divBdr>
            <w:top w:val="none" w:sz="0" w:space="0" w:color="auto"/>
            <w:left w:val="none" w:sz="0" w:space="0" w:color="auto"/>
            <w:bottom w:val="none" w:sz="0" w:space="0" w:color="auto"/>
            <w:right w:val="none" w:sz="0" w:space="0" w:color="auto"/>
          </w:divBdr>
        </w:div>
        <w:div w:id="1808812493">
          <w:marLeft w:val="0"/>
          <w:marRight w:val="0"/>
          <w:marTop w:val="0"/>
          <w:marBottom w:val="0"/>
          <w:divBdr>
            <w:top w:val="none" w:sz="0" w:space="0" w:color="auto"/>
            <w:left w:val="none" w:sz="0" w:space="0" w:color="auto"/>
            <w:bottom w:val="none" w:sz="0" w:space="0" w:color="auto"/>
            <w:right w:val="none" w:sz="0" w:space="0" w:color="auto"/>
          </w:divBdr>
        </w:div>
        <w:div w:id="1291667395">
          <w:marLeft w:val="0"/>
          <w:marRight w:val="0"/>
          <w:marTop w:val="0"/>
          <w:marBottom w:val="0"/>
          <w:divBdr>
            <w:top w:val="none" w:sz="0" w:space="0" w:color="auto"/>
            <w:left w:val="none" w:sz="0" w:space="0" w:color="auto"/>
            <w:bottom w:val="none" w:sz="0" w:space="0" w:color="auto"/>
            <w:right w:val="none" w:sz="0" w:space="0" w:color="auto"/>
          </w:divBdr>
        </w:div>
        <w:div w:id="345401473">
          <w:marLeft w:val="0"/>
          <w:marRight w:val="0"/>
          <w:marTop w:val="0"/>
          <w:marBottom w:val="0"/>
          <w:divBdr>
            <w:top w:val="none" w:sz="0" w:space="0" w:color="auto"/>
            <w:left w:val="none" w:sz="0" w:space="0" w:color="auto"/>
            <w:bottom w:val="none" w:sz="0" w:space="0" w:color="auto"/>
            <w:right w:val="none" w:sz="0" w:space="0" w:color="auto"/>
          </w:divBdr>
        </w:div>
        <w:div w:id="851452940">
          <w:marLeft w:val="0"/>
          <w:marRight w:val="0"/>
          <w:marTop w:val="0"/>
          <w:marBottom w:val="0"/>
          <w:divBdr>
            <w:top w:val="none" w:sz="0" w:space="0" w:color="auto"/>
            <w:left w:val="none" w:sz="0" w:space="0" w:color="auto"/>
            <w:bottom w:val="none" w:sz="0" w:space="0" w:color="auto"/>
            <w:right w:val="none" w:sz="0" w:space="0" w:color="auto"/>
          </w:divBdr>
        </w:div>
        <w:div w:id="1904944575">
          <w:marLeft w:val="0"/>
          <w:marRight w:val="0"/>
          <w:marTop w:val="0"/>
          <w:marBottom w:val="0"/>
          <w:divBdr>
            <w:top w:val="none" w:sz="0" w:space="0" w:color="auto"/>
            <w:left w:val="none" w:sz="0" w:space="0" w:color="auto"/>
            <w:bottom w:val="none" w:sz="0" w:space="0" w:color="auto"/>
            <w:right w:val="none" w:sz="0" w:space="0" w:color="auto"/>
          </w:divBdr>
        </w:div>
        <w:div w:id="647320957">
          <w:marLeft w:val="0"/>
          <w:marRight w:val="0"/>
          <w:marTop w:val="0"/>
          <w:marBottom w:val="0"/>
          <w:divBdr>
            <w:top w:val="none" w:sz="0" w:space="0" w:color="auto"/>
            <w:left w:val="none" w:sz="0" w:space="0" w:color="auto"/>
            <w:bottom w:val="none" w:sz="0" w:space="0" w:color="auto"/>
            <w:right w:val="none" w:sz="0" w:space="0" w:color="auto"/>
          </w:divBdr>
        </w:div>
        <w:div w:id="886331076">
          <w:marLeft w:val="0"/>
          <w:marRight w:val="0"/>
          <w:marTop w:val="0"/>
          <w:marBottom w:val="0"/>
          <w:divBdr>
            <w:top w:val="none" w:sz="0" w:space="0" w:color="auto"/>
            <w:left w:val="none" w:sz="0" w:space="0" w:color="auto"/>
            <w:bottom w:val="none" w:sz="0" w:space="0" w:color="auto"/>
            <w:right w:val="none" w:sz="0" w:space="0" w:color="auto"/>
          </w:divBdr>
        </w:div>
        <w:div w:id="842357147">
          <w:marLeft w:val="0"/>
          <w:marRight w:val="0"/>
          <w:marTop w:val="0"/>
          <w:marBottom w:val="0"/>
          <w:divBdr>
            <w:top w:val="none" w:sz="0" w:space="0" w:color="auto"/>
            <w:left w:val="none" w:sz="0" w:space="0" w:color="auto"/>
            <w:bottom w:val="none" w:sz="0" w:space="0" w:color="auto"/>
            <w:right w:val="none" w:sz="0" w:space="0" w:color="auto"/>
          </w:divBdr>
        </w:div>
        <w:div w:id="945774837">
          <w:marLeft w:val="0"/>
          <w:marRight w:val="0"/>
          <w:marTop w:val="0"/>
          <w:marBottom w:val="0"/>
          <w:divBdr>
            <w:top w:val="none" w:sz="0" w:space="0" w:color="auto"/>
            <w:left w:val="none" w:sz="0" w:space="0" w:color="auto"/>
            <w:bottom w:val="none" w:sz="0" w:space="0" w:color="auto"/>
            <w:right w:val="none" w:sz="0" w:space="0" w:color="auto"/>
          </w:divBdr>
        </w:div>
        <w:div w:id="1158501717">
          <w:marLeft w:val="0"/>
          <w:marRight w:val="0"/>
          <w:marTop w:val="0"/>
          <w:marBottom w:val="0"/>
          <w:divBdr>
            <w:top w:val="none" w:sz="0" w:space="0" w:color="auto"/>
            <w:left w:val="none" w:sz="0" w:space="0" w:color="auto"/>
            <w:bottom w:val="none" w:sz="0" w:space="0" w:color="auto"/>
            <w:right w:val="none" w:sz="0" w:space="0" w:color="auto"/>
          </w:divBdr>
        </w:div>
        <w:div w:id="1368872214">
          <w:marLeft w:val="0"/>
          <w:marRight w:val="0"/>
          <w:marTop w:val="0"/>
          <w:marBottom w:val="0"/>
          <w:divBdr>
            <w:top w:val="none" w:sz="0" w:space="0" w:color="auto"/>
            <w:left w:val="none" w:sz="0" w:space="0" w:color="auto"/>
            <w:bottom w:val="none" w:sz="0" w:space="0" w:color="auto"/>
            <w:right w:val="none" w:sz="0" w:space="0" w:color="auto"/>
          </w:divBdr>
        </w:div>
        <w:div w:id="1315984467">
          <w:marLeft w:val="0"/>
          <w:marRight w:val="0"/>
          <w:marTop w:val="0"/>
          <w:marBottom w:val="0"/>
          <w:divBdr>
            <w:top w:val="none" w:sz="0" w:space="0" w:color="auto"/>
            <w:left w:val="none" w:sz="0" w:space="0" w:color="auto"/>
            <w:bottom w:val="none" w:sz="0" w:space="0" w:color="auto"/>
            <w:right w:val="none" w:sz="0" w:space="0" w:color="auto"/>
          </w:divBdr>
        </w:div>
        <w:div w:id="552620424">
          <w:marLeft w:val="0"/>
          <w:marRight w:val="0"/>
          <w:marTop w:val="0"/>
          <w:marBottom w:val="0"/>
          <w:divBdr>
            <w:top w:val="none" w:sz="0" w:space="0" w:color="auto"/>
            <w:left w:val="none" w:sz="0" w:space="0" w:color="auto"/>
            <w:bottom w:val="none" w:sz="0" w:space="0" w:color="auto"/>
            <w:right w:val="none" w:sz="0" w:space="0" w:color="auto"/>
          </w:divBdr>
        </w:div>
        <w:div w:id="2049916074">
          <w:marLeft w:val="0"/>
          <w:marRight w:val="0"/>
          <w:marTop w:val="0"/>
          <w:marBottom w:val="0"/>
          <w:divBdr>
            <w:top w:val="none" w:sz="0" w:space="0" w:color="auto"/>
            <w:left w:val="none" w:sz="0" w:space="0" w:color="auto"/>
            <w:bottom w:val="none" w:sz="0" w:space="0" w:color="auto"/>
            <w:right w:val="none" w:sz="0" w:space="0" w:color="auto"/>
          </w:divBdr>
        </w:div>
        <w:div w:id="1506554298">
          <w:marLeft w:val="0"/>
          <w:marRight w:val="0"/>
          <w:marTop w:val="0"/>
          <w:marBottom w:val="0"/>
          <w:divBdr>
            <w:top w:val="none" w:sz="0" w:space="0" w:color="auto"/>
            <w:left w:val="none" w:sz="0" w:space="0" w:color="auto"/>
            <w:bottom w:val="none" w:sz="0" w:space="0" w:color="auto"/>
            <w:right w:val="none" w:sz="0" w:space="0" w:color="auto"/>
          </w:divBdr>
        </w:div>
        <w:div w:id="1288047535">
          <w:marLeft w:val="0"/>
          <w:marRight w:val="0"/>
          <w:marTop w:val="0"/>
          <w:marBottom w:val="0"/>
          <w:divBdr>
            <w:top w:val="none" w:sz="0" w:space="0" w:color="auto"/>
            <w:left w:val="none" w:sz="0" w:space="0" w:color="auto"/>
            <w:bottom w:val="none" w:sz="0" w:space="0" w:color="auto"/>
            <w:right w:val="none" w:sz="0" w:space="0" w:color="auto"/>
          </w:divBdr>
        </w:div>
        <w:div w:id="1045057037">
          <w:marLeft w:val="0"/>
          <w:marRight w:val="0"/>
          <w:marTop w:val="0"/>
          <w:marBottom w:val="0"/>
          <w:divBdr>
            <w:top w:val="none" w:sz="0" w:space="0" w:color="auto"/>
            <w:left w:val="none" w:sz="0" w:space="0" w:color="auto"/>
            <w:bottom w:val="none" w:sz="0" w:space="0" w:color="auto"/>
            <w:right w:val="none" w:sz="0" w:space="0" w:color="auto"/>
          </w:divBdr>
        </w:div>
        <w:div w:id="1676573599">
          <w:marLeft w:val="0"/>
          <w:marRight w:val="0"/>
          <w:marTop w:val="0"/>
          <w:marBottom w:val="0"/>
          <w:divBdr>
            <w:top w:val="none" w:sz="0" w:space="0" w:color="auto"/>
            <w:left w:val="none" w:sz="0" w:space="0" w:color="auto"/>
            <w:bottom w:val="none" w:sz="0" w:space="0" w:color="auto"/>
            <w:right w:val="none" w:sz="0" w:space="0" w:color="auto"/>
          </w:divBdr>
        </w:div>
        <w:div w:id="811409448">
          <w:marLeft w:val="0"/>
          <w:marRight w:val="0"/>
          <w:marTop w:val="0"/>
          <w:marBottom w:val="0"/>
          <w:divBdr>
            <w:top w:val="none" w:sz="0" w:space="0" w:color="auto"/>
            <w:left w:val="none" w:sz="0" w:space="0" w:color="auto"/>
            <w:bottom w:val="none" w:sz="0" w:space="0" w:color="auto"/>
            <w:right w:val="none" w:sz="0" w:space="0" w:color="auto"/>
          </w:divBdr>
        </w:div>
        <w:div w:id="761609517">
          <w:marLeft w:val="0"/>
          <w:marRight w:val="0"/>
          <w:marTop w:val="0"/>
          <w:marBottom w:val="0"/>
          <w:divBdr>
            <w:top w:val="none" w:sz="0" w:space="0" w:color="auto"/>
            <w:left w:val="none" w:sz="0" w:space="0" w:color="auto"/>
            <w:bottom w:val="none" w:sz="0" w:space="0" w:color="auto"/>
            <w:right w:val="none" w:sz="0" w:space="0" w:color="auto"/>
          </w:divBdr>
        </w:div>
        <w:div w:id="1939361314">
          <w:marLeft w:val="0"/>
          <w:marRight w:val="0"/>
          <w:marTop w:val="0"/>
          <w:marBottom w:val="0"/>
          <w:divBdr>
            <w:top w:val="none" w:sz="0" w:space="0" w:color="auto"/>
            <w:left w:val="none" w:sz="0" w:space="0" w:color="auto"/>
            <w:bottom w:val="none" w:sz="0" w:space="0" w:color="auto"/>
            <w:right w:val="none" w:sz="0" w:space="0" w:color="auto"/>
          </w:divBdr>
        </w:div>
        <w:div w:id="62291450">
          <w:marLeft w:val="0"/>
          <w:marRight w:val="0"/>
          <w:marTop w:val="0"/>
          <w:marBottom w:val="0"/>
          <w:divBdr>
            <w:top w:val="none" w:sz="0" w:space="0" w:color="auto"/>
            <w:left w:val="none" w:sz="0" w:space="0" w:color="auto"/>
            <w:bottom w:val="none" w:sz="0" w:space="0" w:color="auto"/>
            <w:right w:val="none" w:sz="0" w:space="0" w:color="auto"/>
          </w:divBdr>
        </w:div>
        <w:div w:id="2142918090">
          <w:marLeft w:val="0"/>
          <w:marRight w:val="0"/>
          <w:marTop w:val="0"/>
          <w:marBottom w:val="0"/>
          <w:divBdr>
            <w:top w:val="none" w:sz="0" w:space="0" w:color="auto"/>
            <w:left w:val="none" w:sz="0" w:space="0" w:color="auto"/>
            <w:bottom w:val="none" w:sz="0" w:space="0" w:color="auto"/>
            <w:right w:val="none" w:sz="0" w:space="0" w:color="auto"/>
          </w:divBdr>
        </w:div>
        <w:div w:id="1370568304">
          <w:marLeft w:val="0"/>
          <w:marRight w:val="0"/>
          <w:marTop w:val="0"/>
          <w:marBottom w:val="0"/>
          <w:divBdr>
            <w:top w:val="none" w:sz="0" w:space="0" w:color="auto"/>
            <w:left w:val="none" w:sz="0" w:space="0" w:color="auto"/>
            <w:bottom w:val="none" w:sz="0" w:space="0" w:color="auto"/>
            <w:right w:val="none" w:sz="0" w:space="0" w:color="auto"/>
          </w:divBdr>
        </w:div>
        <w:div w:id="7803414">
          <w:marLeft w:val="0"/>
          <w:marRight w:val="0"/>
          <w:marTop w:val="0"/>
          <w:marBottom w:val="0"/>
          <w:divBdr>
            <w:top w:val="none" w:sz="0" w:space="0" w:color="auto"/>
            <w:left w:val="none" w:sz="0" w:space="0" w:color="auto"/>
            <w:bottom w:val="none" w:sz="0" w:space="0" w:color="auto"/>
            <w:right w:val="none" w:sz="0" w:space="0" w:color="auto"/>
          </w:divBdr>
        </w:div>
        <w:div w:id="1424452748">
          <w:marLeft w:val="0"/>
          <w:marRight w:val="0"/>
          <w:marTop w:val="0"/>
          <w:marBottom w:val="0"/>
          <w:divBdr>
            <w:top w:val="none" w:sz="0" w:space="0" w:color="auto"/>
            <w:left w:val="none" w:sz="0" w:space="0" w:color="auto"/>
            <w:bottom w:val="none" w:sz="0" w:space="0" w:color="auto"/>
            <w:right w:val="none" w:sz="0" w:space="0" w:color="auto"/>
          </w:divBdr>
        </w:div>
        <w:div w:id="1913082890">
          <w:marLeft w:val="0"/>
          <w:marRight w:val="0"/>
          <w:marTop w:val="0"/>
          <w:marBottom w:val="0"/>
          <w:divBdr>
            <w:top w:val="none" w:sz="0" w:space="0" w:color="auto"/>
            <w:left w:val="none" w:sz="0" w:space="0" w:color="auto"/>
            <w:bottom w:val="none" w:sz="0" w:space="0" w:color="auto"/>
            <w:right w:val="none" w:sz="0" w:space="0" w:color="auto"/>
          </w:divBdr>
        </w:div>
        <w:div w:id="589121209">
          <w:marLeft w:val="0"/>
          <w:marRight w:val="0"/>
          <w:marTop w:val="0"/>
          <w:marBottom w:val="0"/>
          <w:divBdr>
            <w:top w:val="none" w:sz="0" w:space="0" w:color="auto"/>
            <w:left w:val="none" w:sz="0" w:space="0" w:color="auto"/>
            <w:bottom w:val="none" w:sz="0" w:space="0" w:color="auto"/>
            <w:right w:val="none" w:sz="0" w:space="0" w:color="auto"/>
          </w:divBdr>
        </w:div>
        <w:div w:id="1155563055">
          <w:marLeft w:val="0"/>
          <w:marRight w:val="0"/>
          <w:marTop w:val="0"/>
          <w:marBottom w:val="0"/>
          <w:divBdr>
            <w:top w:val="none" w:sz="0" w:space="0" w:color="auto"/>
            <w:left w:val="none" w:sz="0" w:space="0" w:color="auto"/>
            <w:bottom w:val="none" w:sz="0" w:space="0" w:color="auto"/>
            <w:right w:val="none" w:sz="0" w:space="0" w:color="auto"/>
          </w:divBdr>
        </w:div>
        <w:div w:id="57286749">
          <w:marLeft w:val="0"/>
          <w:marRight w:val="0"/>
          <w:marTop w:val="0"/>
          <w:marBottom w:val="0"/>
          <w:divBdr>
            <w:top w:val="none" w:sz="0" w:space="0" w:color="auto"/>
            <w:left w:val="none" w:sz="0" w:space="0" w:color="auto"/>
            <w:bottom w:val="none" w:sz="0" w:space="0" w:color="auto"/>
            <w:right w:val="none" w:sz="0" w:space="0" w:color="auto"/>
          </w:divBdr>
        </w:div>
        <w:div w:id="846023944">
          <w:marLeft w:val="0"/>
          <w:marRight w:val="0"/>
          <w:marTop w:val="0"/>
          <w:marBottom w:val="0"/>
          <w:divBdr>
            <w:top w:val="none" w:sz="0" w:space="0" w:color="auto"/>
            <w:left w:val="none" w:sz="0" w:space="0" w:color="auto"/>
            <w:bottom w:val="none" w:sz="0" w:space="0" w:color="auto"/>
            <w:right w:val="none" w:sz="0" w:space="0" w:color="auto"/>
          </w:divBdr>
        </w:div>
        <w:div w:id="1423524992">
          <w:marLeft w:val="0"/>
          <w:marRight w:val="0"/>
          <w:marTop w:val="0"/>
          <w:marBottom w:val="0"/>
          <w:divBdr>
            <w:top w:val="none" w:sz="0" w:space="0" w:color="auto"/>
            <w:left w:val="none" w:sz="0" w:space="0" w:color="auto"/>
            <w:bottom w:val="none" w:sz="0" w:space="0" w:color="auto"/>
            <w:right w:val="none" w:sz="0" w:space="0" w:color="auto"/>
          </w:divBdr>
        </w:div>
        <w:div w:id="2029790932">
          <w:marLeft w:val="0"/>
          <w:marRight w:val="0"/>
          <w:marTop w:val="0"/>
          <w:marBottom w:val="0"/>
          <w:divBdr>
            <w:top w:val="none" w:sz="0" w:space="0" w:color="auto"/>
            <w:left w:val="none" w:sz="0" w:space="0" w:color="auto"/>
            <w:bottom w:val="none" w:sz="0" w:space="0" w:color="auto"/>
            <w:right w:val="none" w:sz="0" w:space="0" w:color="auto"/>
          </w:divBdr>
        </w:div>
        <w:div w:id="937904464">
          <w:marLeft w:val="0"/>
          <w:marRight w:val="0"/>
          <w:marTop w:val="0"/>
          <w:marBottom w:val="0"/>
          <w:divBdr>
            <w:top w:val="none" w:sz="0" w:space="0" w:color="auto"/>
            <w:left w:val="none" w:sz="0" w:space="0" w:color="auto"/>
            <w:bottom w:val="none" w:sz="0" w:space="0" w:color="auto"/>
            <w:right w:val="none" w:sz="0" w:space="0" w:color="auto"/>
          </w:divBdr>
        </w:div>
        <w:div w:id="711342917">
          <w:marLeft w:val="0"/>
          <w:marRight w:val="0"/>
          <w:marTop w:val="0"/>
          <w:marBottom w:val="0"/>
          <w:divBdr>
            <w:top w:val="none" w:sz="0" w:space="0" w:color="auto"/>
            <w:left w:val="none" w:sz="0" w:space="0" w:color="auto"/>
            <w:bottom w:val="none" w:sz="0" w:space="0" w:color="auto"/>
            <w:right w:val="none" w:sz="0" w:space="0" w:color="auto"/>
          </w:divBdr>
        </w:div>
        <w:div w:id="1661884793">
          <w:marLeft w:val="0"/>
          <w:marRight w:val="0"/>
          <w:marTop w:val="0"/>
          <w:marBottom w:val="0"/>
          <w:divBdr>
            <w:top w:val="none" w:sz="0" w:space="0" w:color="auto"/>
            <w:left w:val="none" w:sz="0" w:space="0" w:color="auto"/>
            <w:bottom w:val="none" w:sz="0" w:space="0" w:color="auto"/>
            <w:right w:val="none" w:sz="0" w:space="0" w:color="auto"/>
          </w:divBdr>
        </w:div>
        <w:div w:id="742602367">
          <w:marLeft w:val="0"/>
          <w:marRight w:val="0"/>
          <w:marTop w:val="0"/>
          <w:marBottom w:val="0"/>
          <w:divBdr>
            <w:top w:val="none" w:sz="0" w:space="0" w:color="auto"/>
            <w:left w:val="none" w:sz="0" w:space="0" w:color="auto"/>
            <w:bottom w:val="none" w:sz="0" w:space="0" w:color="auto"/>
            <w:right w:val="none" w:sz="0" w:space="0" w:color="auto"/>
          </w:divBdr>
        </w:div>
        <w:div w:id="1253706957">
          <w:marLeft w:val="0"/>
          <w:marRight w:val="0"/>
          <w:marTop w:val="0"/>
          <w:marBottom w:val="0"/>
          <w:divBdr>
            <w:top w:val="none" w:sz="0" w:space="0" w:color="auto"/>
            <w:left w:val="none" w:sz="0" w:space="0" w:color="auto"/>
            <w:bottom w:val="none" w:sz="0" w:space="0" w:color="auto"/>
            <w:right w:val="none" w:sz="0" w:space="0" w:color="auto"/>
          </w:divBdr>
        </w:div>
        <w:div w:id="356275815">
          <w:marLeft w:val="0"/>
          <w:marRight w:val="0"/>
          <w:marTop w:val="0"/>
          <w:marBottom w:val="0"/>
          <w:divBdr>
            <w:top w:val="none" w:sz="0" w:space="0" w:color="auto"/>
            <w:left w:val="none" w:sz="0" w:space="0" w:color="auto"/>
            <w:bottom w:val="none" w:sz="0" w:space="0" w:color="auto"/>
            <w:right w:val="none" w:sz="0" w:space="0" w:color="auto"/>
          </w:divBdr>
        </w:div>
        <w:div w:id="1072046006">
          <w:marLeft w:val="0"/>
          <w:marRight w:val="0"/>
          <w:marTop w:val="0"/>
          <w:marBottom w:val="0"/>
          <w:divBdr>
            <w:top w:val="none" w:sz="0" w:space="0" w:color="auto"/>
            <w:left w:val="none" w:sz="0" w:space="0" w:color="auto"/>
            <w:bottom w:val="none" w:sz="0" w:space="0" w:color="auto"/>
            <w:right w:val="none" w:sz="0" w:space="0" w:color="auto"/>
          </w:divBdr>
        </w:div>
        <w:div w:id="479537068">
          <w:marLeft w:val="0"/>
          <w:marRight w:val="0"/>
          <w:marTop w:val="0"/>
          <w:marBottom w:val="0"/>
          <w:divBdr>
            <w:top w:val="none" w:sz="0" w:space="0" w:color="auto"/>
            <w:left w:val="none" w:sz="0" w:space="0" w:color="auto"/>
            <w:bottom w:val="none" w:sz="0" w:space="0" w:color="auto"/>
            <w:right w:val="none" w:sz="0" w:space="0" w:color="auto"/>
          </w:divBdr>
        </w:div>
        <w:div w:id="167643156">
          <w:marLeft w:val="0"/>
          <w:marRight w:val="0"/>
          <w:marTop w:val="0"/>
          <w:marBottom w:val="0"/>
          <w:divBdr>
            <w:top w:val="none" w:sz="0" w:space="0" w:color="auto"/>
            <w:left w:val="none" w:sz="0" w:space="0" w:color="auto"/>
            <w:bottom w:val="none" w:sz="0" w:space="0" w:color="auto"/>
            <w:right w:val="none" w:sz="0" w:space="0" w:color="auto"/>
          </w:divBdr>
        </w:div>
        <w:div w:id="2132937299">
          <w:marLeft w:val="0"/>
          <w:marRight w:val="0"/>
          <w:marTop w:val="0"/>
          <w:marBottom w:val="0"/>
          <w:divBdr>
            <w:top w:val="none" w:sz="0" w:space="0" w:color="auto"/>
            <w:left w:val="none" w:sz="0" w:space="0" w:color="auto"/>
            <w:bottom w:val="none" w:sz="0" w:space="0" w:color="auto"/>
            <w:right w:val="none" w:sz="0" w:space="0" w:color="auto"/>
          </w:divBdr>
        </w:div>
        <w:div w:id="412821906">
          <w:marLeft w:val="0"/>
          <w:marRight w:val="0"/>
          <w:marTop w:val="0"/>
          <w:marBottom w:val="0"/>
          <w:divBdr>
            <w:top w:val="none" w:sz="0" w:space="0" w:color="auto"/>
            <w:left w:val="none" w:sz="0" w:space="0" w:color="auto"/>
            <w:bottom w:val="none" w:sz="0" w:space="0" w:color="auto"/>
            <w:right w:val="none" w:sz="0" w:space="0" w:color="auto"/>
          </w:divBdr>
        </w:div>
        <w:div w:id="1317995214">
          <w:marLeft w:val="0"/>
          <w:marRight w:val="0"/>
          <w:marTop w:val="0"/>
          <w:marBottom w:val="0"/>
          <w:divBdr>
            <w:top w:val="none" w:sz="0" w:space="0" w:color="auto"/>
            <w:left w:val="none" w:sz="0" w:space="0" w:color="auto"/>
            <w:bottom w:val="none" w:sz="0" w:space="0" w:color="auto"/>
            <w:right w:val="none" w:sz="0" w:space="0" w:color="auto"/>
          </w:divBdr>
        </w:div>
        <w:div w:id="789278759">
          <w:marLeft w:val="0"/>
          <w:marRight w:val="0"/>
          <w:marTop w:val="0"/>
          <w:marBottom w:val="0"/>
          <w:divBdr>
            <w:top w:val="none" w:sz="0" w:space="0" w:color="auto"/>
            <w:left w:val="none" w:sz="0" w:space="0" w:color="auto"/>
            <w:bottom w:val="none" w:sz="0" w:space="0" w:color="auto"/>
            <w:right w:val="none" w:sz="0" w:space="0" w:color="auto"/>
          </w:divBdr>
        </w:div>
        <w:div w:id="643974330">
          <w:marLeft w:val="0"/>
          <w:marRight w:val="0"/>
          <w:marTop w:val="0"/>
          <w:marBottom w:val="0"/>
          <w:divBdr>
            <w:top w:val="none" w:sz="0" w:space="0" w:color="auto"/>
            <w:left w:val="none" w:sz="0" w:space="0" w:color="auto"/>
            <w:bottom w:val="none" w:sz="0" w:space="0" w:color="auto"/>
            <w:right w:val="none" w:sz="0" w:space="0" w:color="auto"/>
          </w:divBdr>
        </w:div>
        <w:div w:id="1070889485">
          <w:marLeft w:val="0"/>
          <w:marRight w:val="0"/>
          <w:marTop w:val="0"/>
          <w:marBottom w:val="0"/>
          <w:divBdr>
            <w:top w:val="none" w:sz="0" w:space="0" w:color="auto"/>
            <w:left w:val="none" w:sz="0" w:space="0" w:color="auto"/>
            <w:bottom w:val="none" w:sz="0" w:space="0" w:color="auto"/>
            <w:right w:val="none" w:sz="0" w:space="0" w:color="auto"/>
          </w:divBdr>
        </w:div>
        <w:div w:id="2092392026">
          <w:marLeft w:val="0"/>
          <w:marRight w:val="0"/>
          <w:marTop w:val="0"/>
          <w:marBottom w:val="0"/>
          <w:divBdr>
            <w:top w:val="none" w:sz="0" w:space="0" w:color="auto"/>
            <w:left w:val="none" w:sz="0" w:space="0" w:color="auto"/>
            <w:bottom w:val="none" w:sz="0" w:space="0" w:color="auto"/>
            <w:right w:val="none" w:sz="0" w:space="0" w:color="auto"/>
          </w:divBdr>
        </w:div>
        <w:div w:id="1500731401">
          <w:marLeft w:val="0"/>
          <w:marRight w:val="0"/>
          <w:marTop w:val="0"/>
          <w:marBottom w:val="0"/>
          <w:divBdr>
            <w:top w:val="none" w:sz="0" w:space="0" w:color="auto"/>
            <w:left w:val="none" w:sz="0" w:space="0" w:color="auto"/>
            <w:bottom w:val="none" w:sz="0" w:space="0" w:color="auto"/>
            <w:right w:val="none" w:sz="0" w:space="0" w:color="auto"/>
          </w:divBdr>
        </w:div>
        <w:div w:id="1730496126">
          <w:marLeft w:val="0"/>
          <w:marRight w:val="0"/>
          <w:marTop w:val="0"/>
          <w:marBottom w:val="0"/>
          <w:divBdr>
            <w:top w:val="none" w:sz="0" w:space="0" w:color="auto"/>
            <w:left w:val="none" w:sz="0" w:space="0" w:color="auto"/>
            <w:bottom w:val="none" w:sz="0" w:space="0" w:color="auto"/>
            <w:right w:val="none" w:sz="0" w:space="0" w:color="auto"/>
          </w:divBdr>
        </w:div>
        <w:div w:id="1742092074">
          <w:marLeft w:val="0"/>
          <w:marRight w:val="0"/>
          <w:marTop w:val="0"/>
          <w:marBottom w:val="0"/>
          <w:divBdr>
            <w:top w:val="none" w:sz="0" w:space="0" w:color="auto"/>
            <w:left w:val="none" w:sz="0" w:space="0" w:color="auto"/>
            <w:bottom w:val="none" w:sz="0" w:space="0" w:color="auto"/>
            <w:right w:val="none" w:sz="0" w:space="0" w:color="auto"/>
          </w:divBdr>
        </w:div>
        <w:div w:id="1689061065">
          <w:marLeft w:val="0"/>
          <w:marRight w:val="0"/>
          <w:marTop w:val="0"/>
          <w:marBottom w:val="0"/>
          <w:divBdr>
            <w:top w:val="none" w:sz="0" w:space="0" w:color="auto"/>
            <w:left w:val="none" w:sz="0" w:space="0" w:color="auto"/>
            <w:bottom w:val="none" w:sz="0" w:space="0" w:color="auto"/>
            <w:right w:val="none" w:sz="0" w:space="0" w:color="auto"/>
          </w:divBdr>
        </w:div>
        <w:div w:id="1183131912">
          <w:marLeft w:val="0"/>
          <w:marRight w:val="0"/>
          <w:marTop w:val="0"/>
          <w:marBottom w:val="0"/>
          <w:divBdr>
            <w:top w:val="none" w:sz="0" w:space="0" w:color="auto"/>
            <w:left w:val="none" w:sz="0" w:space="0" w:color="auto"/>
            <w:bottom w:val="none" w:sz="0" w:space="0" w:color="auto"/>
            <w:right w:val="none" w:sz="0" w:space="0" w:color="auto"/>
          </w:divBdr>
        </w:div>
        <w:div w:id="824128585">
          <w:marLeft w:val="0"/>
          <w:marRight w:val="0"/>
          <w:marTop w:val="0"/>
          <w:marBottom w:val="0"/>
          <w:divBdr>
            <w:top w:val="none" w:sz="0" w:space="0" w:color="auto"/>
            <w:left w:val="none" w:sz="0" w:space="0" w:color="auto"/>
            <w:bottom w:val="none" w:sz="0" w:space="0" w:color="auto"/>
            <w:right w:val="none" w:sz="0" w:space="0" w:color="auto"/>
          </w:divBdr>
        </w:div>
        <w:div w:id="1760634917">
          <w:marLeft w:val="0"/>
          <w:marRight w:val="0"/>
          <w:marTop w:val="0"/>
          <w:marBottom w:val="0"/>
          <w:divBdr>
            <w:top w:val="none" w:sz="0" w:space="0" w:color="auto"/>
            <w:left w:val="none" w:sz="0" w:space="0" w:color="auto"/>
            <w:bottom w:val="none" w:sz="0" w:space="0" w:color="auto"/>
            <w:right w:val="none" w:sz="0" w:space="0" w:color="auto"/>
          </w:divBdr>
        </w:div>
        <w:div w:id="360324064">
          <w:marLeft w:val="0"/>
          <w:marRight w:val="0"/>
          <w:marTop w:val="0"/>
          <w:marBottom w:val="0"/>
          <w:divBdr>
            <w:top w:val="none" w:sz="0" w:space="0" w:color="auto"/>
            <w:left w:val="none" w:sz="0" w:space="0" w:color="auto"/>
            <w:bottom w:val="none" w:sz="0" w:space="0" w:color="auto"/>
            <w:right w:val="none" w:sz="0" w:space="0" w:color="auto"/>
          </w:divBdr>
        </w:div>
        <w:div w:id="2121794670">
          <w:marLeft w:val="0"/>
          <w:marRight w:val="0"/>
          <w:marTop w:val="0"/>
          <w:marBottom w:val="0"/>
          <w:divBdr>
            <w:top w:val="none" w:sz="0" w:space="0" w:color="auto"/>
            <w:left w:val="none" w:sz="0" w:space="0" w:color="auto"/>
            <w:bottom w:val="none" w:sz="0" w:space="0" w:color="auto"/>
            <w:right w:val="none" w:sz="0" w:space="0" w:color="auto"/>
          </w:divBdr>
        </w:div>
        <w:div w:id="1864050971">
          <w:marLeft w:val="0"/>
          <w:marRight w:val="0"/>
          <w:marTop w:val="0"/>
          <w:marBottom w:val="0"/>
          <w:divBdr>
            <w:top w:val="none" w:sz="0" w:space="0" w:color="auto"/>
            <w:left w:val="none" w:sz="0" w:space="0" w:color="auto"/>
            <w:bottom w:val="none" w:sz="0" w:space="0" w:color="auto"/>
            <w:right w:val="none" w:sz="0" w:space="0" w:color="auto"/>
          </w:divBdr>
        </w:div>
        <w:div w:id="2023167183">
          <w:marLeft w:val="0"/>
          <w:marRight w:val="0"/>
          <w:marTop w:val="0"/>
          <w:marBottom w:val="0"/>
          <w:divBdr>
            <w:top w:val="none" w:sz="0" w:space="0" w:color="auto"/>
            <w:left w:val="none" w:sz="0" w:space="0" w:color="auto"/>
            <w:bottom w:val="none" w:sz="0" w:space="0" w:color="auto"/>
            <w:right w:val="none" w:sz="0" w:space="0" w:color="auto"/>
          </w:divBdr>
        </w:div>
        <w:div w:id="1699702521">
          <w:marLeft w:val="0"/>
          <w:marRight w:val="0"/>
          <w:marTop w:val="0"/>
          <w:marBottom w:val="0"/>
          <w:divBdr>
            <w:top w:val="none" w:sz="0" w:space="0" w:color="auto"/>
            <w:left w:val="none" w:sz="0" w:space="0" w:color="auto"/>
            <w:bottom w:val="none" w:sz="0" w:space="0" w:color="auto"/>
            <w:right w:val="none" w:sz="0" w:space="0" w:color="auto"/>
          </w:divBdr>
        </w:div>
        <w:div w:id="83308077">
          <w:marLeft w:val="0"/>
          <w:marRight w:val="0"/>
          <w:marTop w:val="0"/>
          <w:marBottom w:val="0"/>
          <w:divBdr>
            <w:top w:val="none" w:sz="0" w:space="0" w:color="auto"/>
            <w:left w:val="none" w:sz="0" w:space="0" w:color="auto"/>
            <w:bottom w:val="none" w:sz="0" w:space="0" w:color="auto"/>
            <w:right w:val="none" w:sz="0" w:space="0" w:color="auto"/>
          </w:divBdr>
        </w:div>
        <w:div w:id="442458152">
          <w:marLeft w:val="0"/>
          <w:marRight w:val="0"/>
          <w:marTop w:val="0"/>
          <w:marBottom w:val="0"/>
          <w:divBdr>
            <w:top w:val="none" w:sz="0" w:space="0" w:color="auto"/>
            <w:left w:val="none" w:sz="0" w:space="0" w:color="auto"/>
            <w:bottom w:val="none" w:sz="0" w:space="0" w:color="auto"/>
            <w:right w:val="none" w:sz="0" w:space="0" w:color="auto"/>
          </w:divBdr>
        </w:div>
        <w:div w:id="69621781">
          <w:marLeft w:val="0"/>
          <w:marRight w:val="0"/>
          <w:marTop w:val="0"/>
          <w:marBottom w:val="0"/>
          <w:divBdr>
            <w:top w:val="none" w:sz="0" w:space="0" w:color="auto"/>
            <w:left w:val="none" w:sz="0" w:space="0" w:color="auto"/>
            <w:bottom w:val="none" w:sz="0" w:space="0" w:color="auto"/>
            <w:right w:val="none" w:sz="0" w:space="0" w:color="auto"/>
          </w:divBdr>
        </w:div>
        <w:div w:id="1272979313">
          <w:marLeft w:val="0"/>
          <w:marRight w:val="0"/>
          <w:marTop w:val="0"/>
          <w:marBottom w:val="0"/>
          <w:divBdr>
            <w:top w:val="none" w:sz="0" w:space="0" w:color="auto"/>
            <w:left w:val="none" w:sz="0" w:space="0" w:color="auto"/>
            <w:bottom w:val="none" w:sz="0" w:space="0" w:color="auto"/>
            <w:right w:val="none" w:sz="0" w:space="0" w:color="auto"/>
          </w:divBdr>
        </w:div>
        <w:div w:id="1442604381">
          <w:marLeft w:val="0"/>
          <w:marRight w:val="0"/>
          <w:marTop w:val="0"/>
          <w:marBottom w:val="0"/>
          <w:divBdr>
            <w:top w:val="none" w:sz="0" w:space="0" w:color="auto"/>
            <w:left w:val="none" w:sz="0" w:space="0" w:color="auto"/>
            <w:bottom w:val="none" w:sz="0" w:space="0" w:color="auto"/>
            <w:right w:val="none" w:sz="0" w:space="0" w:color="auto"/>
          </w:divBdr>
        </w:div>
        <w:div w:id="1164976180">
          <w:marLeft w:val="0"/>
          <w:marRight w:val="0"/>
          <w:marTop w:val="0"/>
          <w:marBottom w:val="0"/>
          <w:divBdr>
            <w:top w:val="none" w:sz="0" w:space="0" w:color="auto"/>
            <w:left w:val="none" w:sz="0" w:space="0" w:color="auto"/>
            <w:bottom w:val="none" w:sz="0" w:space="0" w:color="auto"/>
            <w:right w:val="none" w:sz="0" w:space="0" w:color="auto"/>
          </w:divBdr>
        </w:div>
        <w:div w:id="203180112">
          <w:marLeft w:val="0"/>
          <w:marRight w:val="0"/>
          <w:marTop w:val="0"/>
          <w:marBottom w:val="0"/>
          <w:divBdr>
            <w:top w:val="none" w:sz="0" w:space="0" w:color="auto"/>
            <w:left w:val="none" w:sz="0" w:space="0" w:color="auto"/>
            <w:bottom w:val="none" w:sz="0" w:space="0" w:color="auto"/>
            <w:right w:val="none" w:sz="0" w:space="0" w:color="auto"/>
          </w:divBdr>
        </w:div>
        <w:div w:id="829515881">
          <w:marLeft w:val="0"/>
          <w:marRight w:val="0"/>
          <w:marTop w:val="0"/>
          <w:marBottom w:val="0"/>
          <w:divBdr>
            <w:top w:val="none" w:sz="0" w:space="0" w:color="auto"/>
            <w:left w:val="none" w:sz="0" w:space="0" w:color="auto"/>
            <w:bottom w:val="none" w:sz="0" w:space="0" w:color="auto"/>
            <w:right w:val="none" w:sz="0" w:space="0" w:color="auto"/>
          </w:divBdr>
        </w:div>
        <w:div w:id="634408166">
          <w:marLeft w:val="0"/>
          <w:marRight w:val="0"/>
          <w:marTop w:val="0"/>
          <w:marBottom w:val="0"/>
          <w:divBdr>
            <w:top w:val="none" w:sz="0" w:space="0" w:color="auto"/>
            <w:left w:val="none" w:sz="0" w:space="0" w:color="auto"/>
            <w:bottom w:val="none" w:sz="0" w:space="0" w:color="auto"/>
            <w:right w:val="none" w:sz="0" w:space="0" w:color="auto"/>
          </w:divBdr>
        </w:div>
        <w:div w:id="826432548">
          <w:marLeft w:val="0"/>
          <w:marRight w:val="0"/>
          <w:marTop w:val="0"/>
          <w:marBottom w:val="0"/>
          <w:divBdr>
            <w:top w:val="none" w:sz="0" w:space="0" w:color="auto"/>
            <w:left w:val="none" w:sz="0" w:space="0" w:color="auto"/>
            <w:bottom w:val="none" w:sz="0" w:space="0" w:color="auto"/>
            <w:right w:val="none" w:sz="0" w:space="0" w:color="auto"/>
          </w:divBdr>
        </w:div>
        <w:div w:id="1773552679">
          <w:marLeft w:val="0"/>
          <w:marRight w:val="0"/>
          <w:marTop w:val="0"/>
          <w:marBottom w:val="0"/>
          <w:divBdr>
            <w:top w:val="none" w:sz="0" w:space="0" w:color="auto"/>
            <w:left w:val="none" w:sz="0" w:space="0" w:color="auto"/>
            <w:bottom w:val="none" w:sz="0" w:space="0" w:color="auto"/>
            <w:right w:val="none" w:sz="0" w:space="0" w:color="auto"/>
          </w:divBdr>
        </w:div>
        <w:div w:id="635571906">
          <w:marLeft w:val="0"/>
          <w:marRight w:val="0"/>
          <w:marTop w:val="0"/>
          <w:marBottom w:val="0"/>
          <w:divBdr>
            <w:top w:val="none" w:sz="0" w:space="0" w:color="auto"/>
            <w:left w:val="none" w:sz="0" w:space="0" w:color="auto"/>
            <w:bottom w:val="none" w:sz="0" w:space="0" w:color="auto"/>
            <w:right w:val="none" w:sz="0" w:space="0" w:color="auto"/>
          </w:divBdr>
        </w:div>
        <w:div w:id="976106140">
          <w:marLeft w:val="0"/>
          <w:marRight w:val="0"/>
          <w:marTop w:val="0"/>
          <w:marBottom w:val="0"/>
          <w:divBdr>
            <w:top w:val="none" w:sz="0" w:space="0" w:color="auto"/>
            <w:left w:val="none" w:sz="0" w:space="0" w:color="auto"/>
            <w:bottom w:val="none" w:sz="0" w:space="0" w:color="auto"/>
            <w:right w:val="none" w:sz="0" w:space="0" w:color="auto"/>
          </w:divBdr>
        </w:div>
        <w:div w:id="434524868">
          <w:marLeft w:val="0"/>
          <w:marRight w:val="0"/>
          <w:marTop w:val="0"/>
          <w:marBottom w:val="0"/>
          <w:divBdr>
            <w:top w:val="none" w:sz="0" w:space="0" w:color="auto"/>
            <w:left w:val="none" w:sz="0" w:space="0" w:color="auto"/>
            <w:bottom w:val="none" w:sz="0" w:space="0" w:color="auto"/>
            <w:right w:val="none" w:sz="0" w:space="0" w:color="auto"/>
          </w:divBdr>
        </w:div>
        <w:div w:id="1311639153">
          <w:marLeft w:val="0"/>
          <w:marRight w:val="0"/>
          <w:marTop w:val="0"/>
          <w:marBottom w:val="0"/>
          <w:divBdr>
            <w:top w:val="none" w:sz="0" w:space="0" w:color="auto"/>
            <w:left w:val="none" w:sz="0" w:space="0" w:color="auto"/>
            <w:bottom w:val="none" w:sz="0" w:space="0" w:color="auto"/>
            <w:right w:val="none" w:sz="0" w:space="0" w:color="auto"/>
          </w:divBdr>
        </w:div>
        <w:div w:id="567109882">
          <w:marLeft w:val="0"/>
          <w:marRight w:val="0"/>
          <w:marTop w:val="0"/>
          <w:marBottom w:val="0"/>
          <w:divBdr>
            <w:top w:val="none" w:sz="0" w:space="0" w:color="auto"/>
            <w:left w:val="none" w:sz="0" w:space="0" w:color="auto"/>
            <w:bottom w:val="none" w:sz="0" w:space="0" w:color="auto"/>
            <w:right w:val="none" w:sz="0" w:space="0" w:color="auto"/>
          </w:divBdr>
        </w:div>
        <w:div w:id="1971015279">
          <w:marLeft w:val="0"/>
          <w:marRight w:val="0"/>
          <w:marTop w:val="0"/>
          <w:marBottom w:val="0"/>
          <w:divBdr>
            <w:top w:val="none" w:sz="0" w:space="0" w:color="auto"/>
            <w:left w:val="none" w:sz="0" w:space="0" w:color="auto"/>
            <w:bottom w:val="none" w:sz="0" w:space="0" w:color="auto"/>
            <w:right w:val="none" w:sz="0" w:space="0" w:color="auto"/>
          </w:divBdr>
        </w:div>
        <w:div w:id="635330876">
          <w:marLeft w:val="0"/>
          <w:marRight w:val="0"/>
          <w:marTop w:val="0"/>
          <w:marBottom w:val="0"/>
          <w:divBdr>
            <w:top w:val="none" w:sz="0" w:space="0" w:color="auto"/>
            <w:left w:val="none" w:sz="0" w:space="0" w:color="auto"/>
            <w:bottom w:val="none" w:sz="0" w:space="0" w:color="auto"/>
            <w:right w:val="none" w:sz="0" w:space="0" w:color="auto"/>
          </w:divBdr>
        </w:div>
        <w:div w:id="1444807083">
          <w:marLeft w:val="0"/>
          <w:marRight w:val="0"/>
          <w:marTop w:val="0"/>
          <w:marBottom w:val="0"/>
          <w:divBdr>
            <w:top w:val="none" w:sz="0" w:space="0" w:color="auto"/>
            <w:left w:val="none" w:sz="0" w:space="0" w:color="auto"/>
            <w:bottom w:val="none" w:sz="0" w:space="0" w:color="auto"/>
            <w:right w:val="none" w:sz="0" w:space="0" w:color="auto"/>
          </w:divBdr>
        </w:div>
        <w:div w:id="14426771">
          <w:marLeft w:val="0"/>
          <w:marRight w:val="0"/>
          <w:marTop w:val="0"/>
          <w:marBottom w:val="0"/>
          <w:divBdr>
            <w:top w:val="none" w:sz="0" w:space="0" w:color="auto"/>
            <w:left w:val="none" w:sz="0" w:space="0" w:color="auto"/>
            <w:bottom w:val="none" w:sz="0" w:space="0" w:color="auto"/>
            <w:right w:val="none" w:sz="0" w:space="0" w:color="auto"/>
          </w:divBdr>
        </w:div>
        <w:div w:id="37634997">
          <w:marLeft w:val="0"/>
          <w:marRight w:val="0"/>
          <w:marTop w:val="0"/>
          <w:marBottom w:val="0"/>
          <w:divBdr>
            <w:top w:val="none" w:sz="0" w:space="0" w:color="auto"/>
            <w:left w:val="none" w:sz="0" w:space="0" w:color="auto"/>
            <w:bottom w:val="none" w:sz="0" w:space="0" w:color="auto"/>
            <w:right w:val="none" w:sz="0" w:space="0" w:color="auto"/>
          </w:divBdr>
        </w:div>
        <w:div w:id="113712843">
          <w:marLeft w:val="0"/>
          <w:marRight w:val="0"/>
          <w:marTop w:val="0"/>
          <w:marBottom w:val="0"/>
          <w:divBdr>
            <w:top w:val="none" w:sz="0" w:space="0" w:color="auto"/>
            <w:left w:val="none" w:sz="0" w:space="0" w:color="auto"/>
            <w:bottom w:val="none" w:sz="0" w:space="0" w:color="auto"/>
            <w:right w:val="none" w:sz="0" w:space="0" w:color="auto"/>
          </w:divBdr>
        </w:div>
        <w:div w:id="1403530014">
          <w:marLeft w:val="0"/>
          <w:marRight w:val="0"/>
          <w:marTop w:val="0"/>
          <w:marBottom w:val="0"/>
          <w:divBdr>
            <w:top w:val="none" w:sz="0" w:space="0" w:color="auto"/>
            <w:left w:val="none" w:sz="0" w:space="0" w:color="auto"/>
            <w:bottom w:val="none" w:sz="0" w:space="0" w:color="auto"/>
            <w:right w:val="none" w:sz="0" w:space="0" w:color="auto"/>
          </w:divBdr>
        </w:div>
        <w:div w:id="580717626">
          <w:marLeft w:val="0"/>
          <w:marRight w:val="0"/>
          <w:marTop w:val="0"/>
          <w:marBottom w:val="0"/>
          <w:divBdr>
            <w:top w:val="none" w:sz="0" w:space="0" w:color="auto"/>
            <w:left w:val="none" w:sz="0" w:space="0" w:color="auto"/>
            <w:bottom w:val="none" w:sz="0" w:space="0" w:color="auto"/>
            <w:right w:val="none" w:sz="0" w:space="0" w:color="auto"/>
          </w:divBdr>
        </w:div>
        <w:div w:id="594553227">
          <w:marLeft w:val="0"/>
          <w:marRight w:val="0"/>
          <w:marTop w:val="0"/>
          <w:marBottom w:val="0"/>
          <w:divBdr>
            <w:top w:val="none" w:sz="0" w:space="0" w:color="auto"/>
            <w:left w:val="none" w:sz="0" w:space="0" w:color="auto"/>
            <w:bottom w:val="none" w:sz="0" w:space="0" w:color="auto"/>
            <w:right w:val="none" w:sz="0" w:space="0" w:color="auto"/>
          </w:divBdr>
        </w:div>
        <w:div w:id="1363825455">
          <w:marLeft w:val="0"/>
          <w:marRight w:val="0"/>
          <w:marTop w:val="0"/>
          <w:marBottom w:val="0"/>
          <w:divBdr>
            <w:top w:val="none" w:sz="0" w:space="0" w:color="auto"/>
            <w:left w:val="none" w:sz="0" w:space="0" w:color="auto"/>
            <w:bottom w:val="none" w:sz="0" w:space="0" w:color="auto"/>
            <w:right w:val="none" w:sz="0" w:space="0" w:color="auto"/>
          </w:divBdr>
        </w:div>
        <w:div w:id="1288858690">
          <w:marLeft w:val="0"/>
          <w:marRight w:val="0"/>
          <w:marTop w:val="0"/>
          <w:marBottom w:val="0"/>
          <w:divBdr>
            <w:top w:val="none" w:sz="0" w:space="0" w:color="auto"/>
            <w:left w:val="none" w:sz="0" w:space="0" w:color="auto"/>
            <w:bottom w:val="none" w:sz="0" w:space="0" w:color="auto"/>
            <w:right w:val="none" w:sz="0" w:space="0" w:color="auto"/>
          </w:divBdr>
        </w:div>
        <w:div w:id="1311834515">
          <w:marLeft w:val="0"/>
          <w:marRight w:val="0"/>
          <w:marTop w:val="0"/>
          <w:marBottom w:val="0"/>
          <w:divBdr>
            <w:top w:val="none" w:sz="0" w:space="0" w:color="auto"/>
            <w:left w:val="none" w:sz="0" w:space="0" w:color="auto"/>
            <w:bottom w:val="none" w:sz="0" w:space="0" w:color="auto"/>
            <w:right w:val="none" w:sz="0" w:space="0" w:color="auto"/>
          </w:divBdr>
        </w:div>
        <w:div w:id="1545022041">
          <w:marLeft w:val="0"/>
          <w:marRight w:val="0"/>
          <w:marTop w:val="0"/>
          <w:marBottom w:val="0"/>
          <w:divBdr>
            <w:top w:val="none" w:sz="0" w:space="0" w:color="auto"/>
            <w:left w:val="none" w:sz="0" w:space="0" w:color="auto"/>
            <w:bottom w:val="none" w:sz="0" w:space="0" w:color="auto"/>
            <w:right w:val="none" w:sz="0" w:space="0" w:color="auto"/>
          </w:divBdr>
        </w:div>
        <w:div w:id="682828268">
          <w:marLeft w:val="0"/>
          <w:marRight w:val="0"/>
          <w:marTop w:val="0"/>
          <w:marBottom w:val="0"/>
          <w:divBdr>
            <w:top w:val="none" w:sz="0" w:space="0" w:color="auto"/>
            <w:left w:val="none" w:sz="0" w:space="0" w:color="auto"/>
            <w:bottom w:val="none" w:sz="0" w:space="0" w:color="auto"/>
            <w:right w:val="none" w:sz="0" w:space="0" w:color="auto"/>
          </w:divBdr>
        </w:div>
        <w:div w:id="1807121995">
          <w:marLeft w:val="0"/>
          <w:marRight w:val="0"/>
          <w:marTop w:val="0"/>
          <w:marBottom w:val="0"/>
          <w:divBdr>
            <w:top w:val="none" w:sz="0" w:space="0" w:color="auto"/>
            <w:left w:val="none" w:sz="0" w:space="0" w:color="auto"/>
            <w:bottom w:val="none" w:sz="0" w:space="0" w:color="auto"/>
            <w:right w:val="none" w:sz="0" w:space="0" w:color="auto"/>
          </w:divBdr>
        </w:div>
        <w:div w:id="771971402">
          <w:marLeft w:val="0"/>
          <w:marRight w:val="0"/>
          <w:marTop w:val="0"/>
          <w:marBottom w:val="0"/>
          <w:divBdr>
            <w:top w:val="none" w:sz="0" w:space="0" w:color="auto"/>
            <w:left w:val="none" w:sz="0" w:space="0" w:color="auto"/>
            <w:bottom w:val="none" w:sz="0" w:space="0" w:color="auto"/>
            <w:right w:val="none" w:sz="0" w:space="0" w:color="auto"/>
          </w:divBdr>
        </w:div>
        <w:div w:id="105081491">
          <w:marLeft w:val="0"/>
          <w:marRight w:val="0"/>
          <w:marTop w:val="0"/>
          <w:marBottom w:val="0"/>
          <w:divBdr>
            <w:top w:val="none" w:sz="0" w:space="0" w:color="auto"/>
            <w:left w:val="none" w:sz="0" w:space="0" w:color="auto"/>
            <w:bottom w:val="none" w:sz="0" w:space="0" w:color="auto"/>
            <w:right w:val="none" w:sz="0" w:space="0" w:color="auto"/>
          </w:divBdr>
        </w:div>
        <w:div w:id="975797323">
          <w:marLeft w:val="0"/>
          <w:marRight w:val="0"/>
          <w:marTop w:val="0"/>
          <w:marBottom w:val="0"/>
          <w:divBdr>
            <w:top w:val="none" w:sz="0" w:space="0" w:color="auto"/>
            <w:left w:val="none" w:sz="0" w:space="0" w:color="auto"/>
            <w:bottom w:val="none" w:sz="0" w:space="0" w:color="auto"/>
            <w:right w:val="none" w:sz="0" w:space="0" w:color="auto"/>
          </w:divBdr>
        </w:div>
        <w:div w:id="1828477968">
          <w:marLeft w:val="0"/>
          <w:marRight w:val="0"/>
          <w:marTop w:val="0"/>
          <w:marBottom w:val="0"/>
          <w:divBdr>
            <w:top w:val="none" w:sz="0" w:space="0" w:color="auto"/>
            <w:left w:val="none" w:sz="0" w:space="0" w:color="auto"/>
            <w:bottom w:val="none" w:sz="0" w:space="0" w:color="auto"/>
            <w:right w:val="none" w:sz="0" w:space="0" w:color="auto"/>
          </w:divBdr>
        </w:div>
        <w:div w:id="116224751">
          <w:marLeft w:val="0"/>
          <w:marRight w:val="0"/>
          <w:marTop w:val="0"/>
          <w:marBottom w:val="0"/>
          <w:divBdr>
            <w:top w:val="none" w:sz="0" w:space="0" w:color="auto"/>
            <w:left w:val="none" w:sz="0" w:space="0" w:color="auto"/>
            <w:bottom w:val="none" w:sz="0" w:space="0" w:color="auto"/>
            <w:right w:val="none" w:sz="0" w:space="0" w:color="auto"/>
          </w:divBdr>
        </w:div>
      </w:divsChild>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634972">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tst.jus.br/certidao"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sjp.pr.gov.br/secretarias/secretaria-administracao/portal-do-fornecedor/%20"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footer" Target="footer2.xml"/><Relationship Id="rId11" Type="http://schemas.openxmlformats.org/officeDocument/2006/relationships/image" Target="media/image1.emf"/><Relationship Id="rId32" Type="http://schemas.openxmlformats.org/officeDocument/2006/relationships/hyperlink" Target="https://www.planalto.gov.br/ccivil_03/leis/lcp/lcp123.htm" TargetMode="External"/><Relationship Id="rId37" Type="http://schemas.openxmlformats.org/officeDocument/2006/relationships/hyperlink" Target="https://certidoes-apf.apps.tcu.gov.br/)%20"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ervicos.sjp.pr.gov.br/servicos/compras/controller/edital_lic/"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5-2018/2018/lei/l13709.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package" Target="embeddings/Microsoft_Visio_Drawing1.vsdx"/><Relationship Id="rId17" Type="http://schemas.openxmlformats.org/officeDocument/2006/relationships/hyperlink" Target="http://www.gov.br/compras"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certidoes-apf.apps.tcu.gov.br/)%20" TargetMode="External"/><Relationship Id="rId59" Type="http://schemas.openxmlformats.org/officeDocument/2006/relationships/hyperlink" Target="https://www.planalto.gov.br/ccivil_03/_ato2011-2014/2013/lei/l12846.htm" TargetMode="External"/><Relationship Id="rId103" Type="http://schemas.openxmlformats.org/officeDocument/2006/relationships/hyperlink" Target="https://www.planalto.gov.br/ccivil_03/_ato2011-2014/2012/decreto/d7724.htm" TargetMode="External"/><Relationship Id="rId108" Type="http://schemas.openxmlformats.org/officeDocument/2006/relationships/fontTable" Target="fontTable.xm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91" Type="http://schemas.openxmlformats.org/officeDocument/2006/relationships/hyperlink" Target="https://www.planalto.gov.br/ccivil_03/_ato2015-2018/2018/lei/l13709.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mailto:pregoeiros.sermali@sjp.pr.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empresas-e-negocios/pt-br/empreendedor"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sjp.pr.gov.br/secretarias/secretaria-administracao/portal-do-fornecedo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5-2018/2018/lei/l13709.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theme" Target="theme/theme1.xm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planalto.gov.br/ccivil_03/_ato2015-2018/2015/decreto/d8538.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www.planalto.gov.br/ccivil_03/leis/l8078compilado.htm" TargetMode="External"/><Relationship Id="rId92" Type="http://schemas.openxmlformats.org/officeDocument/2006/relationships/hyperlink" Target="https://www.planalto.gov.br/ccivil_03/_ato2015-2018/2018/lei/l13709.htm" TargetMode="Externa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leis/l5764.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package" Target="embeddings/Microsoft_Visio_Drawing2.vsdx"/><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07-2010/2009/lei/l12187.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5-2018/2018/lei/l13709.htm" TargetMode="External"/><Relationship Id="rId98"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financas.sjp.pr.gov.br/contribuinteGateway/" TargetMode="External"/><Relationship Id="rId67"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58BAF6FD-EAF9-4E98-8D9F-D489A5746A0B}">
  <ds:schemaRefs>
    <ds:schemaRef ds:uri="http://schemas.microsoft.com/office/2006/metadata/properties"/>
  </ds:schemaRefs>
</ds:datastoreItem>
</file>

<file path=customXml/itemProps3.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111</Pages>
  <Words>47924</Words>
  <Characters>258794</Characters>
  <Application>Microsoft Office Word</Application>
  <DocSecurity>0</DocSecurity>
  <Lines>2156</Lines>
  <Paragraphs>612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306106</CharactersWithSpaces>
  <SharedDoc>false</SharedDoc>
  <HyperlinkBase/>
  <HLinks>
    <vt:vector size="540" baseType="variant">
      <vt:variant>
        <vt:i4>4915418</vt:i4>
      </vt:variant>
      <vt:variant>
        <vt:i4>321</vt:i4>
      </vt:variant>
      <vt:variant>
        <vt:i4>0</vt:i4>
      </vt:variant>
      <vt:variant>
        <vt:i4>5</vt:i4>
      </vt:variant>
      <vt:variant>
        <vt:lpwstr>https://www.planalto.gov.br/ccivil_03/_ato2011-2014/2012/decreto/d7724.htm</vt:lpwstr>
      </vt:variant>
      <vt:variant>
        <vt:lpwstr>art7§3</vt:lpwstr>
      </vt:variant>
      <vt:variant>
        <vt:i4>1704152</vt:i4>
      </vt:variant>
      <vt:variant>
        <vt:i4>318</vt:i4>
      </vt:variant>
      <vt:variant>
        <vt:i4>0</vt:i4>
      </vt:variant>
      <vt:variant>
        <vt:i4>5</vt:i4>
      </vt:variant>
      <vt:variant>
        <vt:lpwstr>https://www.planalto.gov.br/ccivil_03/_ato2011-2014/2011/lei/l12527.htm</vt:lpwstr>
      </vt:variant>
      <vt:variant>
        <vt:lpwstr>art8§2</vt:lpwstr>
      </vt:variant>
      <vt:variant>
        <vt:i4>2228323</vt:i4>
      </vt:variant>
      <vt:variant>
        <vt:i4>315</vt:i4>
      </vt:variant>
      <vt:variant>
        <vt:i4>0</vt:i4>
      </vt:variant>
      <vt:variant>
        <vt:i4>5</vt:i4>
      </vt:variant>
      <vt:variant>
        <vt:lpwstr>http://www.planalto.gov.br/ccivil_03/_ato2019-2022/2021/lei/L14133.htm</vt:lpwstr>
      </vt:variant>
      <vt:variant>
        <vt:lpwstr>art94</vt:lpwstr>
      </vt:variant>
      <vt:variant>
        <vt:i4>1835088</vt:i4>
      </vt:variant>
      <vt:variant>
        <vt:i4>312</vt:i4>
      </vt:variant>
      <vt:variant>
        <vt:i4>0</vt:i4>
      </vt:variant>
      <vt:variant>
        <vt:i4>5</vt:i4>
      </vt:variant>
      <vt:variant>
        <vt:lpwstr>http://www.planalto.gov.br/ccivil_03/_ato2019-2022/2021/lei/L14133.htm</vt:lpwstr>
      </vt:variant>
      <vt:variant>
        <vt:lpwstr>art136</vt:lpwstr>
      </vt:variant>
      <vt:variant>
        <vt:i4>1966161</vt:i4>
      </vt:variant>
      <vt:variant>
        <vt:i4>309</vt:i4>
      </vt:variant>
      <vt:variant>
        <vt:i4>0</vt:i4>
      </vt:variant>
      <vt:variant>
        <vt:i4>5</vt:i4>
      </vt:variant>
      <vt:variant>
        <vt:lpwstr>http://www.planalto.gov.br/ccivil_03/_ato2019-2022/2021/lei/L14133.htm</vt:lpwstr>
      </vt:variant>
      <vt:variant>
        <vt:lpwstr>art124</vt:lpwstr>
      </vt:variant>
      <vt:variant>
        <vt:i4>4980850</vt:i4>
      </vt:variant>
      <vt:variant>
        <vt:i4>306</vt:i4>
      </vt:variant>
      <vt:variant>
        <vt:i4>0</vt:i4>
      </vt:variant>
      <vt:variant>
        <vt:i4>5</vt:i4>
      </vt:variant>
      <vt:variant>
        <vt:lpwstr>https://www.planalto.gov.br/ccivil_03/leis/l8078compilado.htm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2228323</vt:i4>
      </vt:variant>
      <vt:variant>
        <vt:i4>300</vt:i4>
      </vt:variant>
      <vt:variant>
        <vt:i4>0</vt:i4>
      </vt:variant>
      <vt:variant>
        <vt:i4>5</vt:i4>
      </vt:variant>
      <vt:variant>
        <vt:lpwstr>http://www.planalto.gov.br/ccivil_03/_ato2019-2022/2021/lei/L14133.htm</vt:lpwstr>
      </vt:variant>
      <vt:variant>
        <vt:lpwstr>art92</vt:lpwstr>
      </vt:variant>
      <vt:variant>
        <vt:i4>7077994</vt:i4>
      </vt:variant>
      <vt:variant>
        <vt:i4>297</vt:i4>
      </vt:variant>
      <vt:variant>
        <vt:i4>0</vt:i4>
      </vt:variant>
      <vt:variant>
        <vt:i4>5</vt:i4>
      </vt:variant>
      <vt:variant>
        <vt:lpwstr>https://www.planalto.gov.br/ccivil_03/_ato2015-2018/2018/lei/l13709.htm</vt:lpwstr>
      </vt:variant>
      <vt:variant>
        <vt:lpwstr/>
      </vt:variant>
      <vt:variant>
        <vt:i4>3080319</vt:i4>
      </vt:variant>
      <vt:variant>
        <vt:i4>294</vt:i4>
      </vt:variant>
      <vt:variant>
        <vt:i4>0</vt:i4>
      </vt:variant>
      <vt:variant>
        <vt:i4>5</vt:i4>
      </vt:variant>
      <vt:variant>
        <vt:lpwstr>https://www.planalto.gov.br/ccivil_03/_ato2015-2018/2018/lei/l13709.htm</vt:lpwstr>
      </vt:variant>
      <vt:variant>
        <vt:lpwstr>art16</vt:lpwstr>
      </vt:variant>
      <vt:variant>
        <vt:i4>3080319</vt:i4>
      </vt:variant>
      <vt:variant>
        <vt:i4>291</vt:i4>
      </vt:variant>
      <vt:variant>
        <vt:i4>0</vt:i4>
      </vt:variant>
      <vt:variant>
        <vt:i4>5</vt:i4>
      </vt:variant>
      <vt:variant>
        <vt:lpwstr>https://www.planalto.gov.br/ccivil_03/_ato2015-2018/2018/lei/l13709.htm</vt:lpwstr>
      </vt:variant>
      <vt:variant>
        <vt:lpwstr>art15</vt:lpwstr>
      </vt:variant>
      <vt:variant>
        <vt:i4>2621567</vt:i4>
      </vt:variant>
      <vt:variant>
        <vt:i4>288</vt:i4>
      </vt:variant>
      <vt:variant>
        <vt:i4>0</vt:i4>
      </vt:variant>
      <vt:variant>
        <vt:i4>5</vt:i4>
      </vt:variant>
      <vt:variant>
        <vt:lpwstr>https://www.planalto.gov.br/ccivil_03/_ato2015-2018/2018/lei/l13709.htm</vt:lpwstr>
      </vt:variant>
      <vt:variant>
        <vt:lpwstr>art6</vt:lpwstr>
      </vt:variant>
      <vt:variant>
        <vt:i4>7077994</vt:i4>
      </vt:variant>
      <vt:variant>
        <vt:i4>285</vt:i4>
      </vt:variant>
      <vt:variant>
        <vt:i4>0</vt:i4>
      </vt:variant>
      <vt:variant>
        <vt:i4>5</vt:i4>
      </vt:variant>
      <vt:variant>
        <vt:lpwstr>https://www.planalto.gov.br/ccivil_03/_ato2015-2018/2018/lei/l13709.htm</vt:lpwstr>
      </vt:variant>
      <vt:variant>
        <vt:lpwstr/>
      </vt:variant>
      <vt:variant>
        <vt:i4>1769552</vt:i4>
      </vt:variant>
      <vt:variant>
        <vt:i4>282</vt:i4>
      </vt:variant>
      <vt:variant>
        <vt:i4>0</vt:i4>
      </vt:variant>
      <vt:variant>
        <vt:i4>5</vt:i4>
      </vt:variant>
      <vt:variant>
        <vt:lpwstr>http://www.planalto.gov.br/ccivil_03/_ato2019-2022/2021/lei/L14133.htm</vt:lpwstr>
      </vt:variant>
      <vt:variant>
        <vt:lpwstr>art131</vt:lpwstr>
      </vt:variant>
      <vt:variant>
        <vt:i4>1179728</vt:i4>
      </vt:variant>
      <vt:variant>
        <vt:i4>279</vt:i4>
      </vt:variant>
      <vt:variant>
        <vt:i4>0</vt:i4>
      </vt:variant>
      <vt:variant>
        <vt:i4>5</vt:i4>
      </vt:variant>
      <vt:variant>
        <vt:lpwstr>http://www.planalto.gov.br/ccivil_03/_ato2019-2022/2021/lei/L14133.htm</vt:lpwstr>
      </vt:variant>
      <vt:variant>
        <vt:lpwstr>art138</vt:lpwstr>
      </vt:variant>
      <vt:variant>
        <vt:i4>1900624</vt:i4>
      </vt:variant>
      <vt:variant>
        <vt:i4>276</vt:i4>
      </vt:variant>
      <vt:variant>
        <vt:i4>0</vt:i4>
      </vt:variant>
      <vt:variant>
        <vt:i4>5</vt:i4>
      </vt:variant>
      <vt:variant>
        <vt:lpwstr>http://www.planalto.gov.br/ccivil_03/_ato2019-2022/2021/lei/L14133.htm</vt:lpwstr>
      </vt:variant>
      <vt:variant>
        <vt:lpwstr>art137</vt:lpwstr>
      </vt:variant>
      <vt:variant>
        <vt:i4>6225991</vt:i4>
      </vt:variant>
      <vt:variant>
        <vt:i4>273</vt:i4>
      </vt:variant>
      <vt:variant>
        <vt:i4>0</vt:i4>
      </vt:variant>
      <vt:variant>
        <vt:i4>5</vt:i4>
      </vt:variant>
      <vt:variant>
        <vt:lpwstr>http://www.planalto.gov.br/ccivil_03/_ato2019-2022/2021/lei/L14133.htm</vt:lpwstr>
      </vt:variant>
      <vt:variant>
        <vt:lpwstr>163</vt:lpwstr>
      </vt:variant>
      <vt:variant>
        <vt:i4>1769557</vt:i4>
      </vt:variant>
      <vt:variant>
        <vt:i4>270</vt:i4>
      </vt:variant>
      <vt:variant>
        <vt:i4>0</vt:i4>
      </vt:variant>
      <vt:variant>
        <vt:i4>5</vt:i4>
      </vt:variant>
      <vt:variant>
        <vt:lpwstr>http://www.planalto.gov.br/ccivil_03/_ato2019-2022/2021/lei/L14133.htm</vt:lpwstr>
      </vt:variant>
      <vt:variant>
        <vt:lpwstr>art161</vt:lpwstr>
      </vt:variant>
      <vt:variant>
        <vt:i4>1704021</vt:i4>
      </vt:variant>
      <vt:variant>
        <vt:i4>267</vt:i4>
      </vt:variant>
      <vt:variant>
        <vt:i4>0</vt:i4>
      </vt:variant>
      <vt:variant>
        <vt:i4>5</vt:i4>
      </vt:variant>
      <vt:variant>
        <vt:lpwstr>http://www.planalto.gov.br/ccivil_03/_ato2019-2022/2021/lei/L14133.htm</vt:lpwstr>
      </vt:variant>
      <vt:variant>
        <vt:lpwstr>art160</vt:lpwstr>
      </vt:variant>
      <vt:variant>
        <vt:i4>2949361</vt:i4>
      </vt:variant>
      <vt:variant>
        <vt:i4>264</vt:i4>
      </vt:variant>
      <vt:variant>
        <vt:i4>0</vt:i4>
      </vt:variant>
      <vt:variant>
        <vt:i4>5</vt:i4>
      </vt:variant>
      <vt:variant>
        <vt:lpwstr>http://www.planalto.gov.br/ccivil_03/_ato2019-2022/2021/lei/L14133.htm</vt:lpwstr>
      </vt:variant>
      <vt:variant>
        <vt:lpwstr>art156§1</vt:lpwstr>
      </vt:variant>
      <vt:variant>
        <vt:i4>1179734</vt:i4>
      </vt:variant>
      <vt:variant>
        <vt:i4>261</vt:i4>
      </vt:variant>
      <vt:variant>
        <vt:i4>0</vt:i4>
      </vt:variant>
      <vt:variant>
        <vt:i4>5</vt:i4>
      </vt:variant>
      <vt:variant>
        <vt:lpwstr>http://www.planalto.gov.br/ccivil_03/_ato2019-2022/2021/lei/L14133.htm</vt:lpwstr>
      </vt:variant>
      <vt:variant>
        <vt:lpwstr>art158</vt:lpwstr>
      </vt:variant>
      <vt:variant>
        <vt:i4>2359537</vt:i4>
      </vt:variant>
      <vt:variant>
        <vt:i4>258</vt:i4>
      </vt:variant>
      <vt:variant>
        <vt:i4>0</vt:i4>
      </vt:variant>
      <vt:variant>
        <vt:i4>5</vt:i4>
      </vt:variant>
      <vt:variant>
        <vt:lpwstr>http://www.planalto.gov.br/ccivil_03/_ato2019-2022/2021/lei/L14133.htm</vt:lpwstr>
      </vt:variant>
      <vt:variant>
        <vt:lpwstr>art156§8</vt:lpwstr>
      </vt:variant>
      <vt:variant>
        <vt:i4>1900630</vt:i4>
      </vt:variant>
      <vt:variant>
        <vt:i4>255</vt:i4>
      </vt:variant>
      <vt:variant>
        <vt:i4>0</vt:i4>
      </vt:variant>
      <vt:variant>
        <vt:i4>5</vt:i4>
      </vt:variant>
      <vt:variant>
        <vt:lpwstr>http://www.planalto.gov.br/ccivil_03/_ato2019-2022/2021/lei/L14133.htm</vt:lpwstr>
      </vt:variant>
      <vt:variant>
        <vt:lpwstr>art157</vt:lpwstr>
      </vt:variant>
      <vt:variant>
        <vt:i4>2818289</vt:i4>
      </vt:variant>
      <vt:variant>
        <vt:i4>252</vt:i4>
      </vt:variant>
      <vt:variant>
        <vt:i4>0</vt:i4>
      </vt:variant>
      <vt:variant>
        <vt:i4>5</vt:i4>
      </vt:variant>
      <vt:variant>
        <vt:lpwstr>http://www.planalto.gov.br/ccivil_03/_ato2019-2022/2021/lei/L14133.htm</vt:lpwstr>
      </vt:variant>
      <vt:variant>
        <vt:lpwstr>art156§7</vt:lpwstr>
      </vt:variant>
      <vt:variant>
        <vt:i4>2425073</vt:i4>
      </vt:variant>
      <vt:variant>
        <vt:i4>249</vt:i4>
      </vt:variant>
      <vt:variant>
        <vt:i4>0</vt:i4>
      </vt:variant>
      <vt:variant>
        <vt:i4>5</vt:i4>
      </vt:variant>
      <vt:variant>
        <vt:lpwstr>http://www.planalto.gov.br/ccivil_03/_ato2019-2022/2021/lei/L14133.htm</vt:lpwstr>
      </vt:variant>
      <vt:variant>
        <vt:lpwstr>art156§9</vt:lpwstr>
      </vt:variant>
      <vt:variant>
        <vt:i4>2687217</vt:i4>
      </vt:variant>
      <vt:variant>
        <vt:i4>246</vt:i4>
      </vt:variant>
      <vt:variant>
        <vt:i4>0</vt:i4>
      </vt:variant>
      <vt:variant>
        <vt:i4>5</vt:i4>
      </vt:variant>
      <vt:variant>
        <vt:lpwstr>http://www.planalto.gov.br/ccivil_03/_ato2019-2022/2021/lei/L14133.htm</vt:lpwstr>
      </vt:variant>
      <vt:variant>
        <vt:lpwstr>art156§5</vt:lpwstr>
      </vt:variant>
      <vt:variant>
        <vt:i4>2621681</vt:i4>
      </vt:variant>
      <vt:variant>
        <vt:i4>243</vt:i4>
      </vt:variant>
      <vt:variant>
        <vt:i4>0</vt:i4>
      </vt:variant>
      <vt:variant>
        <vt:i4>5</vt:i4>
      </vt:variant>
      <vt:variant>
        <vt:lpwstr>http://www.planalto.gov.br/ccivil_03/_ato2019-2022/2021/lei/L14133.htm</vt:lpwstr>
      </vt:variant>
      <vt:variant>
        <vt:lpwstr>art156§4</vt:lpwstr>
      </vt:variant>
      <vt:variant>
        <vt:i4>3014897</vt:i4>
      </vt:variant>
      <vt:variant>
        <vt:i4>240</vt:i4>
      </vt:variant>
      <vt:variant>
        <vt:i4>0</vt:i4>
      </vt:variant>
      <vt:variant>
        <vt:i4>5</vt:i4>
      </vt:variant>
      <vt:variant>
        <vt:lpwstr>http://www.planalto.gov.br/ccivil_03/_ato2019-2022/2021/lei/L14133.htm</vt:lpwstr>
      </vt:variant>
      <vt:variant>
        <vt:lpwstr>art156§2</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6881398</vt:i4>
      </vt:variant>
      <vt:variant>
        <vt:i4>234</vt:i4>
      </vt:variant>
      <vt:variant>
        <vt:i4>0</vt:i4>
      </vt:variant>
      <vt:variant>
        <vt:i4>5</vt:i4>
      </vt:variant>
      <vt:variant>
        <vt:lpwstr>http://www.planalto.gov.br/ccivil_03/_ato2019-2022/2021/lei/L14133.htm</vt:lpwstr>
      </vt:variant>
      <vt:variant>
        <vt:lpwstr/>
      </vt:variant>
      <vt:variant>
        <vt:i4>1966161</vt:i4>
      </vt:variant>
      <vt:variant>
        <vt:i4>231</vt:i4>
      </vt:variant>
      <vt:variant>
        <vt:i4>0</vt:i4>
      </vt:variant>
      <vt:variant>
        <vt:i4>5</vt:i4>
      </vt:variant>
      <vt:variant>
        <vt:lpwstr>http://www.planalto.gov.br/ccivil_03/_ato2019-2022/2021/lei/L14133.htm</vt:lpwstr>
      </vt:variant>
      <vt:variant>
        <vt:lpwstr>art124</vt:lpwstr>
      </vt:variant>
      <vt:variant>
        <vt:i4>1900624</vt:i4>
      </vt:variant>
      <vt:variant>
        <vt:i4>228</vt:i4>
      </vt:variant>
      <vt:variant>
        <vt:i4>0</vt:i4>
      </vt:variant>
      <vt:variant>
        <vt:i4>5</vt:i4>
      </vt:variant>
      <vt:variant>
        <vt:lpwstr>http://www.planalto.gov.br/ccivil_03/_ato2019-2022/2021/lei/L14133.htm</vt:lpwstr>
      </vt:variant>
      <vt:variant>
        <vt:lpwstr>art137</vt:lpwstr>
      </vt:variant>
      <vt:variant>
        <vt:i4>4980850</vt:i4>
      </vt:variant>
      <vt:variant>
        <vt:i4>225</vt:i4>
      </vt:variant>
      <vt:variant>
        <vt:i4>0</vt:i4>
      </vt:variant>
      <vt:variant>
        <vt:i4>5</vt:i4>
      </vt:variant>
      <vt:variant>
        <vt:lpwstr>https://www.planalto.gov.br/ccivil_03/leis/l8078compilado.htm</vt:lpwstr>
      </vt:variant>
      <vt:variant>
        <vt:lpwstr/>
      </vt:variant>
      <vt:variant>
        <vt:i4>6881281</vt:i4>
      </vt:variant>
      <vt:variant>
        <vt:i4>222</vt:i4>
      </vt:variant>
      <vt:variant>
        <vt:i4>0</vt:i4>
      </vt:variant>
      <vt:variant>
        <vt:i4>5</vt:i4>
      </vt:variant>
      <vt:variant>
        <vt:lpwstr>mailto:fabio.azevedo@sjp.pr.gov.br</vt:lpwstr>
      </vt:variant>
      <vt:variant>
        <vt:lpwstr/>
      </vt:variant>
      <vt:variant>
        <vt:i4>8716368</vt:i4>
      </vt:variant>
      <vt:variant>
        <vt:i4>219</vt:i4>
      </vt:variant>
      <vt:variant>
        <vt:i4>0</vt:i4>
      </vt:variant>
      <vt:variant>
        <vt:i4>5</vt:i4>
      </vt:variant>
      <vt:variant>
        <vt:lpwstr>http://www.planalto.gov.br/ccivil_03/_ato2019-2022/2021/lei/L14133.htm</vt:lpwstr>
      </vt:variant>
      <vt:variant>
        <vt:lpwstr>art93§2</vt:lpwstr>
      </vt:variant>
      <vt:variant>
        <vt:i4>2228323</vt:i4>
      </vt:variant>
      <vt:variant>
        <vt:i4>216</vt:i4>
      </vt:variant>
      <vt:variant>
        <vt:i4>0</vt:i4>
      </vt:variant>
      <vt:variant>
        <vt:i4>5</vt:i4>
      </vt:variant>
      <vt:variant>
        <vt:lpwstr>http://www.planalto.gov.br/ccivil_03/_ato2019-2022/2021/lei/L14133.htm</vt:lpwstr>
      </vt:variant>
      <vt:variant>
        <vt:lpwstr>art92</vt:lpwstr>
      </vt:variant>
      <vt:variant>
        <vt:i4>7208992</vt:i4>
      </vt:variant>
      <vt:variant>
        <vt:i4>213</vt:i4>
      </vt:variant>
      <vt:variant>
        <vt:i4>0</vt:i4>
      </vt:variant>
      <vt:variant>
        <vt:i4>5</vt:i4>
      </vt:variant>
      <vt:variant>
        <vt:lpwstr>http://www.sjp.pr.gov.br/secretarias/secretaria-administracao/portal-do-fornecedor/</vt:lpwstr>
      </vt:variant>
      <vt:variant>
        <vt:lpwstr/>
      </vt:variant>
      <vt:variant>
        <vt:i4>852025</vt:i4>
      </vt:variant>
      <vt:variant>
        <vt:i4>210</vt:i4>
      </vt:variant>
      <vt:variant>
        <vt:i4>0</vt:i4>
      </vt:variant>
      <vt:variant>
        <vt:i4>5</vt:i4>
      </vt:variant>
      <vt:variant>
        <vt:lpwstr>https://www.planalto.gov.br/ccivil_03/leis/lcp/lcp123.htm</vt:lpwstr>
      </vt:variant>
      <vt:variant>
        <vt:lpwstr/>
      </vt:variant>
      <vt:variant>
        <vt:i4>2949219</vt:i4>
      </vt:variant>
      <vt:variant>
        <vt:i4>207</vt:i4>
      </vt:variant>
      <vt:variant>
        <vt:i4>0</vt:i4>
      </vt:variant>
      <vt:variant>
        <vt:i4>5</vt:i4>
      </vt:variant>
      <vt:variant>
        <vt:lpwstr>http://www.planalto.gov.br/ccivil_03/_ato2019-2022/2021/lei/L14133.htm</vt:lpwstr>
      </vt:variant>
      <vt:variant>
        <vt:lpwstr>art68</vt:lpwstr>
      </vt:variant>
      <vt:variant>
        <vt:i4>7208992</vt:i4>
      </vt:variant>
      <vt:variant>
        <vt:i4>204</vt:i4>
      </vt:variant>
      <vt:variant>
        <vt:i4>0</vt:i4>
      </vt:variant>
      <vt:variant>
        <vt:i4>5</vt:i4>
      </vt:variant>
      <vt:variant>
        <vt:lpwstr>http://www.sjp.pr.gov.br/secretarias/secretaria-administracao/portal-do-fornecedor/</vt:lpwstr>
      </vt:variant>
      <vt:variant>
        <vt:lpwstr/>
      </vt:variant>
      <vt:variant>
        <vt:i4>2228323</vt:i4>
      </vt:variant>
      <vt:variant>
        <vt:i4>201</vt:i4>
      </vt:variant>
      <vt:variant>
        <vt:i4>0</vt:i4>
      </vt:variant>
      <vt:variant>
        <vt:i4>5</vt:i4>
      </vt:variant>
      <vt:variant>
        <vt:lpwstr>http://www.planalto.gov.br/ccivil_03/_ato2019-2022/2021/lei/L14133.htm</vt:lpwstr>
      </vt:variant>
      <vt:variant>
        <vt:lpwstr>art92</vt:lpwstr>
      </vt:variant>
      <vt:variant>
        <vt:i4>2228323</vt:i4>
      </vt:variant>
      <vt:variant>
        <vt:i4>198</vt:i4>
      </vt:variant>
      <vt:variant>
        <vt:i4>0</vt:i4>
      </vt:variant>
      <vt:variant>
        <vt:i4>5</vt:i4>
      </vt:variant>
      <vt:variant>
        <vt:lpwstr>http://www.planalto.gov.br/ccivil_03/_ato2019-2022/2021/lei/L14133.htm</vt:lpwstr>
      </vt:variant>
      <vt:variant>
        <vt:lpwstr>art92</vt:lpwstr>
      </vt:variant>
      <vt:variant>
        <vt:i4>2228323</vt:i4>
      </vt:variant>
      <vt:variant>
        <vt:i4>195</vt:i4>
      </vt:variant>
      <vt:variant>
        <vt:i4>0</vt:i4>
      </vt:variant>
      <vt:variant>
        <vt:i4>5</vt:i4>
      </vt:variant>
      <vt:variant>
        <vt:lpwstr>http://www.planalto.gov.br/ccivil_03/_ato2019-2022/2021/lei/L14133.htm</vt:lpwstr>
      </vt:variant>
      <vt:variant>
        <vt:lpwstr>art92</vt:lpwstr>
      </vt:variant>
      <vt:variant>
        <vt:i4>1835091</vt:i4>
      </vt:variant>
      <vt:variant>
        <vt:i4>192</vt:i4>
      </vt:variant>
      <vt:variant>
        <vt:i4>0</vt:i4>
      </vt:variant>
      <vt:variant>
        <vt:i4>5</vt:i4>
      </vt:variant>
      <vt:variant>
        <vt:lpwstr>http://www.planalto.gov.br/ccivil_03/_ato2019-2022/2021/lei/L14133.htm</vt:lpwstr>
      </vt:variant>
      <vt:variant>
        <vt:lpwstr>art106</vt:lpwstr>
      </vt:variant>
      <vt:variant>
        <vt:i4>6881398</vt:i4>
      </vt:variant>
      <vt:variant>
        <vt:i4>165</vt:i4>
      </vt:variant>
      <vt:variant>
        <vt:i4>0</vt:i4>
      </vt:variant>
      <vt:variant>
        <vt:i4>5</vt:i4>
      </vt:variant>
      <vt:variant>
        <vt:lpwstr>http://www.planalto.gov.br/ccivil_03/_ato2019-2022/2021/lei/L14133.htm</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5111852</vt:i4>
      </vt:variant>
      <vt:variant>
        <vt:i4>159</vt:i4>
      </vt:variant>
      <vt:variant>
        <vt:i4>0</vt:i4>
      </vt:variant>
      <vt:variant>
        <vt:i4>5</vt:i4>
      </vt:variant>
      <vt:variant>
        <vt:lpwstr>http://servicos.sjp.pr.gov.br/servicos/compras/controller/edital_lic/</vt:lpwstr>
      </vt:variant>
      <vt:variant>
        <vt:lpwstr/>
      </vt:variant>
      <vt:variant>
        <vt:i4>9240660</vt:i4>
      </vt:variant>
      <vt:variant>
        <vt:i4>156</vt:i4>
      </vt:variant>
      <vt:variant>
        <vt:i4>0</vt:i4>
      </vt:variant>
      <vt:variant>
        <vt:i4>5</vt:i4>
      </vt:variant>
      <vt:variant>
        <vt:lpwstr>http://www.planalto.gov.br/ccivil_03/_ato2019-2022/2021/lei/L14133.htm</vt:lpwstr>
      </vt:variant>
      <vt:variant>
        <vt:lpwstr>art17§1</vt:lpwstr>
      </vt:variant>
      <vt:variant>
        <vt:i4>2031701</vt:i4>
      </vt:variant>
      <vt:variant>
        <vt:i4>153</vt:i4>
      </vt:variant>
      <vt:variant>
        <vt:i4>0</vt:i4>
      </vt:variant>
      <vt:variant>
        <vt:i4>5</vt:i4>
      </vt:variant>
      <vt:variant>
        <vt:lpwstr>http://www.planalto.gov.br/ccivil_03/_ato2019-2022/2021/lei/L14133.htm</vt:lpwstr>
      </vt:variant>
      <vt:variant>
        <vt:lpwstr>art165</vt:lpwstr>
      </vt:variant>
      <vt:variant>
        <vt:i4>7733375</vt:i4>
      </vt:variant>
      <vt:variant>
        <vt:i4>150</vt:i4>
      </vt:variant>
      <vt:variant>
        <vt:i4>0</vt:i4>
      </vt:variant>
      <vt:variant>
        <vt:i4>5</vt:i4>
      </vt:variant>
      <vt:variant>
        <vt:lpwstr>https://www.planalto.gov.br/ccivil_03/_ato2015-2018/2015/decreto/d8538.htm</vt:lpwstr>
      </vt:variant>
      <vt:variant>
        <vt:lpwstr>art4</vt:lpwstr>
      </vt:variant>
      <vt:variant>
        <vt:i4>7471209</vt:i4>
      </vt:variant>
      <vt:variant>
        <vt:i4>147</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144</vt:i4>
      </vt:variant>
      <vt:variant>
        <vt:i4>0</vt:i4>
      </vt:variant>
      <vt:variant>
        <vt:i4>5</vt:i4>
      </vt:variant>
      <vt:variant>
        <vt:lpwstr>http://www.planalto.gov.br/ccivil_03/_ato2019-2022/2021/lei/L14133.htm</vt:lpwstr>
      </vt:variant>
      <vt:variant>
        <vt:lpwstr>art64</vt:lpwstr>
      </vt:variant>
      <vt:variant>
        <vt:i4>7471209</vt:i4>
      </vt:variant>
      <vt:variant>
        <vt:i4>141</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138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135</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132</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129</vt:i4>
      </vt:variant>
      <vt:variant>
        <vt:i4>0</vt:i4>
      </vt:variant>
      <vt:variant>
        <vt:i4>5</vt:i4>
      </vt:variant>
      <vt:variant>
        <vt:lpwstr>http://www.planalto.gov.br/ccivil_03/_ato2019-2022/2021/lei/L14133.htm</vt:lpwstr>
      </vt:variant>
      <vt:variant>
        <vt:lpwstr>art63</vt:lpwstr>
      </vt:variant>
      <vt:variant>
        <vt:i4>6619197</vt:i4>
      </vt:variant>
      <vt:variant>
        <vt:i4>126</vt:i4>
      </vt:variant>
      <vt:variant>
        <vt:i4>0</vt:i4>
      </vt:variant>
      <vt:variant>
        <vt:i4>5</vt:i4>
      </vt:variant>
      <vt:variant>
        <vt:lpwstr>http://www.tst.jus.br/certidao</vt:lpwstr>
      </vt:variant>
      <vt:variant>
        <vt:lpwstr/>
      </vt:variant>
      <vt:variant>
        <vt:i4>6488112</vt:i4>
      </vt:variant>
      <vt:variant>
        <vt:i4>123</vt:i4>
      </vt:variant>
      <vt:variant>
        <vt:i4>0</vt:i4>
      </vt:variant>
      <vt:variant>
        <vt:i4>5</vt:i4>
      </vt:variant>
      <vt:variant>
        <vt:lpwstr>https://financas.sjp.pr.gov.br/contribuinteGateway/</vt:lpwstr>
      </vt:variant>
      <vt:variant>
        <vt:lpwstr>/certidao</vt:lpwstr>
      </vt:variant>
      <vt:variant>
        <vt:i4>8060928</vt:i4>
      </vt:variant>
      <vt:variant>
        <vt:i4>120</vt:i4>
      </vt:variant>
      <vt:variant>
        <vt:i4>0</vt:i4>
      </vt:variant>
      <vt:variant>
        <vt:i4>5</vt:i4>
      </vt:variant>
      <vt:variant>
        <vt:lpwstr>https://www.planalto.gov.br/ccivil_03/leis/l5764.htm</vt:lpwstr>
      </vt:variant>
      <vt:variant>
        <vt:lpwstr>art107</vt:lpwstr>
      </vt:variant>
      <vt:variant>
        <vt:i4>4259855</vt:i4>
      </vt:variant>
      <vt:variant>
        <vt:i4>117</vt:i4>
      </vt:variant>
      <vt:variant>
        <vt:i4>0</vt:i4>
      </vt:variant>
      <vt:variant>
        <vt:i4>5</vt:i4>
      </vt:variant>
      <vt:variant>
        <vt:lpwstr>https://www.gov.br/empresas-e-negocios/pt-br/empreendedor</vt:lpwstr>
      </vt:variant>
      <vt:variant>
        <vt:lpwstr/>
      </vt:variant>
      <vt:variant>
        <vt:i4>2949219</vt:i4>
      </vt:variant>
      <vt:variant>
        <vt:i4>114</vt:i4>
      </vt:variant>
      <vt:variant>
        <vt:i4>0</vt:i4>
      </vt:variant>
      <vt:variant>
        <vt:i4>5</vt:i4>
      </vt:variant>
      <vt:variant>
        <vt:lpwstr>http://www.planalto.gov.br/ccivil_03/_ato2019-2022/2021/lei/L14133.htm</vt:lpwstr>
      </vt:variant>
      <vt:variant>
        <vt:lpwstr>art62</vt:lpwstr>
      </vt:variant>
      <vt:variant>
        <vt:i4>3276924</vt:i4>
      </vt:variant>
      <vt:variant>
        <vt:i4>111</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108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105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102</vt:i4>
      </vt:variant>
      <vt:variant>
        <vt:i4>0</vt:i4>
      </vt:variant>
      <vt:variant>
        <vt:i4>5</vt:i4>
      </vt:variant>
      <vt:variant>
        <vt:lpwstr>https://www.gov.br/compras/pt-br/acesso-a-informacao/legislacao/instrucoes-normativas/instrucao-normativa-no-3-de-26-de-abril-de-2018</vt:lpwstr>
      </vt:variant>
      <vt:variant>
        <vt:lpwstr>art29</vt:lpwstr>
      </vt:variant>
      <vt:variant>
        <vt:i4>2883682</vt:i4>
      </vt:variant>
      <vt:variant>
        <vt:i4>99</vt:i4>
      </vt:variant>
      <vt:variant>
        <vt:i4>0</vt:i4>
      </vt:variant>
      <vt:variant>
        <vt:i4>5</vt:i4>
      </vt:variant>
      <vt:variant>
        <vt:lpwstr>https://certidoes-apf.apps.tcu.gov.br/)</vt:lpwstr>
      </vt:variant>
      <vt:variant>
        <vt:lpwstr/>
      </vt:variant>
      <vt:variant>
        <vt:i4>2883682</vt:i4>
      </vt:variant>
      <vt:variant>
        <vt:i4>96</vt:i4>
      </vt:variant>
      <vt:variant>
        <vt:i4>0</vt:i4>
      </vt:variant>
      <vt:variant>
        <vt:i4>5</vt:i4>
      </vt:variant>
      <vt:variant>
        <vt:lpwstr>https://certidoes-apf.apps.tcu.gov.br/)</vt:lpwstr>
      </vt:variant>
      <vt:variant>
        <vt:lpwstr/>
      </vt:variant>
      <vt:variant>
        <vt:i4>2752611</vt:i4>
      </vt:variant>
      <vt:variant>
        <vt:i4>90</vt:i4>
      </vt:variant>
      <vt:variant>
        <vt:i4>0</vt:i4>
      </vt:variant>
      <vt:variant>
        <vt:i4>5</vt:i4>
      </vt:variant>
      <vt:variant>
        <vt:lpwstr>http://www.planalto.gov.br/ccivil_03/_ato2019-2022/2021/lei/L14133.htm</vt:lpwstr>
      </vt:variant>
      <vt:variant>
        <vt:lpwstr>art14</vt:lpwstr>
      </vt:variant>
      <vt:variant>
        <vt:i4>5963779</vt:i4>
      </vt:variant>
      <vt:variant>
        <vt:i4>87</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84</vt:i4>
      </vt:variant>
      <vt:variant>
        <vt:i4>0</vt:i4>
      </vt:variant>
      <vt:variant>
        <vt:i4>5</vt:i4>
      </vt:variant>
      <vt:variant>
        <vt:lpwstr>http://www.planalto.gov.br/ccivil_03/_ato2019-2022/2021/lei/L14133.htm</vt:lpwstr>
      </vt:variant>
      <vt:variant>
        <vt:lpwstr>art60</vt:lpwstr>
      </vt:variant>
      <vt:variant>
        <vt:i4>3211370</vt:i4>
      </vt:variant>
      <vt:variant>
        <vt:i4>81</vt:i4>
      </vt:variant>
      <vt:variant>
        <vt:i4>0</vt:i4>
      </vt:variant>
      <vt:variant>
        <vt:i4>5</vt:i4>
      </vt:variant>
      <vt:variant>
        <vt:lpwstr>https://www.planalto.gov.br/ccivil_03/_ato2015-2018/2015/decreto/d8539.htm</vt:lpwstr>
      </vt:variant>
      <vt:variant>
        <vt:lpwstr/>
      </vt:variant>
      <vt:variant>
        <vt:i4>4915244</vt:i4>
      </vt:variant>
      <vt:variant>
        <vt:i4>78</vt:i4>
      </vt:variant>
      <vt:variant>
        <vt:i4>0</vt:i4>
      </vt:variant>
      <vt:variant>
        <vt:i4>5</vt:i4>
      </vt:variant>
      <vt:variant>
        <vt:lpwstr>https://www.planalto.gov.br/ccivil_03/leis/lcp/lcp123.htm</vt:lpwstr>
      </vt:variant>
      <vt:variant>
        <vt:lpwstr>art44</vt:lpwstr>
      </vt:variant>
      <vt:variant>
        <vt:i4>1441853</vt:i4>
      </vt:variant>
      <vt:variant>
        <vt:i4>75</vt:i4>
      </vt:variant>
      <vt:variant>
        <vt:i4>0</vt:i4>
      </vt:variant>
      <vt:variant>
        <vt:i4>5</vt:i4>
      </vt:variant>
      <vt:variant>
        <vt:lpwstr>https://www.planalto.gov.br/ccivil_03/constituicao/constituicaocompilado.htm</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852025</vt:i4>
      </vt:variant>
      <vt:variant>
        <vt:i4>60</vt:i4>
      </vt:variant>
      <vt:variant>
        <vt:i4>0</vt:i4>
      </vt:variant>
      <vt:variant>
        <vt:i4>5</vt:i4>
      </vt:variant>
      <vt:variant>
        <vt:lpwstr>https://www.planalto.gov.br/ccivil_03/leis/lcp/lcp123.htm</vt:lpwstr>
      </vt:variant>
      <vt:variant>
        <vt:lpwstr/>
      </vt:variant>
      <vt:variant>
        <vt:i4>1966276</vt:i4>
      </vt:variant>
      <vt:variant>
        <vt:i4>57</vt:i4>
      </vt:variant>
      <vt:variant>
        <vt:i4>0</vt:i4>
      </vt:variant>
      <vt:variant>
        <vt:i4>5</vt:i4>
      </vt:variant>
      <vt:variant>
        <vt:lpwstr>http://www.planalto.gov.br/ccivil_03/_ato2019-2022/2021/lei/L14133.htm</vt:lpwstr>
      </vt:variant>
      <vt:variant>
        <vt:lpwstr>art4§1</vt:lpwstr>
      </vt:variant>
      <vt:variant>
        <vt:i4>4915244</vt:i4>
      </vt:variant>
      <vt:variant>
        <vt:i4>54</vt:i4>
      </vt:variant>
      <vt:variant>
        <vt:i4>0</vt:i4>
      </vt:variant>
      <vt:variant>
        <vt:i4>5</vt:i4>
      </vt:variant>
      <vt:variant>
        <vt:lpwstr>https://www.planalto.gov.br/ccivil_03/leis/lcp/lcp123.htm</vt:lpwstr>
      </vt:variant>
      <vt:variant>
        <vt:lpwstr>art42</vt:lpwstr>
      </vt:variant>
      <vt:variant>
        <vt:i4>4980780</vt:i4>
      </vt:variant>
      <vt:variant>
        <vt:i4>51</vt:i4>
      </vt:variant>
      <vt:variant>
        <vt:i4>0</vt:i4>
      </vt:variant>
      <vt:variant>
        <vt:i4>5</vt:i4>
      </vt:variant>
      <vt:variant>
        <vt:lpwstr>https://www.planalto.gov.br/ccivil_03/leis/lcp/lcp123.htm</vt:lpwstr>
      </vt:variant>
      <vt:variant>
        <vt:lpwstr>art3</vt:lpwstr>
      </vt:variant>
      <vt:variant>
        <vt:i4>2752611</vt:i4>
      </vt:variant>
      <vt:variant>
        <vt:i4>48</vt:i4>
      </vt:variant>
      <vt:variant>
        <vt:i4>0</vt:i4>
      </vt:variant>
      <vt:variant>
        <vt:i4>5</vt:i4>
      </vt:variant>
      <vt:variant>
        <vt:lpwstr>http://www.planalto.gov.br/ccivil_03/_ato2019-2022/2021/lei/L14133.htm</vt:lpwstr>
      </vt:variant>
      <vt:variant>
        <vt:lpwstr>art16</vt:lpwstr>
      </vt:variant>
      <vt:variant>
        <vt:i4>1441853</vt:i4>
      </vt:variant>
      <vt:variant>
        <vt:i4>45</vt:i4>
      </vt:variant>
      <vt:variant>
        <vt:i4>0</vt:i4>
      </vt:variant>
      <vt:variant>
        <vt:i4>5</vt:i4>
      </vt:variant>
      <vt:variant>
        <vt:lpwstr>https://www.planalto.gov.br/ccivil_03/constituicao/constituicaocompilado.htm</vt:lpwstr>
      </vt:variant>
      <vt:variant>
        <vt:lpwstr/>
      </vt:variant>
      <vt:variant>
        <vt:i4>5439528</vt:i4>
      </vt:variant>
      <vt:variant>
        <vt:i4>42</vt:i4>
      </vt:variant>
      <vt:variant>
        <vt:i4>0</vt:i4>
      </vt:variant>
      <vt:variant>
        <vt:i4>5</vt:i4>
      </vt:variant>
      <vt:variant>
        <vt:lpwstr>https://www.planalto.gov.br/ccivil_03/constituicao/constituicaocompilado.htm</vt:lpwstr>
      </vt:variant>
      <vt:variant>
        <vt:lpwstr>art7</vt:lpwstr>
      </vt:variant>
      <vt:variant>
        <vt:i4>5308462</vt:i4>
      </vt:variant>
      <vt:variant>
        <vt:i4>39</vt:i4>
      </vt:variant>
      <vt:variant>
        <vt:i4>0</vt:i4>
      </vt:variant>
      <vt:variant>
        <vt:i4>5</vt:i4>
      </vt:variant>
      <vt:variant>
        <vt:lpwstr>mailto:pregoeiros.sermali@sjp.pr.gov.br</vt:lpwstr>
      </vt:variant>
      <vt:variant>
        <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6881398</vt:i4>
      </vt:variant>
      <vt:variant>
        <vt:i4>30</vt:i4>
      </vt:variant>
      <vt:variant>
        <vt:i4>0</vt:i4>
      </vt:variant>
      <vt:variant>
        <vt:i4>5</vt:i4>
      </vt:variant>
      <vt:variant>
        <vt:lpwstr>http://www.planalto.gov.br/ccivil_03/_ato2019-2022/2021/lei/L14133.htm</vt:lpwstr>
      </vt:variant>
      <vt:variant>
        <vt:lpwstr/>
      </vt:variant>
      <vt:variant>
        <vt:i4>1245380</vt:i4>
      </vt:variant>
      <vt:variant>
        <vt:i4>12</vt:i4>
      </vt:variant>
      <vt:variant>
        <vt:i4>0</vt:i4>
      </vt:variant>
      <vt:variant>
        <vt:i4>5</vt:i4>
      </vt:variant>
      <vt:variant>
        <vt:lpwstr>http://www.planalto.gov.br/ccivil_03/_ato2019-2022/2021/lei/L14133.htm</vt:lpwstr>
      </vt:variant>
      <vt:variant>
        <vt:lpwstr>art9§1</vt:lpwstr>
      </vt:variant>
      <vt:variant>
        <vt:i4>852025</vt:i4>
      </vt:variant>
      <vt:variant>
        <vt:i4>9</vt:i4>
      </vt:variant>
      <vt:variant>
        <vt:i4>0</vt:i4>
      </vt:variant>
      <vt:variant>
        <vt:i4>5</vt:i4>
      </vt:variant>
      <vt:variant>
        <vt:lpwstr>https://www.planalto.gov.br/ccivil_03/leis/lcp/lcp123.htm</vt:lpwstr>
      </vt:variant>
      <vt:variant>
        <vt:lpwstr/>
      </vt:variant>
      <vt:variant>
        <vt:i4>2752611</vt:i4>
      </vt:variant>
      <vt:variant>
        <vt:i4>6</vt:i4>
      </vt:variant>
      <vt:variant>
        <vt:i4>0</vt:i4>
      </vt:variant>
      <vt:variant>
        <vt:i4>5</vt:i4>
      </vt:variant>
      <vt:variant>
        <vt:lpwstr>http://www.planalto.gov.br/ccivil_03/_ato2019-2022/2021/lei/L14133.htm</vt:lpwstr>
      </vt:variant>
      <vt:variant>
        <vt:lpwstr>art16</vt:lpwstr>
      </vt:variant>
      <vt:variant>
        <vt:i4>589855</vt:i4>
      </vt:variant>
      <vt:variant>
        <vt:i4>3</vt:i4>
      </vt:variant>
      <vt:variant>
        <vt:i4>0</vt:i4>
      </vt:variant>
      <vt:variant>
        <vt:i4>5</vt:i4>
      </vt:variant>
      <vt:variant>
        <vt:lpwstr>http://www.gov.br/compras</vt:lpwstr>
      </vt:variant>
      <vt:variant>
        <vt:lpwstr/>
      </vt:variant>
      <vt:variant>
        <vt:i4>6881398</vt:i4>
      </vt:variant>
      <vt:variant>
        <vt:i4>0</vt:i4>
      </vt:variant>
      <vt:variant>
        <vt:i4>0</vt:i4>
      </vt:variant>
      <vt:variant>
        <vt:i4>5</vt:i4>
      </vt:variant>
      <vt:variant>
        <vt:lpwstr>http://www.planalto.gov.br/ccivil_03/_ato2019-2022/2021/lei/L14133.htm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Okiro Marcilio De Oliveira Filho</dc:creator>
  <cp:lastModifiedBy>okiro.filho</cp:lastModifiedBy>
  <cp:revision>21</cp:revision>
  <cp:lastPrinted>2025-08-04T12:27:00Z</cp:lastPrinted>
  <dcterms:created xsi:type="dcterms:W3CDTF">2025-06-25T19:28:00Z</dcterms:created>
  <dcterms:modified xsi:type="dcterms:W3CDTF">2025-08-19T13:41:00Z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SharedWithUsers">
    <vt:lpwstr>34;#Maiko Henrique Lopes Lemes;#43;#Thais Sabara Vieira de Goes</vt:lpwstr>
  </property>
</Properties>
</file>